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40963" w14:textId="77777777" w:rsidR="00EC527E" w:rsidRDefault="00EC527E" w:rsidP="00EC527E">
      <w:pPr>
        <w:spacing w:line="240" w:lineRule="auto"/>
        <w:jc w:val="center"/>
        <w:rPr>
          <w:rFonts w:asciiTheme="majorHAnsi" w:hAnsiTheme="majorHAnsi"/>
          <w:color w:val="000000" w:themeColor="text1"/>
          <w:sz w:val="36"/>
          <w:szCs w:val="36"/>
        </w:rPr>
      </w:pPr>
    </w:p>
    <w:p w14:paraId="7D68FEEB" w14:textId="77777777" w:rsidR="00EC527E" w:rsidRDefault="00EC527E" w:rsidP="00EC527E">
      <w:pPr>
        <w:spacing w:line="240" w:lineRule="auto"/>
        <w:jc w:val="center"/>
        <w:rPr>
          <w:rFonts w:asciiTheme="majorHAnsi" w:hAnsiTheme="majorHAnsi"/>
          <w:color w:val="000000" w:themeColor="text1"/>
          <w:sz w:val="36"/>
          <w:szCs w:val="36"/>
        </w:rPr>
      </w:pPr>
    </w:p>
    <w:p w14:paraId="40087A21" w14:textId="08B63BE8" w:rsidR="00EC527E" w:rsidRDefault="00EC527E" w:rsidP="00EC527E">
      <w:pPr>
        <w:spacing w:line="240" w:lineRule="auto"/>
        <w:jc w:val="center"/>
        <w:rPr>
          <w:rFonts w:asciiTheme="majorHAnsi" w:hAnsiTheme="majorHAnsi"/>
          <w:color w:val="000000" w:themeColor="text1"/>
          <w:sz w:val="36"/>
          <w:szCs w:val="36"/>
        </w:rPr>
      </w:pPr>
    </w:p>
    <w:p w14:paraId="5224DCF1" w14:textId="6B3CE316" w:rsidR="00EC527E" w:rsidRDefault="00EC527E" w:rsidP="00EC527E">
      <w:pPr>
        <w:spacing w:line="240" w:lineRule="auto"/>
        <w:jc w:val="center"/>
        <w:rPr>
          <w:rFonts w:asciiTheme="majorHAnsi" w:hAnsiTheme="majorHAnsi"/>
          <w:color w:val="000000" w:themeColor="text1"/>
          <w:sz w:val="36"/>
          <w:szCs w:val="36"/>
        </w:rPr>
      </w:pPr>
    </w:p>
    <w:p w14:paraId="19E0C585" w14:textId="5F0642FA" w:rsidR="00EC527E" w:rsidRDefault="00EC527E" w:rsidP="00EC527E">
      <w:pPr>
        <w:spacing w:line="240" w:lineRule="auto"/>
        <w:jc w:val="center"/>
        <w:rPr>
          <w:rFonts w:asciiTheme="majorHAnsi" w:hAnsiTheme="majorHAnsi"/>
          <w:color w:val="000000" w:themeColor="text1"/>
          <w:sz w:val="36"/>
          <w:szCs w:val="36"/>
        </w:rPr>
      </w:pPr>
    </w:p>
    <w:p w14:paraId="0E444B7D" w14:textId="77777777" w:rsidR="00EC527E" w:rsidRDefault="00EC527E" w:rsidP="00EC527E">
      <w:pPr>
        <w:spacing w:line="240" w:lineRule="auto"/>
        <w:jc w:val="center"/>
        <w:rPr>
          <w:rFonts w:asciiTheme="majorHAnsi" w:hAnsiTheme="majorHAnsi"/>
          <w:color w:val="000000" w:themeColor="text1"/>
          <w:sz w:val="36"/>
          <w:szCs w:val="36"/>
        </w:rPr>
      </w:pPr>
    </w:p>
    <w:p w14:paraId="2042081A" w14:textId="77777777" w:rsidR="00EC527E" w:rsidRDefault="00EC527E" w:rsidP="00EC527E">
      <w:pPr>
        <w:spacing w:line="240" w:lineRule="auto"/>
        <w:jc w:val="center"/>
        <w:rPr>
          <w:rFonts w:asciiTheme="majorHAnsi" w:hAnsiTheme="majorHAnsi"/>
          <w:color w:val="000000" w:themeColor="text1"/>
          <w:sz w:val="36"/>
          <w:szCs w:val="36"/>
        </w:rPr>
      </w:pPr>
    </w:p>
    <w:p w14:paraId="203D8532" w14:textId="77777777" w:rsidR="00EC527E" w:rsidRDefault="00EC527E" w:rsidP="00EC527E">
      <w:pPr>
        <w:spacing w:line="240" w:lineRule="auto"/>
        <w:jc w:val="center"/>
        <w:rPr>
          <w:rFonts w:asciiTheme="majorHAnsi" w:hAnsiTheme="majorHAnsi"/>
          <w:color w:val="000000" w:themeColor="text1"/>
          <w:sz w:val="36"/>
          <w:szCs w:val="36"/>
        </w:rPr>
      </w:pPr>
    </w:p>
    <w:p w14:paraId="732B8808" w14:textId="77777777" w:rsidR="00EC527E" w:rsidRDefault="00EC527E" w:rsidP="00EC527E">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63A78F4D" wp14:editId="2E316D4B">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680E95F0" w14:textId="77777777" w:rsidR="00EC527E" w:rsidRDefault="00EC527E" w:rsidP="00EC527E">
      <w:pPr>
        <w:spacing w:line="240" w:lineRule="auto"/>
        <w:jc w:val="center"/>
        <w:rPr>
          <w:rFonts w:asciiTheme="majorHAnsi" w:hAnsiTheme="majorHAnsi"/>
          <w:color w:val="000000" w:themeColor="text1"/>
          <w:sz w:val="36"/>
          <w:szCs w:val="36"/>
        </w:rPr>
      </w:pPr>
    </w:p>
    <w:p w14:paraId="129AFBEC"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Dipartimento di Ingegneria e Scienza dell’Informazione</w:t>
      </w:r>
    </w:p>
    <w:p w14:paraId="5EBF3724"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2022/2023</w:t>
      </w:r>
    </w:p>
    <w:p w14:paraId="68B358EF" w14:textId="77777777" w:rsidR="00EC527E" w:rsidRPr="00CC252E" w:rsidRDefault="00EC527E" w:rsidP="00EC527E">
      <w:pPr>
        <w:spacing w:line="240" w:lineRule="auto"/>
        <w:jc w:val="center"/>
        <w:rPr>
          <w:rFonts w:asciiTheme="majorHAnsi" w:hAnsiTheme="majorHAnsi"/>
          <w:b/>
          <w:bCs/>
          <w:color w:val="000000" w:themeColor="text1"/>
          <w:sz w:val="36"/>
          <w:szCs w:val="36"/>
        </w:rPr>
      </w:pPr>
    </w:p>
    <w:p w14:paraId="4367C881" w14:textId="77777777" w:rsidR="00EC527E" w:rsidRPr="004B38B4" w:rsidRDefault="00EC527E" w:rsidP="00EC527E">
      <w:pPr>
        <w:spacing w:line="240" w:lineRule="auto"/>
        <w:jc w:val="center"/>
        <w:rPr>
          <w:rFonts w:ascii="Congenial Black" w:hAnsi="Congenial Black"/>
          <w:b/>
          <w:bCs/>
          <w:color w:val="000000" w:themeColor="text1"/>
          <w:sz w:val="96"/>
          <w:szCs w:val="96"/>
        </w:rPr>
      </w:pPr>
      <w:r w:rsidRPr="004B38B4">
        <w:rPr>
          <w:rFonts w:ascii="Congenial Black" w:hAnsi="Congenial Black"/>
          <w:b/>
          <w:bCs/>
          <w:color w:val="000000" w:themeColor="text1"/>
          <w:sz w:val="96"/>
          <w:szCs w:val="96"/>
        </w:rPr>
        <w:t>YINCO</w:t>
      </w:r>
    </w:p>
    <w:p w14:paraId="7F83C41E" w14:textId="77777777" w:rsidR="00EC527E" w:rsidRDefault="00EC527E" w:rsidP="00EC527E">
      <w:pPr>
        <w:spacing w:line="240" w:lineRule="auto"/>
        <w:jc w:val="center"/>
        <w:rPr>
          <w:rFonts w:asciiTheme="majorHAnsi" w:hAnsiTheme="majorHAnsi"/>
          <w:b/>
          <w:bCs/>
          <w:color w:val="000000" w:themeColor="text1"/>
          <w:sz w:val="36"/>
          <w:szCs w:val="36"/>
        </w:rPr>
      </w:pPr>
    </w:p>
    <w:p w14:paraId="7D07A922" w14:textId="6BCE929E" w:rsidR="00EC527E" w:rsidRPr="00EC0A5C" w:rsidRDefault="00EC527E" w:rsidP="00EC527E">
      <w:pPr>
        <w:spacing w:line="240" w:lineRule="auto"/>
        <w:jc w:val="center"/>
        <w:rPr>
          <w:rFonts w:ascii="Aharoni" w:hAnsi="Aharoni" w:cs="Aharoni"/>
          <w:b/>
          <w:bCs/>
          <w:color w:val="000000" w:themeColor="text1"/>
          <w:sz w:val="36"/>
          <w:szCs w:val="36"/>
        </w:rPr>
      </w:pPr>
      <w:r>
        <w:rPr>
          <w:rFonts w:ascii="Aharoni" w:hAnsi="Aharoni" w:cs="Aharoni"/>
          <w:b/>
          <w:bCs/>
          <w:color w:val="000000" w:themeColor="text1"/>
          <w:sz w:val="36"/>
          <w:szCs w:val="36"/>
        </w:rPr>
        <w:t>Specifica</w:t>
      </w:r>
      <w:r w:rsidRPr="00EC0A5C">
        <w:rPr>
          <w:rFonts w:ascii="Aharoni" w:hAnsi="Aharoni" w:cs="Aharoni" w:hint="cs"/>
          <w:b/>
          <w:bCs/>
          <w:color w:val="000000" w:themeColor="text1"/>
          <w:sz w:val="36"/>
          <w:szCs w:val="36"/>
        </w:rPr>
        <w:t xml:space="preserve"> dei requisiti</w:t>
      </w:r>
    </w:p>
    <w:p w14:paraId="29F06F78" w14:textId="77777777" w:rsidR="00EC527E" w:rsidRDefault="00EC527E" w:rsidP="00EC527E">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EC527E" w:rsidRPr="00441660" w14:paraId="0D402E6D" w14:textId="77777777" w:rsidTr="00051CE8">
        <w:trPr>
          <w:trHeight w:val="469"/>
        </w:trPr>
        <w:tc>
          <w:tcPr>
            <w:tcW w:w="1873" w:type="dxa"/>
            <w:tcBorders>
              <w:top w:val="single" w:sz="4" w:space="0" w:color="000000"/>
              <w:bottom w:val="single" w:sz="4" w:space="0" w:color="000000"/>
            </w:tcBorders>
            <w:shd w:val="clear" w:color="auto" w:fill="C00000"/>
            <w:vAlign w:val="center"/>
          </w:tcPr>
          <w:p w14:paraId="07F11AA6"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r w:rsidRPr="00441660">
              <w:rPr>
                <w:color w:val="FFFFFF"/>
                <w:sz w:val="20"/>
                <w:szCs w:val="20"/>
                <w:lang w:eastAsia="ja-JP"/>
              </w:rPr>
              <w:t>Name</w:t>
            </w:r>
          </w:p>
        </w:tc>
        <w:tc>
          <w:tcPr>
            <w:tcW w:w="3651" w:type="dxa"/>
            <w:tcBorders>
              <w:top w:val="single" w:sz="4" w:space="0" w:color="000000"/>
              <w:bottom w:val="single" w:sz="4" w:space="0" w:color="000000"/>
            </w:tcBorders>
            <w:shd w:val="clear" w:color="auto" w:fill="auto"/>
            <w:vAlign w:val="center"/>
          </w:tcPr>
          <w:p w14:paraId="479813CB" w14:textId="477F0485" w:rsidR="00EC527E" w:rsidRPr="00441660" w:rsidRDefault="00EC527E" w:rsidP="00051CE8">
            <w:pPr>
              <w:widowControl w:val="0"/>
              <w:spacing w:line="240" w:lineRule="auto"/>
              <w:jc w:val="left"/>
              <w:rPr>
                <w:lang w:eastAsia="ja-JP"/>
              </w:rPr>
            </w:pPr>
            <w:r>
              <w:rPr>
                <w:lang w:eastAsia="ja-JP"/>
              </w:rPr>
              <w:t>D2 YINCO Specifica Requisiti</w:t>
            </w:r>
          </w:p>
        </w:tc>
        <w:tc>
          <w:tcPr>
            <w:tcW w:w="1160" w:type="dxa"/>
            <w:tcBorders>
              <w:top w:val="single" w:sz="4" w:space="0" w:color="000000"/>
              <w:bottom w:val="single" w:sz="4" w:space="0" w:color="000000"/>
            </w:tcBorders>
            <w:shd w:val="clear" w:color="auto" w:fill="C00000"/>
            <w:vAlign w:val="center"/>
          </w:tcPr>
          <w:p w14:paraId="303C2325" w14:textId="77777777" w:rsidR="00EC527E" w:rsidRPr="00441660" w:rsidRDefault="00EC527E" w:rsidP="00051CE8">
            <w:pPr>
              <w:spacing w:line="240" w:lineRule="auto"/>
              <w:jc w:val="left"/>
              <w:rPr>
                <w:color w:val="FFFFFF"/>
                <w:lang w:eastAsia="ja-JP"/>
              </w:rPr>
            </w:pPr>
            <w:r w:rsidRPr="00441660">
              <w:rPr>
                <w:color w:val="FFFFFF"/>
                <w:lang w:eastAsia="ja-JP"/>
              </w:rPr>
              <w:t>Doc. Number</w:t>
            </w:r>
          </w:p>
        </w:tc>
        <w:tc>
          <w:tcPr>
            <w:tcW w:w="2942" w:type="dxa"/>
            <w:tcBorders>
              <w:top w:val="single" w:sz="4" w:space="0" w:color="000000"/>
              <w:bottom w:val="single" w:sz="4" w:space="0" w:color="000000"/>
            </w:tcBorders>
            <w:vAlign w:val="center"/>
          </w:tcPr>
          <w:p w14:paraId="0E1D1876" w14:textId="7CA122F1" w:rsidR="00EC527E" w:rsidRPr="00441660" w:rsidRDefault="00EC527E" w:rsidP="00051CE8">
            <w:pPr>
              <w:spacing w:line="240" w:lineRule="auto"/>
              <w:jc w:val="left"/>
              <w:rPr>
                <w:lang w:eastAsia="ja-JP"/>
              </w:rPr>
            </w:pPr>
            <w:r>
              <w:rPr>
                <w:lang w:eastAsia="ja-JP"/>
              </w:rPr>
              <w:t>Rev 0.</w:t>
            </w:r>
            <w:r w:rsidR="00CC3541">
              <w:rPr>
                <w:lang w:eastAsia="ja-JP"/>
              </w:rPr>
              <w:t>5</w:t>
            </w:r>
          </w:p>
        </w:tc>
      </w:tr>
      <w:tr w:rsidR="00EC527E" w:rsidRPr="00441660" w14:paraId="776E75BB" w14:textId="77777777" w:rsidTr="00051CE8">
        <w:trPr>
          <w:trHeight w:val="469"/>
        </w:trPr>
        <w:tc>
          <w:tcPr>
            <w:tcW w:w="1873" w:type="dxa"/>
            <w:tcBorders>
              <w:bottom w:val="single" w:sz="4" w:space="0" w:color="000000"/>
            </w:tcBorders>
            <w:shd w:val="clear" w:color="auto" w:fill="C00000"/>
            <w:vAlign w:val="center"/>
          </w:tcPr>
          <w:p w14:paraId="7241D0FA" w14:textId="77777777" w:rsidR="00EC527E" w:rsidRPr="00441660" w:rsidRDefault="00EC527E" w:rsidP="00051CE8">
            <w:pPr>
              <w:spacing w:line="240" w:lineRule="auto"/>
              <w:jc w:val="left"/>
              <w:rPr>
                <w:color w:val="FFFFFF"/>
                <w:lang w:eastAsia="ja-JP"/>
              </w:rPr>
            </w:pPr>
            <w:r w:rsidRPr="00441660">
              <w:rPr>
                <w:color w:val="FFFFFF"/>
                <w:lang w:eastAsia="ja-JP"/>
              </w:rPr>
              <w:t>Description</w:t>
            </w:r>
          </w:p>
        </w:tc>
        <w:tc>
          <w:tcPr>
            <w:tcW w:w="7754" w:type="dxa"/>
            <w:gridSpan w:val="3"/>
            <w:vAlign w:val="center"/>
          </w:tcPr>
          <w:p w14:paraId="61FB0EAA" w14:textId="19B12E1E" w:rsidR="00EC527E" w:rsidRPr="00441660" w:rsidRDefault="00EC527E" w:rsidP="00051CE8">
            <w:pPr>
              <w:spacing w:line="240" w:lineRule="auto"/>
              <w:jc w:val="left"/>
              <w:rPr>
                <w:lang w:eastAsia="ja-JP"/>
              </w:rPr>
            </w:pPr>
            <w:r>
              <w:t>Documento di specifica dei requisiti funzionali e non funzionali con diagrammi dei casi d’uso, tabelle, diagrammi di contesto e dei componenti</w:t>
            </w:r>
          </w:p>
        </w:tc>
      </w:tr>
    </w:tbl>
    <w:p w14:paraId="73F6667F" w14:textId="7A6B8B49" w:rsidR="00DA4E27" w:rsidRDefault="00DA4E27"/>
    <w:p w14:paraId="0ACB78CB" w14:textId="3AE5AE3B" w:rsidR="00EC527E" w:rsidRDefault="00EC527E"/>
    <w:p w14:paraId="1859E6E7" w14:textId="4BFBDABF" w:rsidR="00EC527E" w:rsidRDefault="00EC527E"/>
    <w:p w14:paraId="1803BF62" w14:textId="62D1DEF4" w:rsidR="00EC527E" w:rsidRDefault="00EC527E"/>
    <w:p w14:paraId="28631401" w14:textId="7C032A46" w:rsidR="00EC527E" w:rsidRDefault="00EC527E"/>
    <w:p w14:paraId="2079BD50" w14:textId="79605F88" w:rsidR="00EC527E" w:rsidRDefault="00EC527E"/>
    <w:p w14:paraId="013DCA76" w14:textId="3A8CD3A1" w:rsidR="00EC527E" w:rsidRDefault="00EC527E"/>
    <w:p w14:paraId="4F900B38" w14:textId="77777777" w:rsidR="00DA485A" w:rsidRDefault="003470FE">
      <w:pPr>
        <w:spacing w:after="160" w:line="259" w:lineRule="auto"/>
        <w:jc w:val="left"/>
        <w:rPr>
          <w:noProof/>
        </w:rPr>
      </w:pPr>
      <w:r>
        <w:rPr>
          <w:rFonts w:ascii="Aharoni" w:hAnsi="Aharoni" w:cs="Aharoni" w:hint="cs"/>
          <w:b/>
          <w:bCs/>
          <w:color w:val="CB4141"/>
          <w:sz w:val="52"/>
          <w:szCs w:val="52"/>
        </w:rPr>
        <w:lastRenderedPageBreak/>
        <w:t>INDICE</w:t>
      </w:r>
      <w:r w:rsidR="006D78F9">
        <w:fldChar w:fldCharType="begin"/>
      </w:r>
      <w:r w:rsidR="006D78F9">
        <w:instrText xml:space="preserve"> INDEX \e "</w:instrText>
      </w:r>
      <w:r w:rsidR="006D78F9">
        <w:tab/>
        <w:instrText xml:space="preserve">" \c "1" \z "1040" </w:instrText>
      </w:r>
      <w:r w:rsidR="006D78F9">
        <w:fldChar w:fldCharType="separate"/>
      </w:r>
    </w:p>
    <w:p w14:paraId="20A6C9AF" w14:textId="77777777" w:rsidR="00DA485A" w:rsidRDefault="00DA485A">
      <w:pPr>
        <w:spacing w:after="160" w:line="259" w:lineRule="auto"/>
        <w:jc w:val="left"/>
        <w:rPr>
          <w:noProof/>
        </w:rPr>
        <w:sectPr w:rsidR="00DA485A" w:rsidSect="00DA485A">
          <w:footerReference w:type="default" r:id="rId9"/>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pPr>
    </w:p>
    <w:p w14:paraId="39940C0D" w14:textId="77777777" w:rsidR="00DA485A" w:rsidRPr="00DA485A" w:rsidRDefault="00DA485A">
      <w:pPr>
        <w:pStyle w:val="Indice1"/>
        <w:tabs>
          <w:tab w:val="right" w:leader="dot" w:pos="9628"/>
        </w:tabs>
        <w:rPr>
          <w:noProof/>
          <w:color w:val="auto"/>
        </w:rPr>
      </w:pPr>
      <w:r w:rsidRPr="00DA485A">
        <w:rPr>
          <w:rFonts w:cs="Aharoni"/>
          <w:b/>
          <w:bCs/>
          <w:noProof/>
          <w:color w:val="auto"/>
        </w:rPr>
        <w:t>1. Scopo del documento</w:t>
      </w:r>
      <w:r w:rsidRPr="00DA485A">
        <w:rPr>
          <w:noProof/>
          <w:color w:val="auto"/>
        </w:rPr>
        <w:tab/>
        <w:t>3</w:t>
      </w:r>
    </w:p>
    <w:p w14:paraId="7F9F2184" w14:textId="77777777" w:rsidR="00DA485A" w:rsidRPr="00DA485A" w:rsidRDefault="00DA485A">
      <w:pPr>
        <w:pStyle w:val="Indice1"/>
        <w:tabs>
          <w:tab w:val="right" w:leader="dot" w:pos="9628"/>
        </w:tabs>
        <w:rPr>
          <w:noProof/>
          <w:color w:val="auto"/>
        </w:rPr>
      </w:pPr>
      <w:r w:rsidRPr="00DA485A">
        <w:rPr>
          <w:rFonts w:cs="Aharoni"/>
          <w:b/>
          <w:bCs/>
          <w:noProof/>
          <w:color w:val="auto"/>
        </w:rPr>
        <w:t>2. Requisiti funzionali</w:t>
      </w:r>
      <w:r w:rsidRPr="00DA485A">
        <w:rPr>
          <w:noProof/>
          <w:color w:val="auto"/>
        </w:rPr>
        <w:tab/>
        <w:t>3</w:t>
      </w:r>
    </w:p>
    <w:p w14:paraId="16D5BA25" w14:textId="77777777" w:rsidR="00DA485A" w:rsidRPr="00DA485A" w:rsidRDefault="00DA485A">
      <w:pPr>
        <w:pStyle w:val="Indice1"/>
        <w:tabs>
          <w:tab w:val="right" w:leader="dot" w:pos="9628"/>
        </w:tabs>
        <w:rPr>
          <w:noProof/>
          <w:color w:val="auto"/>
        </w:rPr>
      </w:pPr>
      <w:r w:rsidRPr="00DA485A">
        <w:rPr>
          <w:rFonts w:cs="Aharoni"/>
          <w:b/>
          <w:bCs/>
          <w:noProof/>
          <w:color w:val="auto"/>
        </w:rPr>
        <w:t>3. Requisiti non funzionali</w:t>
      </w:r>
      <w:r w:rsidRPr="00DA485A">
        <w:rPr>
          <w:noProof/>
          <w:color w:val="auto"/>
        </w:rPr>
        <w:tab/>
        <w:t>7</w:t>
      </w:r>
    </w:p>
    <w:p w14:paraId="2052D437" w14:textId="77777777" w:rsidR="00DA485A" w:rsidRPr="00DA485A" w:rsidRDefault="00DA485A">
      <w:pPr>
        <w:pStyle w:val="Indice1"/>
        <w:tabs>
          <w:tab w:val="right" w:leader="dot" w:pos="9628"/>
        </w:tabs>
        <w:rPr>
          <w:noProof/>
          <w:color w:val="auto"/>
        </w:rPr>
      </w:pPr>
      <w:r w:rsidRPr="00DA485A">
        <w:rPr>
          <w:rFonts w:cs="Aharoni"/>
          <w:b/>
          <w:bCs/>
          <w:noProof/>
          <w:color w:val="auto"/>
        </w:rPr>
        <w:t>4. Analisi del contesto</w:t>
      </w:r>
      <w:r w:rsidRPr="00DA485A">
        <w:rPr>
          <w:noProof/>
          <w:color w:val="auto"/>
        </w:rPr>
        <w:tab/>
        <w:t>12</w:t>
      </w:r>
    </w:p>
    <w:p w14:paraId="24A4135B" w14:textId="22F3384D" w:rsidR="00DA485A" w:rsidRPr="00DA485A" w:rsidRDefault="00DA485A">
      <w:pPr>
        <w:pStyle w:val="Indice1"/>
        <w:tabs>
          <w:tab w:val="right" w:leader="dot" w:pos="9628"/>
        </w:tabs>
        <w:rPr>
          <w:noProof/>
          <w:color w:val="auto"/>
        </w:rPr>
      </w:pPr>
      <w:r>
        <w:rPr>
          <w:rFonts w:cs="Aharoni"/>
          <w:b/>
          <w:bCs/>
          <w:noProof/>
          <w:color w:val="auto"/>
        </w:rPr>
        <w:tab/>
      </w:r>
      <w:r w:rsidRPr="00DA485A">
        <w:rPr>
          <w:rFonts w:cs="Aharoni"/>
          <w:b/>
          <w:bCs/>
          <w:noProof/>
          <w:color w:val="auto"/>
        </w:rPr>
        <w:t>4.1 Attori e sistemi esterni</w:t>
      </w:r>
      <w:r w:rsidRPr="00DA485A">
        <w:rPr>
          <w:noProof/>
          <w:color w:val="auto"/>
        </w:rPr>
        <w:tab/>
        <w:t>12</w:t>
      </w:r>
    </w:p>
    <w:p w14:paraId="45874793" w14:textId="67C39FA3" w:rsidR="00DA485A" w:rsidRPr="00DA485A" w:rsidRDefault="00DA485A">
      <w:pPr>
        <w:pStyle w:val="Indice1"/>
        <w:tabs>
          <w:tab w:val="right" w:leader="dot" w:pos="9628"/>
        </w:tabs>
        <w:rPr>
          <w:noProof/>
          <w:color w:val="auto"/>
        </w:rPr>
      </w:pPr>
      <w:r>
        <w:rPr>
          <w:rFonts w:cs="Aharoni"/>
          <w:b/>
          <w:bCs/>
          <w:noProof/>
          <w:color w:val="auto"/>
        </w:rPr>
        <w:tab/>
      </w:r>
      <w:r w:rsidRPr="00DA485A">
        <w:rPr>
          <w:rFonts w:cs="Aharoni"/>
          <w:b/>
          <w:bCs/>
          <w:noProof/>
          <w:color w:val="auto"/>
        </w:rPr>
        <w:t>4.2 Diagramma di Contesto</w:t>
      </w:r>
      <w:r w:rsidRPr="00DA485A">
        <w:rPr>
          <w:noProof/>
          <w:color w:val="auto"/>
        </w:rPr>
        <w:tab/>
        <w:t>13</w:t>
      </w:r>
    </w:p>
    <w:p w14:paraId="71D1B11C" w14:textId="77777777" w:rsidR="00DA485A" w:rsidRPr="00DA485A" w:rsidRDefault="00DA485A">
      <w:pPr>
        <w:pStyle w:val="Indice1"/>
        <w:tabs>
          <w:tab w:val="right" w:leader="dot" w:pos="9628"/>
        </w:tabs>
        <w:rPr>
          <w:noProof/>
          <w:color w:val="auto"/>
        </w:rPr>
      </w:pPr>
      <w:r w:rsidRPr="00DA485A">
        <w:rPr>
          <w:rFonts w:cs="Aharoni"/>
          <w:b/>
          <w:bCs/>
          <w:noProof/>
          <w:color w:val="auto"/>
        </w:rPr>
        <w:t>5. Analisi dei componenti</w:t>
      </w:r>
      <w:r w:rsidRPr="00DA485A">
        <w:rPr>
          <w:noProof/>
          <w:color w:val="auto"/>
        </w:rPr>
        <w:tab/>
        <w:t>15</w:t>
      </w:r>
    </w:p>
    <w:p w14:paraId="14846FCB" w14:textId="56D01CDC" w:rsidR="00DA485A" w:rsidRPr="00DA485A" w:rsidRDefault="00DA485A">
      <w:pPr>
        <w:pStyle w:val="Indice1"/>
        <w:tabs>
          <w:tab w:val="right" w:leader="dot" w:pos="9628"/>
        </w:tabs>
        <w:rPr>
          <w:noProof/>
          <w:color w:val="auto"/>
        </w:rPr>
      </w:pPr>
      <w:r>
        <w:rPr>
          <w:rFonts w:cs="Aharoni"/>
          <w:b/>
          <w:bCs/>
          <w:noProof/>
          <w:color w:val="auto"/>
        </w:rPr>
        <w:tab/>
      </w:r>
      <w:r w:rsidRPr="00DA485A">
        <w:rPr>
          <w:rFonts w:cs="Aharoni"/>
          <w:b/>
          <w:bCs/>
          <w:noProof/>
          <w:color w:val="auto"/>
        </w:rPr>
        <w:t>5.1 Definizione dei componenti</w:t>
      </w:r>
      <w:r w:rsidRPr="00DA485A">
        <w:rPr>
          <w:noProof/>
          <w:color w:val="auto"/>
        </w:rPr>
        <w:tab/>
        <w:t>15</w:t>
      </w:r>
    </w:p>
    <w:p w14:paraId="135345DD" w14:textId="08F00C4D" w:rsidR="00DA485A" w:rsidRDefault="00DA485A" w:rsidP="00DA485A">
      <w:pPr>
        <w:pStyle w:val="Indice1"/>
        <w:tabs>
          <w:tab w:val="right" w:leader="dot" w:pos="9628"/>
        </w:tabs>
        <w:rPr>
          <w:noProof/>
        </w:rPr>
      </w:pPr>
      <w:r>
        <w:rPr>
          <w:rFonts w:cs="Aharoni"/>
          <w:b/>
          <w:bCs/>
          <w:noProof/>
          <w:color w:val="auto"/>
        </w:rPr>
        <w:tab/>
      </w:r>
      <w:r w:rsidRPr="00DA485A">
        <w:rPr>
          <w:rFonts w:cs="Aharoni"/>
          <w:b/>
          <w:bCs/>
          <w:noProof/>
          <w:color w:val="auto"/>
        </w:rPr>
        <w:t>5.2 Diagramma dei componenti</w:t>
      </w:r>
      <w:r>
        <w:rPr>
          <w:noProof/>
        </w:rPr>
        <w:tab/>
        <w:t>17</w:t>
      </w:r>
    </w:p>
    <w:p w14:paraId="640B4D71" w14:textId="77777777" w:rsidR="00DA485A" w:rsidRDefault="00DA485A">
      <w:pPr>
        <w:spacing w:after="160" w:line="259" w:lineRule="auto"/>
        <w:jc w:val="left"/>
        <w:rPr>
          <w:noProof/>
        </w:rPr>
        <w:sectPr w:rsidR="00DA485A" w:rsidSect="00DA485A">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20"/>
          <w:docGrid w:linePitch="360"/>
        </w:sectPr>
      </w:pPr>
    </w:p>
    <w:p w14:paraId="3C272FE7" w14:textId="23D8CF29" w:rsidR="00EC527E" w:rsidRDefault="006D78F9">
      <w:pPr>
        <w:spacing w:after="160" w:line="259" w:lineRule="auto"/>
        <w:jc w:val="left"/>
      </w:pPr>
      <w:r>
        <w:fldChar w:fldCharType="end"/>
      </w:r>
      <w:r w:rsidR="00EC527E">
        <w:br w:type="page"/>
      </w:r>
    </w:p>
    <w:p w14:paraId="6434017C" w14:textId="3C391D09" w:rsidR="004A2C3A" w:rsidRPr="00A772D5" w:rsidRDefault="004A2C3A" w:rsidP="004A2C3A">
      <w:pPr>
        <w:spacing w:line="240" w:lineRule="auto"/>
        <w:jc w:val="left"/>
        <w:rPr>
          <w:rFonts w:ascii="Aharoni" w:hAnsi="Aharoni" w:cs="Aharoni"/>
          <w:b/>
          <w:bCs/>
          <w:color w:val="CB4141"/>
          <w:sz w:val="52"/>
          <w:szCs w:val="52"/>
        </w:rPr>
      </w:pPr>
      <w:r w:rsidRPr="00A772D5">
        <w:rPr>
          <w:rFonts w:ascii="Aharoni" w:hAnsi="Aharoni" w:cs="Aharoni" w:hint="cs"/>
          <w:b/>
          <w:bCs/>
          <w:color w:val="CB4141"/>
          <w:sz w:val="52"/>
          <w:szCs w:val="52"/>
        </w:rPr>
        <w:lastRenderedPageBreak/>
        <w:t>1.</w:t>
      </w:r>
      <w:r>
        <w:rPr>
          <w:rFonts w:ascii="Aharoni" w:hAnsi="Aharoni" w:cs="Aharoni" w:hint="cs"/>
          <w:b/>
          <w:bCs/>
          <w:color w:val="CB4141"/>
          <w:sz w:val="52"/>
          <w:szCs w:val="52"/>
        </w:rPr>
        <w:t xml:space="preserve"> </w:t>
      </w:r>
      <w:r w:rsidRPr="00A772D5">
        <w:rPr>
          <w:rFonts w:ascii="Aharoni" w:hAnsi="Aharoni" w:cs="Aharoni" w:hint="cs"/>
          <w:b/>
          <w:bCs/>
          <w:color w:val="CB4141"/>
          <w:sz w:val="52"/>
          <w:szCs w:val="52"/>
        </w:rPr>
        <w:t>Scopo del documento</w:t>
      </w:r>
      <w:r w:rsidR="003470FE">
        <w:rPr>
          <w:rFonts w:ascii="Aharoni" w:hAnsi="Aharoni" w:cs="Aharoni"/>
          <w:b/>
          <w:bCs/>
          <w:color w:val="CB4141"/>
          <w:sz w:val="52"/>
          <w:szCs w:val="52"/>
        </w:rPr>
        <w:fldChar w:fldCharType="begin"/>
      </w:r>
      <w:r w:rsidR="003470FE">
        <w:instrText xml:space="preserve"> XE "</w:instrText>
      </w:r>
      <w:r w:rsidR="003470FE" w:rsidRPr="00524118">
        <w:rPr>
          <w:rFonts w:ascii="Aharoni" w:hAnsi="Aharoni" w:cs="Aharoni" w:hint="cs"/>
          <w:b/>
          <w:bCs/>
          <w:color w:val="CB4141"/>
          <w:sz w:val="52"/>
          <w:szCs w:val="52"/>
        </w:rPr>
        <w:instrText>1. Scopo del documento</w:instrText>
      </w:r>
      <w:r w:rsidR="003470FE">
        <w:instrText xml:space="preserve">" </w:instrText>
      </w:r>
      <w:r w:rsidR="003470FE">
        <w:rPr>
          <w:rFonts w:ascii="Aharoni" w:hAnsi="Aharoni" w:cs="Aharoni"/>
          <w:b/>
          <w:bCs/>
          <w:color w:val="CB4141"/>
          <w:sz w:val="52"/>
          <w:szCs w:val="52"/>
        </w:rPr>
        <w:fldChar w:fldCharType="end"/>
      </w:r>
      <w:r w:rsidRPr="00A772D5">
        <w:rPr>
          <w:rFonts w:ascii="Aharoni" w:hAnsi="Aharoni" w:cs="Aharoni"/>
          <w:b/>
          <w:bCs/>
          <w:color w:val="CB4141"/>
          <w:sz w:val="52"/>
          <w:szCs w:val="52"/>
        </w:rPr>
        <w:fldChar w:fldCharType="begin"/>
      </w:r>
      <w:r>
        <w:instrText xml:space="preserve"> XE "</w:instrText>
      </w:r>
      <w:r w:rsidRPr="00A772D5">
        <w:rPr>
          <w:rFonts w:ascii="Aharoni" w:hAnsi="Aharoni" w:cs="Aharoni" w:hint="cs"/>
          <w:b/>
          <w:bCs/>
          <w:color w:val="CB4141"/>
          <w:sz w:val="52"/>
          <w:szCs w:val="52"/>
        </w:rPr>
        <w:instrText>Scopo del documento</w:instrText>
      </w:r>
      <w:r>
        <w:instrText xml:space="preserve">" </w:instrText>
      </w:r>
      <w:r w:rsidRPr="00A772D5">
        <w:rPr>
          <w:rFonts w:ascii="Aharoni" w:hAnsi="Aharoni" w:cs="Aharoni"/>
          <w:b/>
          <w:bCs/>
          <w:color w:val="CB4141"/>
          <w:sz w:val="52"/>
          <w:szCs w:val="52"/>
        </w:rPr>
        <w:fldChar w:fldCharType="end"/>
      </w:r>
    </w:p>
    <w:p w14:paraId="3A29CC30" w14:textId="77777777" w:rsidR="004A2C3A" w:rsidRDefault="004A2C3A" w:rsidP="004A2C3A">
      <w:pPr>
        <w:spacing w:line="240" w:lineRule="auto"/>
        <w:jc w:val="left"/>
        <w:rPr>
          <w:rFonts w:asciiTheme="minorHAnsi" w:hAnsiTheme="minorHAnsi" w:cs="Aharoni"/>
          <w:b/>
          <w:bCs/>
          <w:sz w:val="28"/>
          <w:szCs w:val="28"/>
        </w:rPr>
      </w:pPr>
    </w:p>
    <w:p w14:paraId="361D95F1" w14:textId="00B6157B" w:rsidR="00EC527E" w:rsidRDefault="004A2C3A" w:rsidP="00C92EAB">
      <w:pPr>
        <w:spacing w:line="240" w:lineRule="auto"/>
        <w:jc w:val="left"/>
        <w:rPr>
          <w:rFonts w:ascii="Tw Cen MT" w:hAnsi="Tw Cen MT"/>
          <w:sz w:val="28"/>
          <w:highlight w:val="white"/>
        </w:rPr>
      </w:pPr>
      <w:r w:rsidRPr="004A2C3A">
        <w:rPr>
          <w:rFonts w:ascii="Tw Cen MT" w:hAnsi="Tw Cen MT"/>
          <w:sz w:val="28"/>
          <w:highlight w:val="white"/>
        </w:rPr>
        <w:t xml:space="preserve">Il presente documento riporta </w:t>
      </w:r>
      <w:r>
        <w:rPr>
          <w:rFonts w:ascii="Tw Cen MT" w:hAnsi="Tw Cen MT"/>
          <w:sz w:val="28"/>
          <w:highlight w:val="white"/>
        </w:rPr>
        <w:t>la specifica</w:t>
      </w:r>
      <w:r w:rsidRPr="004A2C3A">
        <w:rPr>
          <w:rFonts w:ascii="Tw Cen MT" w:hAnsi="Tw Cen MT"/>
          <w:sz w:val="28"/>
          <w:highlight w:val="white"/>
        </w:rPr>
        <w:t xml:space="preserve"> dei requisiti di sistema del progetto </w:t>
      </w:r>
      <w:r w:rsidRPr="004A2C3A">
        <w:rPr>
          <w:rFonts w:ascii="Tw Cen MT" w:hAnsi="Tw Cen MT"/>
          <w:color w:val="833C0B" w:themeColor="accent2" w:themeShade="80"/>
          <w:sz w:val="28"/>
          <w:highlight w:val="white"/>
        </w:rPr>
        <w:t>Yinco</w:t>
      </w:r>
      <w:r>
        <w:rPr>
          <w:rFonts w:ascii="Tw Cen MT" w:hAnsi="Tw Cen MT"/>
          <w:color w:val="833C0B" w:themeColor="accent2" w:themeShade="80"/>
          <w:sz w:val="28"/>
          <w:highlight w:val="white"/>
        </w:rPr>
        <w:t xml:space="preserve"> </w:t>
      </w:r>
      <w:r>
        <w:rPr>
          <w:rFonts w:ascii="Tw Cen MT" w:hAnsi="Tw Cen MT"/>
          <w:sz w:val="28"/>
          <w:highlight w:val="white"/>
        </w:rPr>
        <w:t>descritti nel documento precedente. Per fare ciò, non solo ci avvarremo del linguaggio naturale per spiegare ancor più in dettaglio i vari punti del progetto, ma</w:t>
      </w:r>
      <w:r w:rsidR="007E613E">
        <w:rPr>
          <w:rFonts w:ascii="Tw Cen MT" w:hAnsi="Tw Cen MT"/>
          <w:sz w:val="28"/>
          <w:highlight w:val="white"/>
        </w:rPr>
        <w:t>,</w:t>
      </w:r>
      <w:r>
        <w:rPr>
          <w:rFonts w:ascii="Tw Cen MT" w:hAnsi="Tw Cen MT"/>
          <w:sz w:val="28"/>
          <w:highlight w:val="white"/>
        </w:rPr>
        <w:t xml:space="preserve"> attraverso anche l’utilizzo di diagrammi in Unified Modeling Language (UML) e tabelle strutturate, daremo una logica e un senso universale al funzionamento della nostra webapp. Inoltre, </w:t>
      </w:r>
      <w:r w:rsidR="00C92EAB">
        <w:rPr>
          <w:rFonts w:ascii="Tw Cen MT" w:hAnsi="Tw Cen MT"/>
          <w:sz w:val="28"/>
          <w:highlight w:val="white"/>
        </w:rPr>
        <w:t>tenendo conto di tali requisiti, verrà presentato il design del sistema con l’utilizzo di diagrammi di contesto e dei componenti.</w:t>
      </w:r>
      <w:r w:rsidRPr="004A2C3A">
        <w:rPr>
          <w:rFonts w:ascii="Tw Cen MT" w:hAnsi="Tw Cen MT"/>
          <w:color w:val="833C0B" w:themeColor="accent2" w:themeShade="80"/>
          <w:sz w:val="28"/>
          <w:highlight w:val="white"/>
        </w:rPr>
        <w:t xml:space="preserve"> </w:t>
      </w:r>
    </w:p>
    <w:p w14:paraId="32CE66F6" w14:textId="3350C2CF" w:rsidR="00C92EAB" w:rsidRDefault="00C92EAB" w:rsidP="00C92EAB">
      <w:pPr>
        <w:spacing w:line="240" w:lineRule="auto"/>
        <w:jc w:val="left"/>
        <w:rPr>
          <w:rFonts w:ascii="Tw Cen MT" w:hAnsi="Tw Cen MT"/>
          <w:sz w:val="28"/>
          <w:highlight w:val="white"/>
        </w:rPr>
      </w:pPr>
    </w:p>
    <w:p w14:paraId="3C4E5811" w14:textId="16211C59"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2</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funzionali</w:t>
      </w:r>
      <w:r w:rsidR="003470FE">
        <w:rPr>
          <w:rFonts w:ascii="Aharoni" w:hAnsi="Aharoni" w:cs="Aharoni"/>
          <w:b/>
          <w:bCs/>
          <w:color w:val="CB4141"/>
          <w:sz w:val="52"/>
          <w:szCs w:val="52"/>
        </w:rPr>
        <w:fldChar w:fldCharType="begin"/>
      </w:r>
      <w:r w:rsidR="003470FE">
        <w:instrText xml:space="preserve"> XE "</w:instrText>
      </w:r>
      <w:r w:rsidR="003470FE" w:rsidRPr="00C7602F">
        <w:rPr>
          <w:rFonts w:ascii="Aharoni" w:hAnsi="Aharoni" w:cs="Aharoni"/>
          <w:b/>
          <w:bCs/>
          <w:color w:val="CB4141"/>
          <w:sz w:val="52"/>
          <w:szCs w:val="52"/>
        </w:rPr>
        <w:instrText>2</w:instrText>
      </w:r>
      <w:r w:rsidR="003470FE" w:rsidRPr="00C7602F">
        <w:rPr>
          <w:rFonts w:ascii="Aharoni" w:hAnsi="Aharoni" w:cs="Aharoni" w:hint="cs"/>
          <w:b/>
          <w:bCs/>
          <w:color w:val="CB4141"/>
          <w:sz w:val="52"/>
          <w:szCs w:val="52"/>
        </w:rPr>
        <w:instrText xml:space="preserve">. </w:instrText>
      </w:r>
      <w:r w:rsidR="003470FE" w:rsidRPr="00C7602F">
        <w:rPr>
          <w:rFonts w:ascii="Aharoni" w:hAnsi="Aharoni" w:cs="Aharoni"/>
          <w:b/>
          <w:bCs/>
          <w:color w:val="CB4141"/>
          <w:sz w:val="52"/>
          <w:szCs w:val="52"/>
        </w:rPr>
        <w:instrText>Requisiti funzionali</w:instrText>
      </w:r>
      <w:r w:rsidR="003470FE">
        <w:instrText xml:space="preserve">" </w:instrText>
      </w:r>
      <w:r w:rsidR="003470FE">
        <w:rPr>
          <w:rFonts w:ascii="Aharoni" w:hAnsi="Aharoni" w:cs="Aharoni"/>
          <w:b/>
          <w:bCs/>
          <w:color w:val="CB4141"/>
          <w:sz w:val="52"/>
          <w:szCs w:val="52"/>
        </w:rPr>
        <w:fldChar w:fldCharType="end"/>
      </w:r>
    </w:p>
    <w:p w14:paraId="35D7ED4E" w14:textId="3851FDF6" w:rsidR="00C92EAB" w:rsidRDefault="00C92EAB" w:rsidP="00095D5C">
      <w:pPr>
        <w:spacing w:line="240" w:lineRule="auto"/>
        <w:jc w:val="left"/>
        <w:rPr>
          <w:rFonts w:ascii="Tw Cen MT" w:hAnsi="Tw Cen MT"/>
          <w:sz w:val="28"/>
          <w:highlight w:val="white"/>
        </w:rPr>
      </w:pPr>
    </w:p>
    <w:p w14:paraId="383D687D" w14:textId="5FE35C14" w:rsidR="00095D5C" w:rsidRDefault="00095D5C" w:rsidP="00095D5C">
      <w:pPr>
        <w:jc w:val="left"/>
        <w:rPr>
          <w:rFonts w:ascii="Tw Cen MT" w:hAnsi="Tw Cen MT"/>
          <w:sz w:val="28"/>
        </w:rPr>
      </w:pPr>
      <w:r>
        <w:rPr>
          <w:rFonts w:ascii="Tw Cen MT" w:hAnsi="Tw Cen MT"/>
          <w:sz w:val="28"/>
          <w:highlight w:val="white"/>
        </w:rPr>
        <w:t>Nel seguente capitolo vengono riportati i requisiti funzionali sfruttando il linguaggio naturale per la descrizione dei vari Use Case Diagram (UCD) scritti in UML.</w:t>
      </w:r>
      <w:r>
        <w:rPr>
          <w:rFonts w:ascii="Tw Cen MT" w:hAnsi="Tw Cen MT"/>
          <w:sz w:val="28"/>
        </w:rPr>
        <w:t xml:space="preserve"> Iniziamo subito mostrando nella figura 2.1 il diagramma degli use case.</w:t>
      </w:r>
    </w:p>
    <w:p w14:paraId="7647554C" w14:textId="1293C4FB" w:rsidR="00095D5C" w:rsidRDefault="005A3F9E" w:rsidP="00CF3A89">
      <w:pPr>
        <w:jc w:val="center"/>
      </w:pPr>
      <w:r>
        <w:rPr>
          <w:noProof/>
          <w:lang w:eastAsia="ja-JP"/>
        </w:rPr>
        <w:drawing>
          <wp:inline distT="0" distB="0" distL="0" distR="0" wp14:anchorId="4687C715" wp14:editId="37847446">
            <wp:extent cx="6120130" cy="4662805"/>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662805"/>
                    </a:xfrm>
                    <a:prstGeom prst="rect">
                      <a:avLst/>
                    </a:prstGeom>
                  </pic:spPr>
                </pic:pic>
              </a:graphicData>
            </a:graphic>
          </wp:inline>
        </w:drawing>
      </w:r>
    </w:p>
    <w:p w14:paraId="54035A09" w14:textId="6E69EAFF" w:rsidR="009E6C71" w:rsidRDefault="005A3F9E" w:rsidP="00CF3A89">
      <w:pPr>
        <w:rPr>
          <w:b/>
          <w:bCs/>
          <w:color w:val="C00000"/>
        </w:rPr>
      </w:pPr>
      <w:r>
        <w:rPr>
          <w:noProof/>
          <w:lang w:eastAsia="ja-JP"/>
        </w:rPr>
        <mc:AlternateContent>
          <mc:Choice Requires="wps">
            <w:drawing>
              <wp:anchor distT="0" distB="0" distL="114300" distR="114300" simplePos="0" relativeHeight="251663360" behindDoc="1" locked="0" layoutInCell="1" allowOverlap="1" wp14:anchorId="162B32F2" wp14:editId="4237BAB3">
                <wp:simplePos x="0" y="0"/>
                <wp:positionH relativeFrom="margin">
                  <wp:posOffset>469265</wp:posOffset>
                </wp:positionH>
                <wp:positionV relativeFrom="paragraph">
                  <wp:posOffset>38100</wp:posOffset>
                </wp:positionV>
                <wp:extent cx="5180330" cy="231775"/>
                <wp:effectExtent l="0" t="0" r="1270" b="0"/>
                <wp:wrapTight wrapText="bothSides">
                  <wp:wrapPolygon edited="0">
                    <wp:start x="0" y="0"/>
                    <wp:lineTo x="0" y="19529"/>
                    <wp:lineTo x="21526" y="19529"/>
                    <wp:lineTo x="21526" y="0"/>
                    <wp:lineTo x="0" y="0"/>
                  </wp:wrapPolygon>
                </wp:wrapTight>
                <wp:docPr id="10" name="Casella di testo 10"/>
                <wp:cNvGraphicFramePr/>
                <a:graphic xmlns:a="http://schemas.openxmlformats.org/drawingml/2006/main">
                  <a:graphicData uri="http://schemas.microsoft.com/office/word/2010/wordprocessingShape">
                    <wps:wsp>
                      <wps:cNvSpPr txBox="1"/>
                      <wps:spPr>
                        <a:xfrm>
                          <a:off x="0" y="0"/>
                          <a:ext cx="5180330" cy="231775"/>
                        </a:xfrm>
                        <a:prstGeom prst="rect">
                          <a:avLst/>
                        </a:prstGeom>
                        <a:solidFill>
                          <a:prstClr val="white"/>
                        </a:solidFill>
                        <a:ln>
                          <a:noFill/>
                        </a:ln>
                      </wps:spPr>
                      <wps:txbx>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Figura 2.1: Diagramma degli use case del sistema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B32F2" id="_x0000_t202" coordsize="21600,21600" o:spt="202" path="m,l,21600r21600,l21600,xe">
                <v:stroke joinstyle="miter"/>
                <v:path gradientshapeok="t" o:connecttype="rect"/>
              </v:shapetype>
              <v:shape id="Casella di testo 10" o:spid="_x0000_s1026" type="#_x0000_t202" style="position:absolute;left:0;text-align:left;margin-left:36.95pt;margin-top:3pt;width:407.9pt;height:18.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" stroked="f">
                <v:textbox inset="0,0,0,0">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Figura 2.1: Diagramma degli use case del sistema “Yinco”</w:t>
                      </w:r>
                    </w:p>
                  </w:txbxContent>
                </v:textbox>
                <w10:wrap type="tight" anchorx="margin"/>
              </v:shape>
            </w:pict>
          </mc:Fallback>
        </mc:AlternateContent>
      </w:r>
    </w:p>
    <w:p w14:paraId="463CA83D" w14:textId="3C92FFBE" w:rsidR="009E6C71" w:rsidRDefault="009E6C71" w:rsidP="00CF3A89">
      <w:pPr>
        <w:rPr>
          <w:b/>
          <w:bCs/>
          <w:color w:val="C00000"/>
        </w:rPr>
      </w:pPr>
    </w:p>
    <w:p w14:paraId="5BFE1D72" w14:textId="77777777" w:rsidR="005A3F9E" w:rsidRDefault="005A3F9E" w:rsidP="00CF3A89">
      <w:pPr>
        <w:rPr>
          <w:rFonts w:ascii="Tw Cen MT" w:hAnsi="Tw Cen MT"/>
          <w:b/>
          <w:bCs/>
          <w:color w:val="C00000"/>
          <w:sz w:val="32"/>
          <w:szCs w:val="24"/>
        </w:rPr>
      </w:pPr>
    </w:p>
    <w:p w14:paraId="5E9D8FF3" w14:textId="77777777" w:rsidR="005A3F9E" w:rsidRDefault="005A3F9E" w:rsidP="00CF3A89">
      <w:pPr>
        <w:rPr>
          <w:rFonts w:ascii="Tw Cen MT" w:hAnsi="Tw Cen MT"/>
          <w:b/>
          <w:bCs/>
          <w:color w:val="C00000"/>
          <w:sz w:val="32"/>
          <w:szCs w:val="24"/>
        </w:rPr>
      </w:pPr>
    </w:p>
    <w:p w14:paraId="2A808A44" w14:textId="3EBC733C" w:rsidR="009E6C71" w:rsidRDefault="009E6C71" w:rsidP="00CF3A89">
      <w:pPr>
        <w:rPr>
          <w:rFonts w:ascii="Tw Cen MT" w:hAnsi="Tw Cen MT"/>
          <w:b/>
          <w:bCs/>
          <w:color w:val="C00000"/>
          <w:sz w:val="32"/>
          <w:szCs w:val="24"/>
        </w:rPr>
      </w:pPr>
      <w:r w:rsidRPr="009E6C71">
        <w:rPr>
          <w:rFonts w:ascii="Tw Cen MT" w:hAnsi="Tw Cen MT"/>
          <w:b/>
          <w:bCs/>
          <w:color w:val="C00000"/>
          <w:sz w:val="32"/>
          <w:szCs w:val="24"/>
        </w:rPr>
        <w:lastRenderedPageBreak/>
        <w:t>AUTENTICARSI</w:t>
      </w:r>
    </w:p>
    <w:p w14:paraId="63AE449D" w14:textId="77777777" w:rsidR="009E6C71" w:rsidRPr="009E6C71" w:rsidRDefault="009E6C71" w:rsidP="00CF3A89">
      <w:pPr>
        <w:rPr>
          <w:rFonts w:ascii="Tw Cen MT" w:hAnsi="Tw Cen MT"/>
          <w:b/>
          <w:bCs/>
          <w:sz w:val="6"/>
          <w:szCs w:val="6"/>
        </w:rPr>
      </w:pPr>
    </w:p>
    <w:p w14:paraId="72D37AF1" w14:textId="71C9BEEB" w:rsidR="009E6C71" w:rsidRPr="009E6C71" w:rsidRDefault="009E6C71" w:rsidP="00CF3A89">
      <w:pPr>
        <w:rPr>
          <w:sz w:val="28"/>
        </w:rPr>
      </w:pPr>
      <w:r>
        <w:rPr>
          <w:rFonts w:ascii="Tw Cen MT" w:hAnsi="Tw Cen MT"/>
          <w:b/>
          <w:bCs/>
          <w:sz w:val="28"/>
        </w:rPr>
        <w:t>Riassunto</w:t>
      </w:r>
      <w:r>
        <w:rPr>
          <w:rFonts w:ascii="Tw Cen MT" w:hAnsi="Tw Cen MT"/>
          <w:sz w:val="28"/>
        </w:rPr>
        <w:t>: L’utente anonimo si autentica</w:t>
      </w:r>
    </w:p>
    <w:p w14:paraId="0E89BE79" w14:textId="5EEB0AB4" w:rsidR="009E6C71" w:rsidRDefault="009E6C71" w:rsidP="00CF3A89">
      <w:r>
        <w:rPr>
          <w:rFonts w:ascii="Tw Cen MT" w:hAnsi="Tw Cen MT"/>
          <w:b/>
          <w:bCs/>
          <w:sz w:val="28"/>
        </w:rPr>
        <w:t>Descrizione</w:t>
      </w:r>
      <w:r w:rsidR="00095D5C">
        <w:t xml:space="preserve">: </w:t>
      </w:r>
    </w:p>
    <w:p w14:paraId="73FE3C18" w14:textId="73FEBC46"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1</w:t>
      </w:r>
      <w:r w:rsidRPr="009E6C71">
        <w:rPr>
          <w:rFonts w:ascii="Tw Cen MT" w:eastAsia="Verdana" w:hAnsi="Tw Cen MT" w:cs="Verdana"/>
          <w:noProof w:val="0"/>
          <w:sz w:val="28"/>
          <w:szCs w:val="22"/>
          <w:lang w:eastAsia="it-IT"/>
        </w:rPr>
        <w:t>: all’utente anonimo verrà richiesto inserire la propria e-mail istituzionale</w:t>
      </w:r>
    </w:p>
    <w:p w14:paraId="7B5450D6" w14:textId="77777777"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2</w:t>
      </w:r>
      <w:r w:rsidRPr="009E6C71">
        <w:rPr>
          <w:rFonts w:ascii="Tw Cen MT" w:eastAsia="Verdana" w:hAnsi="Tw Cen MT" w:cs="Verdana"/>
          <w:noProof w:val="0"/>
          <w:sz w:val="28"/>
          <w:szCs w:val="22"/>
          <w:lang w:eastAsia="it-IT"/>
        </w:rPr>
        <w:t>: all’utente anonimo verrà richiesta di inserire la password collegata all’email istituzionale</w:t>
      </w:r>
    </w:p>
    <w:p w14:paraId="6CAE2623" w14:textId="32B95C22"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3</w:t>
      </w:r>
      <w:r w:rsidRPr="009E6C71">
        <w:rPr>
          <w:rFonts w:ascii="Tw Cen MT" w:eastAsia="Verdana" w:hAnsi="Tw Cen MT" w:cs="Verdana"/>
          <w:noProof w:val="0"/>
          <w:sz w:val="28"/>
          <w:szCs w:val="22"/>
          <w:lang w:eastAsia="it-IT"/>
        </w:rPr>
        <w:t xml:space="preserve">: l’utente anonimo dovrà premere su un apposito pulsante, in modo da confermare le e-mail e password inserite </w:t>
      </w:r>
      <w:r w:rsidR="00380C93">
        <w:rPr>
          <w:rFonts w:ascii="Tw Cen MT" w:eastAsia="Verdana" w:hAnsi="Tw Cen MT" w:cs="Verdana"/>
          <w:noProof w:val="0"/>
          <w:sz w:val="28"/>
          <w:szCs w:val="22"/>
          <w:lang w:eastAsia="it-IT"/>
        </w:rPr>
        <w:t>(</w:t>
      </w:r>
      <w:r w:rsidR="00380C93" w:rsidRPr="00677C6A">
        <w:rPr>
          <w:rFonts w:ascii="Tw Cen MT" w:eastAsia="Verdana" w:hAnsi="Tw Cen MT" w:cs="Verdana"/>
          <w:b/>
          <w:noProof w:val="0"/>
          <w:sz w:val="28"/>
          <w:szCs w:val="22"/>
          <w:lang w:eastAsia="it-IT"/>
        </w:rPr>
        <w:t>eccezione</w:t>
      </w:r>
      <w:r w:rsidRPr="00677C6A">
        <w:rPr>
          <w:rFonts w:ascii="Tw Cen MT" w:eastAsia="Verdana" w:hAnsi="Tw Cen MT" w:cs="Verdana"/>
          <w:b/>
          <w:noProof w:val="0"/>
          <w:sz w:val="28"/>
          <w:szCs w:val="22"/>
          <w:lang w:eastAsia="it-IT"/>
        </w:rPr>
        <w:t xml:space="preserve"> 1</w:t>
      </w:r>
      <w:r w:rsidR="00380C93" w:rsidRPr="00677C6A">
        <w:rPr>
          <w:rFonts w:ascii="Tw Cen MT" w:eastAsia="Verdana" w:hAnsi="Tw Cen MT" w:cs="Verdana"/>
          <w:b/>
          <w:noProof w:val="0"/>
          <w:sz w:val="28"/>
          <w:szCs w:val="22"/>
          <w:lang w:eastAsia="it-IT"/>
        </w:rPr>
        <w:t>)</w:t>
      </w:r>
    </w:p>
    <w:p w14:paraId="6FFA0B6A" w14:textId="3C77DB25" w:rsidR="00095D5C" w:rsidRPr="009E6C71" w:rsidRDefault="00380C93" w:rsidP="00CF3A89">
      <w:pPr>
        <w:rPr>
          <w:rFonts w:ascii="Tw Cen MT" w:hAnsi="Tw Cen MT"/>
          <w:sz w:val="28"/>
        </w:rPr>
      </w:pPr>
      <w:r>
        <w:rPr>
          <w:rFonts w:ascii="Tw Cen MT" w:hAnsi="Tw Cen MT"/>
          <w:b/>
          <w:bCs/>
          <w:sz w:val="28"/>
        </w:rPr>
        <w:t>Eccezioni</w:t>
      </w:r>
      <w:r w:rsidR="00095D5C" w:rsidRPr="009E6C71">
        <w:rPr>
          <w:rFonts w:ascii="Tw Cen MT" w:hAnsi="Tw Cen MT"/>
          <w:sz w:val="28"/>
        </w:rPr>
        <w:t xml:space="preserve">: </w:t>
      </w:r>
    </w:p>
    <w:p w14:paraId="6694E7B4" w14:textId="798539C0" w:rsidR="00095D5C" w:rsidRPr="009E6C71" w:rsidRDefault="00380C93" w:rsidP="009E6C71">
      <w:pPr>
        <w:pStyle w:val="Paragrafoelenco"/>
        <w:numPr>
          <w:ilvl w:val="0"/>
          <w:numId w:val="6"/>
        </w:numPr>
        <w:rPr>
          <w:rFonts w:ascii="Tw Cen MT" w:hAnsi="Tw Cen MT"/>
          <w:sz w:val="28"/>
        </w:rPr>
      </w:pPr>
      <w:r>
        <w:rPr>
          <w:rFonts w:ascii="Tw Cen MT" w:hAnsi="Tw Cen MT"/>
          <w:b/>
          <w:bCs/>
          <w:color w:val="833C0B" w:themeColor="accent2" w:themeShade="80"/>
          <w:sz w:val="28"/>
        </w:rPr>
        <w:t>Eccezione</w:t>
      </w:r>
      <w:r w:rsidR="00095D5C" w:rsidRPr="009E6C71">
        <w:rPr>
          <w:rFonts w:ascii="Tw Cen MT" w:hAnsi="Tw Cen MT"/>
          <w:b/>
          <w:bCs/>
          <w:color w:val="833C0B" w:themeColor="accent2" w:themeShade="80"/>
          <w:sz w:val="28"/>
        </w:rPr>
        <w:t xml:space="preserve"> 1</w:t>
      </w:r>
      <w:r w:rsidR="00095D5C" w:rsidRPr="009E6C71">
        <w:rPr>
          <w:rFonts w:ascii="Tw Cen MT" w:hAnsi="Tw Cen MT"/>
          <w:sz w:val="28"/>
        </w:rPr>
        <w:t>: password o e-mail errate: l’utente dovrà reinserire sia e-mail istituzionale che password negli appositi campi</w:t>
      </w:r>
    </w:p>
    <w:p w14:paraId="3F08039C" w14:textId="77777777" w:rsidR="009E6C71" w:rsidRDefault="009E6C71" w:rsidP="00CF3A89">
      <w:pPr>
        <w:rPr>
          <w:rFonts w:ascii="Tw Cen MT" w:hAnsi="Tw Cen MT"/>
          <w:sz w:val="28"/>
        </w:rPr>
      </w:pPr>
    </w:p>
    <w:p w14:paraId="4E30688D" w14:textId="6C7B7362" w:rsidR="009E6C71" w:rsidRDefault="009E6C71" w:rsidP="00CF3A89">
      <w:pPr>
        <w:rPr>
          <w:rFonts w:ascii="Tw Cen MT" w:hAnsi="Tw Cen MT"/>
          <w:b/>
          <w:bCs/>
          <w:color w:val="C00000"/>
          <w:sz w:val="32"/>
          <w:szCs w:val="24"/>
        </w:rPr>
      </w:pPr>
      <w:r w:rsidRPr="009E6C71">
        <w:rPr>
          <w:rFonts w:ascii="Tw Cen MT" w:hAnsi="Tw Cen MT"/>
          <w:b/>
          <w:bCs/>
          <w:color w:val="C00000"/>
          <w:sz w:val="32"/>
          <w:szCs w:val="24"/>
        </w:rPr>
        <w:t>INTERAGIRE CON IL SISTEMA</w:t>
      </w:r>
    </w:p>
    <w:p w14:paraId="5C962950" w14:textId="07BBDCA6" w:rsidR="00235C33" w:rsidRDefault="00235C33" w:rsidP="00CF3A89">
      <w:pPr>
        <w:rPr>
          <w:rFonts w:ascii="Tw Cen MT" w:hAnsi="Tw Cen MT"/>
          <w:b/>
          <w:bCs/>
          <w:sz w:val="28"/>
        </w:rPr>
      </w:pPr>
      <w:r>
        <w:rPr>
          <w:rFonts w:ascii="Tw Cen MT" w:hAnsi="Tw Cen MT"/>
          <w:b/>
          <w:bCs/>
          <w:sz w:val="28"/>
        </w:rPr>
        <w:t>State Chart Diagram che descrive come l’utente interagisce con il sistema</w:t>
      </w:r>
    </w:p>
    <w:p w14:paraId="4D0C8613" w14:textId="67478B8F" w:rsidR="00235C33" w:rsidRDefault="00B247F6" w:rsidP="00CF3A89">
      <w:pPr>
        <w:rPr>
          <w:rFonts w:ascii="Tw Cen MT" w:hAnsi="Tw Cen MT"/>
          <w:b/>
          <w:bCs/>
          <w:sz w:val="28"/>
        </w:rPr>
      </w:pPr>
      <w:r>
        <w:rPr>
          <w:rFonts w:ascii="Tw Cen MT" w:hAnsi="Tw Cen MT"/>
          <w:b/>
          <w:bCs/>
          <w:noProof/>
          <w:sz w:val="28"/>
          <w:lang w:eastAsia="ja-JP"/>
        </w:rPr>
        <w:drawing>
          <wp:inline distT="0" distB="0" distL="0" distR="0" wp14:anchorId="3EC1CE82" wp14:editId="2C79869F">
            <wp:extent cx="6120130" cy="419290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4192905"/>
                    </a:xfrm>
                    <a:prstGeom prst="rect">
                      <a:avLst/>
                    </a:prstGeom>
                  </pic:spPr>
                </pic:pic>
              </a:graphicData>
            </a:graphic>
          </wp:inline>
        </w:drawing>
      </w:r>
    </w:p>
    <w:p w14:paraId="144D93EE" w14:textId="014B15BB" w:rsidR="00747685" w:rsidRDefault="00747685" w:rsidP="00CF3A89">
      <w:pPr>
        <w:rPr>
          <w:rFonts w:ascii="Tw Cen MT" w:hAnsi="Tw Cen MT"/>
          <w:sz w:val="28"/>
        </w:rPr>
      </w:pPr>
    </w:p>
    <w:p w14:paraId="23592E3B" w14:textId="77777777" w:rsidR="00D76582" w:rsidRPr="00747685" w:rsidRDefault="00D76582" w:rsidP="00D76582">
      <w:pPr>
        <w:rPr>
          <w:rFonts w:ascii="Tw Cen MT" w:hAnsi="Tw Cen MT"/>
          <w:b/>
          <w:bCs/>
          <w:color w:val="C00000"/>
          <w:sz w:val="32"/>
          <w:szCs w:val="24"/>
        </w:rPr>
      </w:pPr>
      <w:r w:rsidRPr="00747685">
        <w:rPr>
          <w:rFonts w:ascii="Tw Cen MT" w:hAnsi="Tw Cen MT"/>
          <w:b/>
          <w:bCs/>
          <w:color w:val="C00000"/>
          <w:sz w:val="32"/>
          <w:szCs w:val="24"/>
        </w:rPr>
        <w:t>RICERCA INFORMAZIONI</w:t>
      </w:r>
    </w:p>
    <w:p w14:paraId="2F4F5AE9" w14:textId="77777777" w:rsidR="00D76582" w:rsidRPr="009E6C71" w:rsidRDefault="00D76582" w:rsidP="00D76582">
      <w:pPr>
        <w:rPr>
          <w:rFonts w:ascii="Tw Cen MT" w:hAnsi="Tw Cen MT"/>
          <w:sz w:val="28"/>
        </w:rPr>
      </w:pPr>
      <w:r w:rsidRPr="00747685">
        <w:rPr>
          <w:rFonts w:ascii="Tw Cen MT" w:hAnsi="Tw Cen MT"/>
          <w:b/>
          <w:bCs/>
          <w:sz w:val="28"/>
        </w:rPr>
        <w:t>Riassunto</w:t>
      </w:r>
      <w:r w:rsidRPr="009E6C71">
        <w:rPr>
          <w:rFonts w:ascii="Tw Cen MT" w:hAnsi="Tw Cen MT"/>
          <w:sz w:val="28"/>
        </w:rPr>
        <w:t>: Il sistema ricerca le informazioni richieste</w:t>
      </w:r>
    </w:p>
    <w:p w14:paraId="125F6F72" w14:textId="77777777" w:rsidR="00D76582" w:rsidRPr="009E6C71" w:rsidRDefault="00D76582" w:rsidP="00D76582">
      <w:pPr>
        <w:rPr>
          <w:rFonts w:ascii="Tw Cen MT" w:hAnsi="Tw Cen MT"/>
          <w:sz w:val="28"/>
        </w:rPr>
      </w:pPr>
      <w:r>
        <w:rPr>
          <w:rFonts w:ascii="Tw Cen MT" w:hAnsi="Tw Cen MT"/>
          <w:b/>
          <w:bCs/>
          <w:sz w:val="28"/>
        </w:rPr>
        <w:t>Descrizione</w:t>
      </w:r>
      <w:r w:rsidRPr="009E6C71">
        <w:rPr>
          <w:rFonts w:ascii="Tw Cen MT" w:hAnsi="Tw Cen MT"/>
          <w:sz w:val="28"/>
        </w:rPr>
        <w:t xml:space="preserve">: </w:t>
      </w:r>
    </w:p>
    <w:p w14:paraId="724310DF" w14:textId="26BE3B3A" w:rsidR="00D76582" w:rsidRPr="00747685" w:rsidRDefault="00D76582" w:rsidP="00D76582">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identifica le parole chiave del messaggio inviato dall’utente </w:t>
      </w:r>
      <w:r w:rsidR="00380C93">
        <w:rPr>
          <w:rFonts w:ascii="Tw Cen MT" w:hAnsi="Tw Cen MT"/>
          <w:sz w:val="28"/>
        </w:rPr>
        <w:t>(</w:t>
      </w:r>
      <w:r w:rsidR="00677C6A">
        <w:rPr>
          <w:rFonts w:ascii="Tw Cen MT" w:hAnsi="Tw Cen MT"/>
          <w:b/>
          <w:sz w:val="28"/>
        </w:rPr>
        <w:t>eccez</w:t>
      </w:r>
      <w:r w:rsidRPr="00677C6A">
        <w:rPr>
          <w:rFonts w:ascii="Tw Cen MT" w:hAnsi="Tw Cen MT"/>
          <w:b/>
          <w:sz w:val="28"/>
        </w:rPr>
        <w:t>ion</w:t>
      </w:r>
      <w:r w:rsidR="00677C6A">
        <w:rPr>
          <w:rFonts w:ascii="Tw Cen MT" w:hAnsi="Tw Cen MT"/>
          <w:b/>
          <w:sz w:val="28"/>
        </w:rPr>
        <w:t>e</w:t>
      </w:r>
      <w:r w:rsidRPr="00677C6A">
        <w:rPr>
          <w:rFonts w:ascii="Tw Cen MT" w:hAnsi="Tw Cen MT"/>
          <w:b/>
          <w:sz w:val="28"/>
        </w:rPr>
        <w:t xml:space="preserve"> 1</w:t>
      </w:r>
      <w:r w:rsidR="00380C93">
        <w:rPr>
          <w:rFonts w:ascii="Tw Cen MT" w:hAnsi="Tw Cen MT"/>
          <w:sz w:val="28"/>
        </w:rPr>
        <w:t>)</w:t>
      </w:r>
    </w:p>
    <w:p w14:paraId="11EB3E84" w14:textId="4673AABB" w:rsidR="00D76582" w:rsidRDefault="00D76582" w:rsidP="00D76582">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lastRenderedPageBreak/>
        <w:t>Step 2</w:t>
      </w:r>
      <w:r w:rsidRPr="00747685">
        <w:rPr>
          <w:rFonts w:ascii="Tw Cen MT" w:hAnsi="Tw Cen MT"/>
          <w:sz w:val="28"/>
        </w:rPr>
        <w:t xml:space="preserve">: il sistema effettua una ricerca nel proprio database locale utilizzando le parole chiave </w:t>
      </w:r>
      <w:r w:rsidR="00380C93">
        <w:rPr>
          <w:rFonts w:ascii="Tw Cen MT" w:hAnsi="Tw Cen MT"/>
          <w:sz w:val="28"/>
        </w:rPr>
        <w:t>(</w:t>
      </w:r>
      <w:r w:rsidR="00677C6A">
        <w:rPr>
          <w:rFonts w:ascii="Tw Cen MT" w:hAnsi="Tw Cen MT"/>
          <w:b/>
          <w:sz w:val="28"/>
        </w:rPr>
        <w:t>eccezione</w:t>
      </w:r>
      <w:r w:rsidRPr="00677C6A">
        <w:rPr>
          <w:rFonts w:ascii="Tw Cen MT" w:hAnsi="Tw Cen MT"/>
          <w:b/>
          <w:sz w:val="28"/>
        </w:rPr>
        <w:t xml:space="preserve"> 2</w:t>
      </w:r>
      <w:r w:rsidR="00380C93">
        <w:rPr>
          <w:rFonts w:ascii="Tw Cen MT" w:hAnsi="Tw Cen MT"/>
          <w:sz w:val="28"/>
        </w:rPr>
        <w:t>)</w:t>
      </w:r>
    </w:p>
    <w:p w14:paraId="08C9F90A" w14:textId="2760FE52" w:rsidR="00D76582" w:rsidRPr="00747685" w:rsidRDefault="00380C93" w:rsidP="00D76582">
      <w:pPr>
        <w:rPr>
          <w:rFonts w:ascii="Tw Cen MT" w:hAnsi="Tw Cen MT"/>
          <w:sz w:val="28"/>
        </w:rPr>
      </w:pPr>
      <w:r>
        <w:rPr>
          <w:rFonts w:ascii="Tw Cen MT" w:hAnsi="Tw Cen MT"/>
          <w:b/>
          <w:bCs/>
          <w:color w:val="000000" w:themeColor="text1"/>
          <w:sz w:val="28"/>
        </w:rPr>
        <w:t>Eccezioni</w:t>
      </w:r>
      <w:r w:rsidR="00D76582" w:rsidRPr="00747685">
        <w:rPr>
          <w:rFonts w:ascii="Tw Cen MT" w:hAnsi="Tw Cen MT"/>
          <w:sz w:val="28"/>
        </w:rPr>
        <w:t xml:space="preserve">: </w:t>
      </w:r>
    </w:p>
    <w:p w14:paraId="4763B91E" w14:textId="07D61DD1" w:rsidR="00D76582" w:rsidRPr="00747685" w:rsidRDefault="00380C93" w:rsidP="00D76582">
      <w:pPr>
        <w:pStyle w:val="Paragrafoelenco"/>
        <w:numPr>
          <w:ilvl w:val="0"/>
          <w:numId w:val="9"/>
        </w:numPr>
        <w:rPr>
          <w:rFonts w:ascii="Tw Cen MT" w:hAnsi="Tw Cen MT"/>
          <w:sz w:val="28"/>
        </w:rPr>
      </w:pPr>
      <w:r>
        <w:rPr>
          <w:rFonts w:ascii="Tw Cen MT" w:hAnsi="Tw Cen MT"/>
          <w:b/>
          <w:bCs/>
          <w:color w:val="833C0B" w:themeColor="accent2" w:themeShade="80"/>
          <w:sz w:val="28"/>
        </w:rPr>
        <w:t>Eccezione</w:t>
      </w:r>
      <w:r w:rsidR="00D76582" w:rsidRPr="009E6C71">
        <w:rPr>
          <w:rFonts w:ascii="Tw Cen MT" w:hAnsi="Tw Cen MT"/>
          <w:b/>
          <w:bCs/>
          <w:color w:val="833C0B" w:themeColor="accent2" w:themeShade="80"/>
          <w:sz w:val="28"/>
        </w:rPr>
        <w:t xml:space="preserve"> </w:t>
      </w:r>
      <w:r w:rsidR="00D76582" w:rsidRPr="00747685">
        <w:rPr>
          <w:rFonts w:ascii="Tw Cen MT" w:hAnsi="Tw Cen MT"/>
          <w:b/>
          <w:bCs/>
          <w:color w:val="833C0B" w:themeColor="accent2" w:themeShade="80"/>
          <w:sz w:val="28"/>
        </w:rPr>
        <w:t>1</w:t>
      </w:r>
      <w:r w:rsidR="00D76582" w:rsidRPr="00747685">
        <w:rPr>
          <w:rFonts w:ascii="Tw Cen MT" w:hAnsi="Tw Cen MT"/>
          <w:sz w:val="28"/>
        </w:rPr>
        <w:t>: il sistema non riesce a trovare le parole chiave. Il sistema ritorna all’utente un messaggio d’errore</w:t>
      </w:r>
    </w:p>
    <w:p w14:paraId="57C18E7C" w14:textId="2CCB4987" w:rsidR="00D76582" w:rsidRDefault="00380C93" w:rsidP="00D76582">
      <w:pPr>
        <w:pStyle w:val="Paragrafoelenco"/>
        <w:numPr>
          <w:ilvl w:val="0"/>
          <w:numId w:val="9"/>
        </w:numPr>
      </w:pPr>
      <w:r>
        <w:rPr>
          <w:rFonts w:ascii="Tw Cen MT" w:hAnsi="Tw Cen MT"/>
          <w:b/>
          <w:bCs/>
          <w:color w:val="833C0B" w:themeColor="accent2" w:themeShade="80"/>
          <w:sz w:val="28"/>
        </w:rPr>
        <w:t>Eccezione</w:t>
      </w:r>
      <w:r w:rsidR="00D76582" w:rsidRPr="009E6C71">
        <w:rPr>
          <w:rFonts w:ascii="Tw Cen MT" w:hAnsi="Tw Cen MT"/>
          <w:b/>
          <w:bCs/>
          <w:color w:val="833C0B" w:themeColor="accent2" w:themeShade="80"/>
          <w:sz w:val="28"/>
        </w:rPr>
        <w:t xml:space="preserve"> </w:t>
      </w:r>
      <w:r w:rsidR="00D76582" w:rsidRPr="00747685">
        <w:rPr>
          <w:rFonts w:ascii="Tw Cen MT" w:hAnsi="Tw Cen MT"/>
          <w:b/>
          <w:bCs/>
          <w:color w:val="833C0B" w:themeColor="accent2" w:themeShade="80"/>
          <w:sz w:val="28"/>
        </w:rPr>
        <w:t>2</w:t>
      </w:r>
      <w:r w:rsidR="00D76582" w:rsidRPr="00747685">
        <w:rPr>
          <w:rFonts w:ascii="Tw Cen MT" w:hAnsi="Tw Cen MT"/>
          <w:sz w:val="28"/>
        </w:rPr>
        <w:t>: il sistema non riesce a trovare l’informazione richiesta. Il sistema ritorna all’utente un messaggio d’errore</w:t>
      </w:r>
    </w:p>
    <w:p w14:paraId="388D649A" w14:textId="77777777" w:rsidR="00D76582" w:rsidRDefault="00D76582" w:rsidP="00CF3A89">
      <w:pPr>
        <w:rPr>
          <w:rFonts w:ascii="Tw Cen MT" w:hAnsi="Tw Cen MT"/>
          <w:sz w:val="28"/>
        </w:rPr>
      </w:pPr>
    </w:p>
    <w:p w14:paraId="6B8B9E84" w14:textId="39DC48F9" w:rsidR="00095D5C" w:rsidRPr="009E6C71" w:rsidRDefault="00747685" w:rsidP="00CF3A89">
      <w:pPr>
        <w:rPr>
          <w:rFonts w:ascii="Tw Cen MT" w:hAnsi="Tw Cen MT"/>
          <w:sz w:val="28"/>
        </w:rPr>
      </w:pPr>
      <w:r w:rsidRPr="00747685">
        <w:rPr>
          <w:rFonts w:ascii="Tw Cen MT" w:hAnsi="Tw Cen MT"/>
          <w:b/>
          <w:bCs/>
          <w:color w:val="C00000"/>
          <w:sz w:val="32"/>
          <w:szCs w:val="24"/>
        </w:rPr>
        <w:t>CONTATTARE RELATORI DEL SISTEMA</w:t>
      </w:r>
    </w:p>
    <w:p w14:paraId="664D0E29" w14:textId="13B2032A"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autenticato potrà contattare i relatori del sistema</w:t>
      </w:r>
    </w:p>
    <w:p w14:paraId="35251D6D" w14:textId="45A6B0F6"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 xml:space="preserve">: </w:t>
      </w:r>
    </w:p>
    <w:p w14:paraId="6BE6B2F7" w14:textId="6007A476"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autenticato avrà una sezione “contatti, nella quale potrà trovare la sede dell’università</w:t>
      </w:r>
      <w:r w:rsidR="00F22F14">
        <w:rPr>
          <w:rFonts w:ascii="Tw Cen MT" w:hAnsi="Tw Cen MT"/>
          <w:sz w:val="28"/>
        </w:rPr>
        <w:t>,</w:t>
      </w:r>
      <w:r w:rsidRPr="00747685">
        <w:rPr>
          <w:rFonts w:ascii="Tw Cen MT" w:hAnsi="Tw Cen MT"/>
          <w:sz w:val="28"/>
        </w:rPr>
        <w:t xml:space="preserve"> gli indirizzi e-mail e i numeri di telefono dei referenti del progetto</w:t>
      </w:r>
    </w:p>
    <w:p w14:paraId="0C6C9BCE" w14:textId="77777777" w:rsidR="00095D5C" w:rsidRPr="009E6C71" w:rsidRDefault="00095D5C" w:rsidP="00CF3A89">
      <w:pPr>
        <w:rPr>
          <w:rFonts w:ascii="Tw Cen MT" w:hAnsi="Tw Cen MT"/>
          <w:sz w:val="28"/>
        </w:rPr>
      </w:pPr>
    </w:p>
    <w:p w14:paraId="3DA1DADE" w14:textId="3D96044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MODIFICA PREFERENZE NOTIFICHE</w:t>
      </w:r>
    </w:p>
    <w:p w14:paraId="055656DC" w14:textId="42DE0735"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autenticato può decidere se ricevere le notifiche</w:t>
      </w:r>
    </w:p>
    <w:p w14:paraId="5C4EF217" w14:textId="50C29559" w:rsidR="00095D5C" w:rsidRPr="009E6C71" w:rsidRDefault="00095D5C" w:rsidP="00CF3A89">
      <w:pPr>
        <w:rPr>
          <w:rFonts w:ascii="Tw Cen MT" w:hAnsi="Tw Cen MT"/>
          <w:sz w:val="28"/>
        </w:rPr>
      </w:pPr>
      <w:r w:rsidRPr="00747685">
        <w:rPr>
          <w:rFonts w:ascii="Tw Cen MT" w:hAnsi="Tw Cen MT"/>
          <w:b/>
          <w:bCs/>
          <w:sz w:val="28"/>
        </w:rPr>
        <w:t>Descri</w:t>
      </w:r>
      <w:r w:rsidR="005C7388">
        <w:rPr>
          <w:rFonts w:ascii="Tw Cen MT" w:hAnsi="Tw Cen MT"/>
          <w:b/>
          <w:bCs/>
          <w:sz w:val="28"/>
        </w:rPr>
        <w:t>zione</w:t>
      </w:r>
      <w:r w:rsidRPr="009E6C71">
        <w:rPr>
          <w:rFonts w:ascii="Tw Cen MT" w:hAnsi="Tw Cen MT"/>
          <w:sz w:val="28"/>
        </w:rPr>
        <w:t>:</w:t>
      </w:r>
    </w:p>
    <w:p w14:paraId="2B1C1747" w14:textId="56DFD688" w:rsidR="00095D5C" w:rsidRDefault="00095D5C" w:rsidP="00CF3A89">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nella sezione impostazioni, avrà la possibilità di decidere se ricevere oppure no delle notifiche nella propria e-mail istituzionale</w:t>
      </w:r>
    </w:p>
    <w:p w14:paraId="643601DC" w14:textId="77777777" w:rsidR="00747685" w:rsidRPr="00747685" w:rsidRDefault="00747685" w:rsidP="00747685">
      <w:pPr>
        <w:rPr>
          <w:rFonts w:ascii="Tw Cen MT" w:hAnsi="Tw Cen MT"/>
          <w:sz w:val="28"/>
        </w:rPr>
      </w:pPr>
    </w:p>
    <w:p w14:paraId="6FB5D21C" w14:textId="2189A15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LOGIN AUTOMATICO</w:t>
      </w:r>
    </w:p>
    <w:p w14:paraId="2D4A7BC7" w14:textId="3647C978" w:rsidR="00095D5C" w:rsidRPr="009E6C71" w:rsidRDefault="00747685" w:rsidP="002A1E32">
      <w:pPr>
        <w:jc w:val="left"/>
        <w:rPr>
          <w:rFonts w:ascii="Tw Cen MT" w:hAnsi="Tw Cen MT"/>
          <w:sz w:val="28"/>
        </w:rPr>
      </w:pPr>
      <w:r w:rsidRPr="00747685">
        <w:rPr>
          <w:rFonts w:ascii="Tw Cen MT" w:hAnsi="Tw Cen MT"/>
          <w:b/>
          <w:bCs/>
          <w:sz w:val="28"/>
        </w:rPr>
        <w:t>Riassunto</w:t>
      </w:r>
      <w:r w:rsidR="00095D5C" w:rsidRPr="009E6C71">
        <w:rPr>
          <w:rFonts w:ascii="Tw Cen MT" w:hAnsi="Tw Cen MT"/>
          <w:sz w:val="28"/>
        </w:rPr>
        <w:t>: Il sistema riconoscerà l’utente e farà automaticamente il login</w:t>
      </w:r>
      <w:r w:rsidR="002A1E32">
        <w:rPr>
          <w:rFonts w:ascii="Tw Cen MT" w:hAnsi="Tw Cen MT"/>
          <w:sz w:val="28"/>
        </w:rPr>
        <w:t xml:space="preserve"> (cfr </w:t>
      </w:r>
      <w:r w:rsidR="00F16C14">
        <w:rPr>
          <w:rFonts w:ascii="Tw Cen MT" w:hAnsi="Tw Cen MT"/>
          <w:b/>
          <w:sz w:val="28"/>
        </w:rPr>
        <w:t>RF</w:t>
      </w:r>
      <w:r w:rsidR="002A1E32" w:rsidRPr="00F16C14">
        <w:rPr>
          <w:rFonts w:ascii="Tw Cen MT" w:hAnsi="Tw Cen MT"/>
          <w:b/>
          <w:sz w:val="28"/>
        </w:rPr>
        <w:t>13</w:t>
      </w:r>
      <w:r w:rsidR="002A1E32">
        <w:rPr>
          <w:rFonts w:ascii="Tw Cen MT" w:hAnsi="Tw Cen MT"/>
          <w:sz w:val="28"/>
        </w:rPr>
        <w:t>)</w:t>
      </w:r>
      <w:r w:rsidR="00095D5C" w:rsidRPr="009E6C71">
        <w:rPr>
          <w:rFonts w:ascii="Tw Cen MT" w:hAnsi="Tw Cen MT"/>
          <w:sz w:val="28"/>
        </w:rPr>
        <w:br/>
      </w:r>
      <w:r w:rsidRPr="00747685">
        <w:rPr>
          <w:rFonts w:ascii="Tw Cen MT" w:hAnsi="Tw Cen MT"/>
          <w:b/>
          <w:bCs/>
          <w:sz w:val="28"/>
        </w:rPr>
        <w:t>Descrizione</w:t>
      </w:r>
      <w:r w:rsidR="00095D5C" w:rsidRPr="009E6C71">
        <w:rPr>
          <w:rFonts w:ascii="Tw Cen MT" w:hAnsi="Tw Cen MT"/>
          <w:sz w:val="28"/>
        </w:rPr>
        <w:t>:</w:t>
      </w:r>
    </w:p>
    <w:p w14:paraId="1D7B41A9" w14:textId="7646A721"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dopo aver riconosciuto l’utente, effettuerà automaticamente il login </w:t>
      </w:r>
      <w:r w:rsidR="00380C93">
        <w:rPr>
          <w:rFonts w:ascii="Tw Cen MT" w:hAnsi="Tw Cen MT"/>
          <w:sz w:val="28"/>
        </w:rPr>
        <w:t>(</w:t>
      </w:r>
      <w:r w:rsidR="00677C6A">
        <w:rPr>
          <w:rFonts w:ascii="Tw Cen MT" w:hAnsi="Tw Cen MT"/>
          <w:b/>
          <w:sz w:val="28"/>
        </w:rPr>
        <w:t>eccezione 1</w:t>
      </w:r>
      <w:r w:rsidR="00380C93">
        <w:rPr>
          <w:rFonts w:ascii="Tw Cen MT" w:hAnsi="Tw Cen MT"/>
          <w:sz w:val="28"/>
        </w:rPr>
        <w:t>)</w:t>
      </w:r>
    </w:p>
    <w:p w14:paraId="1C92A4FF" w14:textId="0C991FD7" w:rsidR="00095D5C" w:rsidRPr="005C7388" w:rsidRDefault="00380C93" w:rsidP="00CF3A89">
      <w:pPr>
        <w:rPr>
          <w:rFonts w:ascii="Tw Cen MT" w:hAnsi="Tw Cen MT"/>
          <w:color w:val="000000" w:themeColor="text1"/>
          <w:sz w:val="28"/>
        </w:rPr>
      </w:pPr>
      <w:r>
        <w:rPr>
          <w:rFonts w:ascii="Tw Cen MT" w:hAnsi="Tw Cen MT"/>
          <w:b/>
          <w:bCs/>
          <w:color w:val="000000" w:themeColor="text1"/>
          <w:sz w:val="28"/>
        </w:rPr>
        <w:t>Eccezioni</w:t>
      </w:r>
      <w:r w:rsidR="00095D5C" w:rsidRPr="005C7388">
        <w:rPr>
          <w:rFonts w:ascii="Tw Cen MT" w:hAnsi="Tw Cen MT"/>
          <w:color w:val="000000" w:themeColor="text1"/>
          <w:sz w:val="28"/>
        </w:rPr>
        <w:t>:</w:t>
      </w:r>
    </w:p>
    <w:p w14:paraId="40D091BE" w14:textId="79E0E131" w:rsidR="00095D5C" w:rsidRPr="00747685" w:rsidRDefault="00380C93" w:rsidP="00747685">
      <w:pPr>
        <w:pStyle w:val="Paragrafoelenco"/>
        <w:numPr>
          <w:ilvl w:val="0"/>
          <w:numId w:val="8"/>
        </w:numPr>
        <w:rPr>
          <w:rFonts w:ascii="Tw Cen MT" w:hAnsi="Tw Cen MT"/>
          <w:sz w:val="28"/>
        </w:rPr>
      </w:pPr>
      <w:r>
        <w:rPr>
          <w:rFonts w:ascii="Tw Cen MT" w:hAnsi="Tw Cen MT"/>
          <w:b/>
          <w:bCs/>
          <w:color w:val="833C0B" w:themeColor="accent2" w:themeShade="80"/>
          <w:sz w:val="28"/>
        </w:rPr>
        <w:t>Eccezione</w:t>
      </w:r>
      <w:r w:rsidR="005C7388" w:rsidRPr="009E6C71">
        <w:rPr>
          <w:rFonts w:ascii="Tw Cen MT" w:hAnsi="Tw Cen MT"/>
          <w:b/>
          <w:bCs/>
          <w:color w:val="833C0B" w:themeColor="accent2" w:themeShade="80"/>
          <w:sz w:val="28"/>
        </w:rPr>
        <w:t xml:space="preserve"> </w:t>
      </w:r>
      <w:r w:rsidR="00095D5C" w:rsidRPr="00747685">
        <w:rPr>
          <w:rFonts w:ascii="Tw Cen MT" w:hAnsi="Tw Cen MT"/>
          <w:b/>
          <w:bCs/>
          <w:color w:val="833C0B" w:themeColor="accent2" w:themeShade="80"/>
          <w:sz w:val="28"/>
        </w:rPr>
        <w:t>1</w:t>
      </w:r>
      <w:r w:rsidR="00095D5C" w:rsidRPr="00747685">
        <w:rPr>
          <w:rFonts w:ascii="Tw Cen MT" w:hAnsi="Tw Cen MT"/>
          <w:sz w:val="28"/>
        </w:rPr>
        <w:t xml:space="preserve">: nel caso in cui siano passati più di 10 minuti dall’ultimo accesso, il sistema non sarà in grado di fare il login automatico, l’utente dovrà quindi autenticarsi inserendo le proprie credenziali </w:t>
      </w:r>
      <w:r w:rsidR="00F22F14">
        <w:rPr>
          <w:rFonts w:ascii="Tw Cen MT" w:hAnsi="Tw Cen MT"/>
          <w:sz w:val="28"/>
        </w:rPr>
        <w:t>U</w:t>
      </w:r>
      <w:r w:rsidR="00095D5C" w:rsidRPr="00747685">
        <w:rPr>
          <w:rFonts w:ascii="Tw Cen MT" w:hAnsi="Tw Cen MT"/>
          <w:sz w:val="28"/>
        </w:rPr>
        <w:t>niTN</w:t>
      </w:r>
    </w:p>
    <w:p w14:paraId="75986985" w14:textId="77777777" w:rsidR="00747685" w:rsidRDefault="00747685" w:rsidP="00CF3A89">
      <w:pPr>
        <w:rPr>
          <w:rFonts w:ascii="Tw Cen MT" w:hAnsi="Tw Cen MT"/>
          <w:sz w:val="28"/>
        </w:rPr>
      </w:pPr>
    </w:p>
    <w:p w14:paraId="2B565A00" w14:textId="4A0B1593"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LOGOUT</w:t>
      </w:r>
    </w:p>
    <w:p w14:paraId="2AC76F4B" w14:textId="50ED624E"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sarà in grado di fare il logout</w:t>
      </w:r>
      <w:r w:rsidR="005C7388">
        <w:rPr>
          <w:rFonts w:ascii="Tw Cen MT" w:hAnsi="Tw Cen MT"/>
          <w:sz w:val="28"/>
        </w:rPr>
        <w:t xml:space="preserve"> (cfr </w:t>
      </w:r>
      <w:r w:rsidR="00F16C14">
        <w:rPr>
          <w:rFonts w:ascii="Tw Cen MT" w:hAnsi="Tw Cen MT"/>
          <w:b/>
          <w:sz w:val="28"/>
        </w:rPr>
        <w:t>RF</w:t>
      </w:r>
      <w:r w:rsidR="005C7388" w:rsidRPr="00F16C14">
        <w:rPr>
          <w:rFonts w:ascii="Tw Cen MT" w:hAnsi="Tw Cen MT"/>
          <w:b/>
          <w:sz w:val="28"/>
        </w:rPr>
        <w:t>15</w:t>
      </w:r>
      <w:r w:rsidR="005C7388">
        <w:rPr>
          <w:rFonts w:ascii="Tw Cen MT" w:hAnsi="Tw Cen MT"/>
          <w:sz w:val="28"/>
        </w:rPr>
        <w:t>)</w:t>
      </w:r>
    </w:p>
    <w:p w14:paraId="40055A0D" w14:textId="2A1F6362"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w:t>
      </w:r>
    </w:p>
    <w:p w14:paraId="285C7B57" w14:textId="23D95A01"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L’utente autenticato, nelle impostazione, avrà una sezione apposita nella quale potrà effettuare il logout </w:t>
      </w:r>
      <w:r w:rsidR="00380C93">
        <w:rPr>
          <w:rFonts w:ascii="Tw Cen MT" w:hAnsi="Tw Cen MT"/>
          <w:sz w:val="28"/>
        </w:rPr>
        <w:t>(</w:t>
      </w:r>
      <w:r w:rsidR="00677C6A">
        <w:rPr>
          <w:rFonts w:ascii="Tw Cen MT" w:hAnsi="Tw Cen MT"/>
          <w:b/>
          <w:sz w:val="28"/>
        </w:rPr>
        <w:t>eccezione 1</w:t>
      </w:r>
      <w:r w:rsidR="00380C93">
        <w:rPr>
          <w:rFonts w:ascii="Tw Cen MT" w:hAnsi="Tw Cen MT"/>
          <w:sz w:val="28"/>
        </w:rPr>
        <w:t>)</w:t>
      </w:r>
    </w:p>
    <w:p w14:paraId="7EF4918B" w14:textId="3134D308" w:rsidR="00095D5C" w:rsidRPr="005C7388" w:rsidRDefault="00380C93" w:rsidP="00CF3A89">
      <w:pPr>
        <w:rPr>
          <w:rFonts w:ascii="Tw Cen MT" w:hAnsi="Tw Cen MT"/>
          <w:color w:val="000000" w:themeColor="text1"/>
          <w:sz w:val="28"/>
        </w:rPr>
      </w:pPr>
      <w:r>
        <w:rPr>
          <w:rFonts w:ascii="Tw Cen MT" w:hAnsi="Tw Cen MT"/>
          <w:b/>
          <w:bCs/>
          <w:color w:val="000000" w:themeColor="text1"/>
          <w:sz w:val="28"/>
        </w:rPr>
        <w:t>Eccezioni</w:t>
      </w:r>
      <w:r w:rsidR="00095D5C" w:rsidRPr="005C7388">
        <w:rPr>
          <w:rFonts w:ascii="Tw Cen MT" w:hAnsi="Tw Cen MT"/>
          <w:color w:val="000000" w:themeColor="text1"/>
          <w:sz w:val="28"/>
        </w:rPr>
        <w:t>:</w:t>
      </w:r>
    </w:p>
    <w:p w14:paraId="53E26D50" w14:textId="5E546DE0" w:rsidR="001C6171" w:rsidRDefault="00380C93" w:rsidP="00380C93">
      <w:pPr>
        <w:pStyle w:val="Paragrafoelenco"/>
        <w:numPr>
          <w:ilvl w:val="0"/>
          <w:numId w:val="8"/>
        </w:numPr>
        <w:rPr>
          <w:rFonts w:ascii="Tw Cen MT" w:hAnsi="Tw Cen MT"/>
          <w:sz w:val="28"/>
        </w:rPr>
      </w:pPr>
      <w:r>
        <w:rPr>
          <w:rFonts w:ascii="Tw Cen MT" w:hAnsi="Tw Cen MT"/>
          <w:b/>
          <w:bCs/>
          <w:color w:val="833C0B" w:themeColor="accent2" w:themeShade="80"/>
          <w:sz w:val="28"/>
        </w:rPr>
        <w:t>Eccezione</w:t>
      </w:r>
      <w:r w:rsidR="00095D5C" w:rsidRPr="00747685">
        <w:rPr>
          <w:rFonts w:ascii="Tw Cen MT" w:hAnsi="Tw Cen MT"/>
          <w:b/>
          <w:bCs/>
          <w:color w:val="833C0B" w:themeColor="accent2" w:themeShade="80"/>
          <w:sz w:val="28"/>
        </w:rPr>
        <w:t xml:space="preserve"> 1</w:t>
      </w:r>
      <w:r w:rsidR="00095D5C" w:rsidRPr="00747685">
        <w:rPr>
          <w:rFonts w:ascii="Tw Cen MT" w:hAnsi="Tw Cen MT"/>
          <w:sz w:val="28"/>
        </w:rPr>
        <w:t>: se l’utente non si è autenticato, non sarà in grado di effettuare il logout</w:t>
      </w:r>
    </w:p>
    <w:p w14:paraId="43000A39" w14:textId="77777777" w:rsidR="00380C93" w:rsidRPr="00380C93" w:rsidRDefault="00380C93" w:rsidP="00380C93">
      <w:pPr>
        <w:rPr>
          <w:rFonts w:ascii="Tw Cen MT" w:hAnsi="Tw Cen MT"/>
          <w:sz w:val="28"/>
        </w:rPr>
      </w:pPr>
    </w:p>
    <w:p w14:paraId="55328BF1" w14:textId="1FBD1137" w:rsidR="00C92EAB" w:rsidRPr="00957A5F" w:rsidRDefault="005F6619" w:rsidP="00C92EAB">
      <w:pPr>
        <w:spacing w:line="240" w:lineRule="auto"/>
        <w:jc w:val="left"/>
        <w:rPr>
          <w:rFonts w:ascii="Tw Cen MT" w:hAnsi="Tw Cen MT"/>
          <w:b/>
          <w:bCs/>
          <w:color w:val="C00000"/>
          <w:sz w:val="32"/>
          <w:szCs w:val="24"/>
          <w:highlight w:val="white"/>
        </w:rPr>
      </w:pPr>
      <w:r w:rsidRPr="00957A5F">
        <w:rPr>
          <w:rFonts w:ascii="Tw Cen MT" w:hAnsi="Tw Cen MT"/>
          <w:b/>
          <w:bCs/>
          <w:color w:val="C00000"/>
          <w:sz w:val="32"/>
          <w:szCs w:val="24"/>
          <w:highlight w:val="white"/>
        </w:rPr>
        <w:t>CAMBIO PREFERENZA LINGUA</w:t>
      </w:r>
    </w:p>
    <w:p w14:paraId="334A1E9B" w14:textId="3BF4E571" w:rsidR="005F6619" w:rsidRDefault="005F6619" w:rsidP="00C92EAB">
      <w:pPr>
        <w:spacing w:line="240" w:lineRule="auto"/>
        <w:jc w:val="left"/>
        <w:rPr>
          <w:rFonts w:ascii="Tw Cen MT" w:hAnsi="Tw Cen MT"/>
          <w:sz w:val="28"/>
          <w:highlight w:val="white"/>
        </w:rPr>
      </w:pPr>
      <w:r w:rsidRPr="00957A5F">
        <w:rPr>
          <w:rFonts w:ascii="Tw Cen MT" w:hAnsi="Tw Cen MT"/>
          <w:b/>
          <w:bCs/>
          <w:sz w:val="28"/>
          <w:highlight w:val="white"/>
        </w:rPr>
        <w:lastRenderedPageBreak/>
        <w:t>Riassunto</w:t>
      </w:r>
      <w:r>
        <w:rPr>
          <w:rFonts w:ascii="Tw Cen MT" w:hAnsi="Tw Cen MT"/>
          <w:sz w:val="28"/>
          <w:highlight w:val="white"/>
        </w:rPr>
        <w:t>: l’utente ha la possibilità di cambiare la lingua da italiano a inglese e viceversa</w:t>
      </w:r>
      <w:r w:rsidR="00F16C14">
        <w:rPr>
          <w:rFonts w:ascii="Tw Cen MT" w:hAnsi="Tw Cen MT"/>
          <w:sz w:val="28"/>
          <w:highlight w:val="white"/>
        </w:rPr>
        <w:t xml:space="preserve"> (cfr </w:t>
      </w:r>
      <w:r w:rsidR="00F16C14" w:rsidRPr="00F16C14">
        <w:rPr>
          <w:rFonts w:ascii="Tw Cen MT" w:hAnsi="Tw Cen MT"/>
          <w:b/>
          <w:sz w:val="28"/>
          <w:highlight w:val="white"/>
        </w:rPr>
        <w:t>RNF</w:t>
      </w:r>
      <w:r w:rsidR="005C7388" w:rsidRPr="00F16C14">
        <w:rPr>
          <w:rFonts w:ascii="Tw Cen MT" w:hAnsi="Tw Cen MT"/>
          <w:b/>
          <w:sz w:val="28"/>
          <w:highlight w:val="white"/>
        </w:rPr>
        <w:t>9</w:t>
      </w:r>
      <w:r w:rsidR="005C7388">
        <w:rPr>
          <w:rFonts w:ascii="Tw Cen MT" w:hAnsi="Tw Cen MT"/>
          <w:sz w:val="28"/>
          <w:highlight w:val="white"/>
        </w:rPr>
        <w:t>)</w:t>
      </w:r>
    </w:p>
    <w:p w14:paraId="548C7572" w14:textId="00C00A05" w:rsidR="005F6619" w:rsidRDefault="005F6619" w:rsidP="00C92EAB">
      <w:pPr>
        <w:spacing w:line="240" w:lineRule="auto"/>
        <w:jc w:val="left"/>
        <w:rPr>
          <w:rFonts w:ascii="Tw Cen MT" w:hAnsi="Tw Cen MT"/>
          <w:sz w:val="28"/>
          <w:highlight w:val="white"/>
        </w:rPr>
      </w:pPr>
      <w:r w:rsidRPr="00957A5F">
        <w:rPr>
          <w:rFonts w:ascii="Tw Cen MT" w:hAnsi="Tw Cen MT"/>
          <w:b/>
          <w:bCs/>
          <w:sz w:val="28"/>
          <w:highlight w:val="white"/>
        </w:rPr>
        <w:t>Descrizione</w:t>
      </w:r>
      <w:r>
        <w:rPr>
          <w:rFonts w:ascii="Tw Cen MT" w:hAnsi="Tw Cen MT"/>
          <w:sz w:val="28"/>
          <w:highlight w:val="white"/>
        </w:rPr>
        <w:t>:</w:t>
      </w:r>
    </w:p>
    <w:p w14:paraId="624D09AD" w14:textId="0404EB50" w:rsidR="005F6619" w:rsidRPr="005F6619" w:rsidRDefault="005F6619" w:rsidP="005F6619">
      <w:pPr>
        <w:pStyle w:val="Paragrafoelenco"/>
        <w:numPr>
          <w:ilvl w:val="0"/>
          <w:numId w:val="11"/>
        </w:numPr>
        <w:rPr>
          <w:rFonts w:ascii="Tw Cen MT" w:hAnsi="Tw Cen MT"/>
          <w:sz w:val="28"/>
          <w:highlight w:val="white"/>
        </w:rPr>
      </w:pPr>
      <w:r w:rsidRPr="00F22F14">
        <w:rPr>
          <w:rFonts w:ascii="Tw Cen MT" w:hAnsi="Tw Cen MT"/>
          <w:b/>
          <w:bCs/>
          <w:color w:val="833C0B" w:themeColor="accent2" w:themeShade="80"/>
          <w:sz w:val="28"/>
        </w:rPr>
        <w:t>Step 1</w:t>
      </w:r>
      <w:r>
        <w:rPr>
          <w:rFonts w:ascii="Tw Cen MT" w:hAnsi="Tw Cen MT"/>
          <w:b/>
          <w:bCs/>
          <w:color w:val="833C0B" w:themeColor="accent2" w:themeShade="80"/>
          <w:sz w:val="28"/>
        </w:rPr>
        <w:t xml:space="preserve">: </w:t>
      </w:r>
      <w:r w:rsidR="00957A5F">
        <w:rPr>
          <w:rFonts w:ascii="Tw Cen MT" w:hAnsi="Tw Cen MT"/>
          <w:color w:val="000000" w:themeColor="text1"/>
          <w:sz w:val="28"/>
        </w:rPr>
        <w:t>nella sezione impostazioni, l’utente avrà la possibilità di poter cambiare la lingua da italiano a inglese e viceversa</w:t>
      </w:r>
    </w:p>
    <w:p w14:paraId="2B1A204A" w14:textId="24557D64" w:rsidR="00C92EAB" w:rsidRDefault="00C92EAB" w:rsidP="00C92EAB">
      <w:pPr>
        <w:spacing w:line="240" w:lineRule="auto"/>
        <w:jc w:val="left"/>
        <w:rPr>
          <w:rFonts w:ascii="Tw Cen MT" w:hAnsi="Tw Cen MT"/>
          <w:sz w:val="28"/>
          <w:highlight w:val="white"/>
        </w:rPr>
      </w:pPr>
    </w:p>
    <w:p w14:paraId="7EB83C3E" w14:textId="60B5E74C" w:rsidR="00C92EAB" w:rsidRDefault="00C92EAB" w:rsidP="00C92EAB">
      <w:pPr>
        <w:spacing w:line="240" w:lineRule="auto"/>
        <w:jc w:val="left"/>
        <w:rPr>
          <w:rFonts w:ascii="Tw Cen MT" w:hAnsi="Tw Cen MT"/>
          <w:sz w:val="28"/>
          <w:highlight w:val="white"/>
        </w:rPr>
      </w:pPr>
    </w:p>
    <w:p w14:paraId="3D774958" w14:textId="24457CAD" w:rsidR="005F6619" w:rsidRDefault="005F6619" w:rsidP="00C92EAB">
      <w:pPr>
        <w:spacing w:line="240" w:lineRule="auto"/>
        <w:jc w:val="left"/>
        <w:rPr>
          <w:rFonts w:ascii="Tw Cen MT" w:hAnsi="Tw Cen MT"/>
          <w:sz w:val="28"/>
          <w:highlight w:val="white"/>
        </w:rPr>
      </w:pPr>
    </w:p>
    <w:p w14:paraId="18CCCC2C" w14:textId="03C166DD" w:rsidR="005F6619" w:rsidRDefault="005F6619" w:rsidP="00C92EAB">
      <w:pPr>
        <w:spacing w:line="240" w:lineRule="auto"/>
        <w:jc w:val="left"/>
        <w:rPr>
          <w:rFonts w:ascii="Tw Cen MT" w:hAnsi="Tw Cen MT"/>
          <w:sz w:val="28"/>
          <w:highlight w:val="white"/>
        </w:rPr>
      </w:pPr>
    </w:p>
    <w:p w14:paraId="2D93EC93" w14:textId="1EE79766" w:rsidR="005F6619" w:rsidRDefault="005F6619" w:rsidP="00C92EAB">
      <w:pPr>
        <w:spacing w:line="240" w:lineRule="auto"/>
        <w:jc w:val="left"/>
        <w:rPr>
          <w:rFonts w:ascii="Tw Cen MT" w:hAnsi="Tw Cen MT"/>
          <w:sz w:val="28"/>
          <w:highlight w:val="white"/>
        </w:rPr>
      </w:pPr>
    </w:p>
    <w:p w14:paraId="35A7EF49" w14:textId="06938516" w:rsidR="005F6619" w:rsidRDefault="005F6619" w:rsidP="00C92EAB">
      <w:pPr>
        <w:spacing w:line="240" w:lineRule="auto"/>
        <w:jc w:val="left"/>
        <w:rPr>
          <w:rFonts w:ascii="Tw Cen MT" w:hAnsi="Tw Cen MT"/>
          <w:sz w:val="28"/>
          <w:highlight w:val="white"/>
        </w:rPr>
      </w:pPr>
    </w:p>
    <w:p w14:paraId="64654DFE" w14:textId="1D6E0189" w:rsidR="005F6619" w:rsidRDefault="005F6619" w:rsidP="00C92EAB">
      <w:pPr>
        <w:spacing w:line="240" w:lineRule="auto"/>
        <w:jc w:val="left"/>
        <w:rPr>
          <w:rFonts w:ascii="Tw Cen MT" w:hAnsi="Tw Cen MT"/>
          <w:sz w:val="28"/>
          <w:highlight w:val="white"/>
        </w:rPr>
      </w:pPr>
    </w:p>
    <w:p w14:paraId="203DACB4" w14:textId="79173740" w:rsidR="005F6619" w:rsidRDefault="005F6619" w:rsidP="00C92EAB">
      <w:pPr>
        <w:spacing w:line="240" w:lineRule="auto"/>
        <w:jc w:val="left"/>
        <w:rPr>
          <w:rFonts w:ascii="Tw Cen MT" w:hAnsi="Tw Cen MT"/>
          <w:sz w:val="28"/>
          <w:highlight w:val="white"/>
        </w:rPr>
      </w:pPr>
    </w:p>
    <w:p w14:paraId="0AAF857E" w14:textId="0AA0F457" w:rsidR="005F6619" w:rsidRDefault="005F6619" w:rsidP="00C92EAB">
      <w:pPr>
        <w:spacing w:line="240" w:lineRule="auto"/>
        <w:jc w:val="left"/>
        <w:rPr>
          <w:rFonts w:ascii="Tw Cen MT" w:hAnsi="Tw Cen MT"/>
          <w:sz w:val="28"/>
          <w:highlight w:val="white"/>
        </w:rPr>
      </w:pPr>
    </w:p>
    <w:p w14:paraId="5BCA5E9B" w14:textId="7D9C5891" w:rsidR="005F6619" w:rsidRDefault="005F6619" w:rsidP="00C92EAB">
      <w:pPr>
        <w:spacing w:line="240" w:lineRule="auto"/>
        <w:jc w:val="left"/>
        <w:rPr>
          <w:rFonts w:ascii="Tw Cen MT" w:hAnsi="Tw Cen MT"/>
          <w:sz w:val="28"/>
          <w:highlight w:val="white"/>
        </w:rPr>
      </w:pPr>
    </w:p>
    <w:p w14:paraId="71FEA0F8" w14:textId="6014DB2D" w:rsidR="005F6619" w:rsidRDefault="005F6619" w:rsidP="00C92EAB">
      <w:pPr>
        <w:spacing w:line="240" w:lineRule="auto"/>
        <w:jc w:val="left"/>
        <w:rPr>
          <w:rFonts w:ascii="Tw Cen MT" w:hAnsi="Tw Cen MT"/>
          <w:sz w:val="28"/>
          <w:highlight w:val="white"/>
        </w:rPr>
      </w:pPr>
    </w:p>
    <w:p w14:paraId="1B2934AD" w14:textId="16D696D5" w:rsidR="00C901E5" w:rsidRDefault="00C901E5" w:rsidP="00C92EAB">
      <w:pPr>
        <w:spacing w:line="240" w:lineRule="auto"/>
        <w:jc w:val="left"/>
        <w:rPr>
          <w:rFonts w:ascii="Tw Cen MT" w:hAnsi="Tw Cen MT"/>
          <w:sz w:val="28"/>
          <w:highlight w:val="white"/>
        </w:rPr>
      </w:pPr>
    </w:p>
    <w:p w14:paraId="416535E2" w14:textId="62D0E409" w:rsidR="00C901E5" w:rsidRDefault="00C901E5" w:rsidP="00C92EAB">
      <w:pPr>
        <w:spacing w:line="240" w:lineRule="auto"/>
        <w:jc w:val="left"/>
        <w:rPr>
          <w:rFonts w:ascii="Tw Cen MT" w:hAnsi="Tw Cen MT"/>
          <w:sz w:val="28"/>
          <w:highlight w:val="white"/>
        </w:rPr>
      </w:pPr>
    </w:p>
    <w:p w14:paraId="02C90B4F" w14:textId="75C38799" w:rsidR="00C901E5" w:rsidRDefault="00C901E5" w:rsidP="00C92EAB">
      <w:pPr>
        <w:spacing w:line="240" w:lineRule="auto"/>
        <w:jc w:val="left"/>
        <w:rPr>
          <w:rFonts w:ascii="Tw Cen MT" w:hAnsi="Tw Cen MT"/>
          <w:sz w:val="28"/>
          <w:highlight w:val="white"/>
        </w:rPr>
      </w:pPr>
    </w:p>
    <w:p w14:paraId="6935F7BC" w14:textId="566DE181" w:rsidR="00C901E5" w:rsidRDefault="00C901E5" w:rsidP="00C92EAB">
      <w:pPr>
        <w:spacing w:line="240" w:lineRule="auto"/>
        <w:jc w:val="left"/>
        <w:rPr>
          <w:rFonts w:ascii="Tw Cen MT" w:hAnsi="Tw Cen MT"/>
          <w:sz w:val="28"/>
          <w:highlight w:val="white"/>
        </w:rPr>
      </w:pPr>
    </w:p>
    <w:p w14:paraId="5070F584" w14:textId="1887B920" w:rsidR="00C901E5" w:rsidRDefault="00C901E5" w:rsidP="00C92EAB">
      <w:pPr>
        <w:spacing w:line="240" w:lineRule="auto"/>
        <w:jc w:val="left"/>
        <w:rPr>
          <w:rFonts w:ascii="Tw Cen MT" w:hAnsi="Tw Cen MT"/>
          <w:sz w:val="28"/>
          <w:highlight w:val="white"/>
        </w:rPr>
      </w:pPr>
    </w:p>
    <w:p w14:paraId="29D5B0E1" w14:textId="05EF80AF" w:rsidR="00C901E5" w:rsidRDefault="00C901E5" w:rsidP="00C92EAB">
      <w:pPr>
        <w:spacing w:line="240" w:lineRule="auto"/>
        <w:jc w:val="left"/>
        <w:rPr>
          <w:rFonts w:ascii="Tw Cen MT" w:hAnsi="Tw Cen MT"/>
          <w:sz w:val="28"/>
          <w:highlight w:val="white"/>
        </w:rPr>
      </w:pPr>
    </w:p>
    <w:p w14:paraId="50285DFD" w14:textId="37AA9764" w:rsidR="00C901E5" w:rsidRDefault="00C901E5" w:rsidP="00C92EAB">
      <w:pPr>
        <w:spacing w:line="240" w:lineRule="auto"/>
        <w:jc w:val="left"/>
        <w:rPr>
          <w:rFonts w:ascii="Tw Cen MT" w:hAnsi="Tw Cen MT"/>
          <w:sz w:val="28"/>
          <w:highlight w:val="white"/>
        </w:rPr>
      </w:pPr>
    </w:p>
    <w:p w14:paraId="267EA10F" w14:textId="62F58C19" w:rsidR="00C901E5" w:rsidRDefault="00C901E5" w:rsidP="00C92EAB">
      <w:pPr>
        <w:spacing w:line="240" w:lineRule="auto"/>
        <w:jc w:val="left"/>
        <w:rPr>
          <w:rFonts w:ascii="Tw Cen MT" w:hAnsi="Tw Cen MT"/>
          <w:sz w:val="28"/>
          <w:highlight w:val="white"/>
        </w:rPr>
      </w:pPr>
    </w:p>
    <w:p w14:paraId="010C7826" w14:textId="5669EDD8" w:rsidR="00C901E5" w:rsidRDefault="00C901E5" w:rsidP="00C92EAB">
      <w:pPr>
        <w:spacing w:line="240" w:lineRule="auto"/>
        <w:jc w:val="left"/>
        <w:rPr>
          <w:rFonts w:ascii="Tw Cen MT" w:hAnsi="Tw Cen MT"/>
          <w:sz w:val="28"/>
          <w:highlight w:val="white"/>
        </w:rPr>
      </w:pPr>
    </w:p>
    <w:p w14:paraId="38D65F79" w14:textId="13196865" w:rsidR="00C901E5" w:rsidRDefault="00C901E5" w:rsidP="00C92EAB">
      <w:pPr>
        <w:spacing w:line="240" w:lineRule="auto"/>
        <w:jc w:val="left"/>
        <w:rPr>
          <w:rFonts w:ascii="Tw Cen MT" w:hAnsi="Tw Cen MT"/>
          <w:sz w:val="28"/>
          <w:highlight w:val="white"/>
        </w:rPr>
      </w:pPr>
    </w:p>
    <w:p w14:paraId="50C6B073" w14:textId="716C09BC" w:rsidR="00C901E5" w:rsidRDefault="00C901E5" w:rsidP="00C92EAB">
      <w:pPr>
        <w:spacing w:line="240" w:lineRule="auto"/>
        <w:jc w:val="left"/>
        <w:rPr>
          <w:rFonts w:ascii="Tw Cen MT" w:hAnsi="Tw Cen MT"/>
          <w:sz w:val="28"/>
          <w:highlight w:val="white"/>
        </w:rPr>
      </w:pPr>
    </w:p>
    <w:p w14:paraId="58BE68F5" w14:textId="1BCD5BFE" w:rsidR="00C901E5" w:rsidRDefault="00C901E5" w:rsidP="00C92EAB">
      <w:pPr>
        <w:spacing w:line="240" w:lineRule="auto"/>
        <w:jc w:val="left"/>
        <w:rPr>
          <w:rFonts w:ascii="Tw Cen MT" w:hAnsi="Tw Cen MT"/>
          <w:sz w:val="28"/>
          <w:highlight w:val="white"/>
        </w:rPr>
      </w:pPr>
    </w:p>
    <w:p w14:paraId="304EE2B6" w14:textId="5D5C25E0" w:rsidR="00C901E5" w:rsidRDefault="00C901E5" w:rsidP="00C92EAB">
      <w:pPr>
        <w:spacing w:line="240" w:lineRule="auto"/>
        <w:jc w:val="left"/>
        <w:rPr>
          <w:rFonts w:ascii="Tw Cen MT" w:hAnsi="Tw Cen MT"/>
          <w:sz w:val="28"/>
          <w:highlight w:val="white"/>
        </w:rPr>
      </w:pPr>
    </w:p>
    <w:p w14:paraId="3325E056" w14:textId="4F1C148A" w:rsidR="00C901E5" w:rsidRDefault="00C901E5" w:rsidP="00C92EAB">
      <w:pPr>
        <w:spacing w:line="240" w:lineRule="auto"/>
        <w:jc w:val="left"/>
        <w:rPr>
          <w:rFonts w:ascii="Tw Cen MT" w:hAnsi="Tw Cen MT"/>
          <w:sz w:val="28"/>
          <w:highlight w:val="white"/>
        </w:rPr>
      </w:pPr>
    </w:p>
    <w:p w14:paraId="034CCF0C" w14:textId="34AFBBD4" w:rsidR="00C901E5" w:rsidRDefault="00C901E5" w:rsidP="00C92EAB">
      <w:pPr>
        <w:spacing w:line="240" w:lineRule="auto"/>
        <w:jc w:val="left"/>
        <w:rPr>
          <w:rFonts w:ascii="Tw Cen MT" w:hAnsi="Tw Cen MT"/>
          <w:sz w:val="28"/>
          <w:highlight w:val="white"/>
        </w:rPr>
      </w:pPr>
    </w:p>
    <w:p w14:paraId="54C57DE5" w14:textId="377BAEC8" w:rsidR="00C901E5" w:rsidRDefault="00C901E5" w:rsidP="00C92EAB">
      <w:pPr>
        <w:spacing w:line="240" w:lineRule="auto"/>
        <w:jc w:val="left"/>
        <w:rPr>
          <w:rFonts w:ascii="Tw Cen MT" w:hAnsi="Tw Cen MT"/>
          <w:sz w:val="28"/>
          <w:highlight w:val="white"/>
        </w:rPr>
      </w:pPr>
    </w:p>
    <w:p w14:paraId="1EECFA69" w14:textId="044F5A20" w:rsidR="00C901E5" w:rsidRDefault="00C901E5" w:rsidP="00C92EAB">
      <w:pPr>
        <w:spacing w:line="240" w:lineRule="auto"/>
        <w:jc w:val="left"/>
        <w:rPr>
          <w:rFonts w:ascii="Tw Cen MT" w:hAnsi="Tw Cen MT"/>
          <w:sz w:val="28"/>
          <w:highlight w:val="white"/>
        </w:rPr>
      </w:pPr>
    </w:p>
    <w:p w14:paraId="73413824" w14:textId="2813B7F6" w:rsidR="00C901E5" w:rsidRDefault="00C901E5" w:rsidP="00C92EAB">
      <w:pPr>
        <w:spacing w:line="240" w:lineRule="auto"/>
        <w:jc w:val="left"/>
        <w:rPr>
          <w:rFonts w:ascii="Tw Cen MT" w:hAnsi="Tw Cen MT"/>
          <w:sz w:val="28"/>
          <w:highlight w:val="white"/>
        </w:rPr>
      </w:pPr>
    </w:p>
    <w:p w14:paraId="17852E03" w14:textId="6B42F42A" w:rsidR="00C901E5" w:rsidRDefault="00C901E5" w:rsidP="00C92EAB">
      <w:pPr>
        <w:spacing w:line="240" w:lineRule="auto"/>
        <w:jc w:val="left"/>
        <w:rPr>
          <w:rFonts w:ascii="Tw Cen MT" w:hAnsi="Tw Cen MT"/>
          <w:sz w:val="28"/>
          <w:highlight w:val="white"/>
        </w:rPr>
      </w:pPr>
    </w:p>
    <w:p w14:paraId="029DEF9D" w14:textId="7FFE135A" w:rsidR="00C901E5" w:rsidRDefault="00C901E5" w:rsidP="00C92EAB">
      <w:pPr>
        <w:spacing w:line="240" w:lineRule="auto"/>
        <w:jc w:val="left"/>
        <w:rPr>
          <w:rFonts w:ascii="Tw Cen MT" w:hAnsi="Tw Cen MT"/>
          <w:sz w:val="28"/>
          <w:highlight w:val="white"/>
        </w:rPr>
      </w:pPr>
    </w:p>
    <w:p w14:paraId="5139622D" w14:textId="21783A48" w:rsidR="00C901E5" w:rsidRDefault="00C901E5" w:rsidP="00C92EAB">
      <w:pPr>
        <w:spacing w:line="240" w:lineRule="auto"/>
        <w:jc w:val="left"/>
        <w:rPr>
          <w:rFonts w:ascii="Tw Cen MT" w:hAnsi="Tw Cen MT"/>
          <w:sz w:val="28"/>
          <w:highlight w:val="white"/>
        </w:rPr>
      </w:pPr>
    </w:p>
    <w:p w14:paraId="1C609F25" w14:textId="41C610C1" w:rsidR="00C901E5" w:rsidRDefault="00C901E5" w:rsidP="00C92EAB">
      <w:pPr>
        <w:spacing w:line="240" w:lineRule="auto"/>
        <w:jc w:val="left"/>
        <w:rPr>
          <w:rFonts w:ascii="Tw Cen MT" w:hAnsi="Tw Cen MT"/>
          <w:sz w:val="28"/>
          <w:highlight w:val="white"/>
        </w:rPr>
      </w:pPr>
    </w:p>
    <w:p w14:paraId="667D8C6F" w14:textId="77777777" w:rsidR="00C901E5" w:rsidRDefault="00C901E5" w:rsidP="00C92EAB">
      <w:pPr>
        <w:spacing w:line="240" w:lineRule="auto"/>
        <w:jc w:val="left"/>
        <w:rPr>
          <w:rFonts w:ascii="Tw Cen MT" w:hAnsi="Tw Cen MT"/>
          <w:sz w:val="28"/>
          <w:highlight w:val="white"/>
        </w:rPr>
      </w:pPr>
    </w:p>
    <w:p w14:paraId="480140BE" w14:textId="2715AEFB" w:rsidR="005F6619" w:rsidRDefault="005F6619" w:rsidP="00C92EAB">
      <w:pPr>
        <w:spacing w:line="240" w:lineRule="auto"/>
        <w:jc w:val="left"/>
        <w:rPr>
          <w:rFonts w:ascii="Tw Cen MT" w:hAnsi="Tw Cen MT"/>
          <w:sz w:val="28"/>
          <w:highlight w:val="white"/>
        </w:rPr>
      </w:pPr>
    </w:p>
    <w:p w14:paraId="05E68BC2" w14:textId="77777777" w:rsidR="00D76582" w:rsidRDefault="00D76582" w:rsidP="00C92EAB">
      <w:pPr>
        <w:spacing w:line="240" w:lineRule="auto"/>
        <w:jc w:val="left"/>
        <w:rPr>
          <w:rFonts w:ascii="Tw Cen MT" w:hAnsi="Tw Cen MT"/>
          <w:sz w:val="28"/>
          <w:highlight w:val="white"/>
        </w:rPr>
      </w:pPr>
    </w:p>
    <w:p w14:paraId="4A52F343" w14:textId="6B4B1E4A" w:rsidR="005C7388" w:rsidRDefault="005C7388" w:rsidP="00C92EAB">
      <w:pPr>
        <w:spacing w:line="240" w:lineRule="auto"/>
        <w:jc w:val="left"/>
        <w:rPr>
          <w:rFonts w:ascii="Tw Cen MT" w:hAnsi="Tw Cen MT"/>
          <w:sz w:val="28"/>
          <w:highlight w:val="white"/>
        </w:rPr>
      </w:pPr>
    </w:p>
    <w:p w14:paraId="3BD5EBA1" w14:textId="30887646" w:rsidR="005C7388" w:rsidRDefault="005C7388" w:rsidP="00C92EAB">
      <w:pPr>
        <w:spacing w:line="240" w:lineRule="auto"/>
        <w:jc w:val="left"/>
        <w:rPr>
          <w:rFonts w:ascii="Tw Cen MT" w:hAnsi="Tw Cen MT"/>
          <w:sz w:val="28"/>
          <w:highlight w:val="white"/>
        </w:rPr>
      </w:pPr>
    </w:p>
    <w:p w14:paraId="7E2E1798" w14:textId="494C1CF3" w:rsidR="001C6171" w:rsidRDefault="001C6171" w:rsidP="00C92EAB">
      <w:pPr>
        <w:spacing w:line="240" w:lineRule="auto"/>
        <w:jc w:val="left"/>
        <w:rPr>
          <w:rFonts w:ascii="Tw Cen MT" w:hAnsi="Tw Cen MT"/>
          <w:sz w:val="28"/>
          <w:highlight w:val="white"/>
        </w:rPr>
      </w:pPr>
    </w:p>
    <w:p w14:paraId="07FF8480" w14:textId="708ADD64" w:rsidR="001C6171" w:rsidRDefault="001C6171" w:rsidP="00C92EAB">
      <w:pPr>
        <w:spacing w:line="240" w:lineRule="auto"/>
        <w:jc w:val="left"/>
        <w:rPr>
          <w:rFonts w:ascii="Tw Cen MT" w:hAnsi="Tw Cen MT"/>
          <w:sz w:val="28"/>
          <w:highlight w:val="white"/>
        </w:rPr>
      </w:pPr>
    </w:p>
    <w:p w14:paraId="1A5C3CB1" w14:textId="77777777" w:rsidR="001C6171" w:rsidRDefault="001C6171" w:rsidP="00C92EAB">
      <w:pPr>
        <w:spacing w:line="240" w:lineRule="auto"/>
        <w:jc w:val="left"/>
        <w:rPr>
          <w:rFonts w:ascii="Tw Cen MT" w:hAnsi="Tw Cen MT"/>
          <w:sz w:val="28"/>
          <w:highlight w:val="white"/>
        </w:rPr>
      </w:pPr>
    </w:p>
    <w:p w14:paraId="7444C52B" w14:textId="182D03FE"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3</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non funzionali</w:t>
      </w:r>
      <w:r w:rsidR="003470FE">
        <w:rPr>
          <w:rFonts w:ascii="Aharoni" w:hAnsi="Aharoni" w:cs="Aharoni"/>
          <w:b/>
          <w:bCs/>
          <w:color w:val="CB4141"/>
          <w:sz w:val="52"/>
          <w:szCs w:val="52"/>
        </w:rPr>
        <w:fldChar w:fldCharType="begin"/>
      </w:r>
      <w:r w:rsidR="003470FE">
        <w:instrText xml:space="preserve"> XE "</w:instrText>
      </w:r>
      <w:r w:rsidR="003470FE" w:rsidRPr="00C6255B">
        <w:rPr>
          <w:rFonts w:ascii="Aharoni" w:hAnsi="Aharoni" w:cs="Aharoni"/>
          <w:b/>
          <w:bCs/>
          <w:color w:val="CB4141"/>
          <w:sz w:val="52"/>
          <w:szCs w:val="52"/>
        </w:rPr>
        <w:instrText>3</w:instrText>
      </w:r>
      <w:r w:rsidR="003470FE" w:rsidRPr="00C6255B">
        <w:rPr>
          <w:rFonts w:ascii="Aharoni" w:hAnsi="Aharoni" w:cs="Aharoni" w:hint="cs"/>
          <w:b/>
          <w:bCs/>
          <w:color w:val="CB4141"/>
          <w:sz w:val="52"/>
          <w:szCs w:val="52"/>
        </w:rPr>
        <w:instrText xml:space="preserve">. </w:instrText>
      </w:r>
      <w:r w:rsidR="003470FE" w:rsidRPr="00C6255B">
        <w:rPr>
          <w:rFonts w:ascii="Aharoni" w:hAnsi="Aharoni" w:cs="Aharoni"/>
          <w:b/>
          <w:bCs/>
          <w:color w:val="CB4141"/>
          <w:sz w:val="52"/>
          <w:szCs w:val="52"/>
        </w:rPr>
        <w:instrText>Requisiti non funzionali</w:instrText>
      </w:r>
      <w:r w:rsidR="003470FE">
        <w:instrText xml:space="preserve">" </w:instrText>
      </w:r>
      <w:r w:rsidR="003470FE">
        <w:rPr>
          <w:rFonts w:ascii="Aharoni" w:hAnsi="Aharoni" w:cs="Aharoni"/>
          <w:b/>
          <w:bCs/>
          <w:color w:val="CB4141"/>
          <w:sz w:val="52"/>
          <w:szCs w:val="52"/>
        </w:rPr>
        <w:fldChar w:fldCharType="end"/>
      </w:r>
    </w:p>
    <w:p w14:paraId="0D4D08BF" w14:textId="77777777" w:rsidR="00C92EAB" w:rsidRDefault="00C92EAB" w:rsidP="00C92EAB">
      <w:pPr>
        <w:spacing w:line="240" w:lineRule="auto"/>
        <w:jc w:val="left"/>
        <w:rPr>
          <w:rFonts w:ascii="Tw Cen MT" w:hAnsi="Tw Cen MT"/>
          <w:sz w:val="28"/>
          <w:highlight w:val="white"/>
        </w:rPr>
      </w:pPr>
    </w:p>
    <w:p w14:paraId="5ABE0DB8" w14:textId="77777777" w:rsidR="00C92EAB" w:rsidRDefault="00C92EAB" w:rsidP="00C92EAB">
      <w:pPr>
        <w:spacing w:line="240" w:lineRule="auto"/>
        <w:jc w:val="left"/>
        <w:rPr>
          <w:rFonts w:ascii="Tw Cen MT" w:hAnsi="Tw Cen MT" w:cs="Aharoni"/>
          <w:sz w:val="28"/>
          <w:szCs w:val="28"/>
        </w:rPr>
      </w:pPr>
      <w:r w:rsidRPr="00E014F8">
        <w:rPr>
          <w:rFonts w:ascii="Tw Cen MT" w:hAnsi="Tw Cen MT" w:cs="Aharoni"/>
          <w:sz w:val="28"/>
          <w:szCs w:val="28"/>
        </w:rPr>
        <w:t xml:space="preserve">In questo capitolo affronteremo la descrizione dei </w:t>
      </w:r>
      <w:r w:rsidRPr="00C92EAB">
        <w:rPr>
          <w:rFonts w:ascii="Tw Cen MT" w:hAnsi="Tw Cen MT" w:cs="Aharoni"/>
          <w:b/>
          <w:bCs/>
          <w:sz w:val="28"/>
          <w:szCs w:val="28"/>
        </w:rPr>
        <w:t>requisiti non funzionali</w:t>
      </w:r>
      <w:r w:rsidRPr="00E014F8">
        <w:rPr>
          <w:rFonts w:ascii="Tw Cen MT" w:hAnsi="Tw Cen MT" w:cs="Aharoni"/>
          <w:sz w:val="28"/>
          <w:szCs w:val="28"/>
        </w:rPr>
        <w:t>, approfondendo la loro descrizione e specialmente la misura attraverso la quale si potr</w:t>
      </w:r>
      <w:r>
        <w:rPr>
          <w:rFonts w:ascii="Tw Cen MT" w:hAnsi="Tw Cen MT" w:cs="Aharoni"/>
          <w:sz w:val="28"/>
          <w:szCs w:val="28"/>
        </w:rPr>
        <w:t>à</w:t>
      </w:r>
      <w:r w:rsidRPr="00E014F8">
        <w:rPr>
          <w:rFonts w:ascii="Tw Cen MT" w:hAnsi="Tw Cen MT" w:cs="Aharoni"/>
          <w:sz w:val="28"/>
          <w:szCs w:val="28"/>
        </w:rPr>
        <w:t xml:space="preserve"> testare il funzionamento del requisito.</w:t>
      </w:r>
    </w:p>
    <w:p w14:paraId="482141DB" w14:textId="77777777" w:rsidR="00C92EAB" w:rsidRPr="00ED7637" w:rsidRDefault="00C92EAB" w:rsidP="00C92EAB">
      <w:pPr>
        <w:spacing w:line="240" w:lineRule="auto"/>
        <w:rPr>
          <w:rFonts w:ascii="Tw Cen MT" w:hAnsi="Tw Cen MT" w:cs="Aharoni"/>
          <w:sz w:val="28"/>
          <w:szCs w:val="28"/>
        </w:rPr>
      </w:pPr>
    </w:p>
    <w:p w14:paraId="3EE84B9F" w14:textId="77777777" w:rsidR="00C92EAB" w:rsidRPr="003961E0" w:rsidRDefault="00C92EAB" w:rsidP="00C92EAB">
      <w:pPr>
        <w:rPr>
          <w:rFonts w:ascii="Tw Cen MT" w:hAnsi="Tw Cen MT" w:cs="Aharoni"/>
          <w:b/>
          <w:bCs/>
          <w:sz w:val="32"/>
          <w:szCs w:val="32"/>
        </w:rPr>
      </w:pPr>
      <w:bookmarkStart w:id="0" w:name="RFN1"/>
      <w:r w:rsidRPr="003961E0">
        <w:rPr>
          <w:rFonts w:ascii="Tw Cen MT" w:hAnsi="Tw Cen MT" w:cs="Aharoni"/>
          <w:b/>
          <w:bCs/>
          <w:sz w:val="32"/>
          <w:szCs w:val="32"/>
        </w:rPr>
        <w:t>R</w:t>
      </w:r>
      <w:r>
        <w:rPr>
          <w:rFonts w:ascii="Tw Cen MT" w:hAnsi="Tw Cen MT" w:cs="Aharoni"/>
          <w:b/>
          <w:bCs/>
          <w:sz w:val="32"/>
          <w:szCs w:val="32"/>
        </w:rPr>
        <w:t>NF</w:t>
      </w:r>
      <w:r w:rsidRPr="003961E0">
        <w:rPr>
          <w:rFonts w:ascii="Tw Cen MT" w:hAnsi="Tw Cen MT" w:cs="Aharoni"/>
          <w:b/>
          <w:bCs/>
          <w:sz w:val="32"/>
          <w:szCs w:val="32"/>
        </w:rPr>
        <w:t>1</w:t>
      </w:r>
      <w:bookmarkEnd w:id="0"/>
      <w:r>
        <w:rPr>
          <w:rFonts w:ascii="Tw Cen MT" w:hAnsi="Tw Cen MT" w:cs="Aharoni"/>
          <w:b/>
          <w:bCs/>
          <w:sz w:val="32"/>
          <w:szCs w:val="32"/>
        </w:rPr>
        <w:t>:</w:t>
      </w:r>
      <w:r w:rsidRPr="003961E0">
        <w:rPr>
          <w:rFonts w:ascii="Tw Cen MT" w:hAnsi="Tw Cen MT" w:cs="Aharoni"/>
          <w:b/>
          <w:bCs/>
          <w:sz w:val="32"/>
          <w:szCs w:val="32"/>
        </w:rPr>
        <w:t xml:space="preserve"> Prestazioni</w:t>
      </w:r>
    </w:p>
    <w:tbl>
      <w:tblPr>
        <w:tblStyle w:val="Grigliatabella"/>
        <w:tblW w:w="0" w:type="auto"/>
        <w:tblLook w:val="04A0" w:firstRow="1" w:lastRow="0" w:firstColumn="1" w:lastColumn="0" w:noHBand="0" w:noVBand="1"/>
      </w:tblPr>
      <w:tblGrid>
        <w:gridCol w:w="3209"/>
        <w:gridCol w:w="3209"/>
        <w:gridCol w:w="3210"/>
      </w:tblGrid>
      <w:tr w:rsidR="00C92EAB" w14:paraId="5DDCA0D6" w14:textId="77777777" w:rsidTr="00051CE8">
        <w:tc>
          <w:tcPr>
            <w:tcW w:w="3209" w:type="dxa"/>
            <w:shd w:val="clear" w:color="auto" w:fill="833C0B" w:themeFill="accent2" w:themeFillShade="80"/>
          </w:tcPr>
          <w:p w14:paraId="70A9DD2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F967C4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0B29CE5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1846F5E2" w14:textId="77777777" w:rsidTr="00051CE8">
        <w:tc>
          <w:tcPr>
            <w:tcW w:w="3209" w:type="dxa"/>
          </w:tcPr>
          <w:p w14:paraId="74132069" w14:textId="77777777" w:rsidR="00C92EAB" w:rsidRPr="003961E0" w:rsidRDefault="00C92EAB" w:rsidP="00051CE8">
            <w:pPr>
              <w:rPr>
                <w:rFonts w:ascii="Tw Cen MT" w:hAnsi="Tw Cen MT"/>
                <w:b/>
                <w:bCs/>
                <w:sz w:val="28"/>
                <w:szCs w:val="28"/>
              </w:rPr>
            </w:pPr>
            <w:r>
              <w:rPr>
                <w:rFonts w:ascii="Tw Cen MT" w:hAnsi="Tw Cen MT"/>
                <w:b/>
                <w:bCs/>
                <w:sz w:val="28"/>
                <w:szCs w:val="28"/>
              </w:rPr>
              <w:t>Tempo di i</w:t>
            </w:r>
            <w:r w:rsidRPr="003961E0">
              <w:rPr>
                <w:rFonts w:ascii="Tw Cen MT" w:hAnsi="Tw Cen MT"/>
                <w:b/>
                <w:bCs/>
                <w:sz w:val="28"/>
                <w:szCs w:val="28"/>
              </w:rPr>
              <w:t>nvio della risposta alla domanda posta dall’utente</w:t>
            </w:r>
          </w:p>
        </w:tc>
        <w:tc>
          <w:tcPr>
            <w:tcW w:w="3209" w:type="dxa"/>
          </w:tcPr>
          <w:p w14:paraId="1CCF40DA" w14:textId="77777777" w:rsidR="00C92EAB" w:rsidRDefault="00C92EAB" w:rsidP="00051CE8">
            <w:pPr>
              <w:rPr>
                <w:rFonts w:ascii="Tw Cen MT" w:hAnsi="Tw Cen MT"/>
                <w:sz w:val="28"/>
                <w:szCs w:val="28"/>
              </w:rPr>
            </w:pPr>
            <w:r>
              <w:rPr>
                <w:rFonts w:ascii="Tw Cen MT" w:hAnsi="Tw Cen MT"/>
                <w:sz w:val="28"/>
                <w:szCs w:val="28"/>
              </w:rPr>
              <w:t>Il tempo massimo per trovare ed inviare una risposta all’utente da parte della webapp</w:t>
            </w:r>
          </w:p>
        </w:tc>
        <w:tc>
          <w:tcPr>
            <w:tcW w:w="3210" w:type="dxa"/>
          </w:tcPr>
          <w:p w14:paraId="55F7A377" w14:textId="77777777" w:rsidR="00C92EAB" w:rsidRDefault="00C92EAB" w:rsidP="00051CE8">
            <w:pPr>
              <w:rPr>
                <w:rFonts w:ascii="Tw Cen MT" w:hAnsi="Tw Cen MT"/>
                <w:sz w:val="28"/>
                <w:szCs w:val="28"/>
              </w:rPr>
            </w:pPr>
            <w:r>
              <w:rPr>
                <w:rFonts w:ascii="Tw Cen MT" w:hAnsi="Tw Cen MT"/>
                <w:sz w:val="28"/>
                <w:szCs w:val="28"/>
              </w:rPr>
              <w:t>Quando l’utente pone una domanda tramite la chat il sistema, dal momento in cui l’utente clicca invio, impiegherà al massimo 2 secondi per ritornare una risposta</w:t>
            </w:r>
          </w:p>
        </w:tc>
      </w:tr>
      <w:tr w:rsidR="00C92EAB" w14:paraId="6A98E440" w14:textId="77777777" w:rsidTr="00051CE8">
        <w:tc>
          <w:tcPr>
            <w:tcW w:w="3209" w:type="dxa"/>
          </w:tcPr>
          <w:p w14:paraId="755396EC" w14:textId="77777777" w:rsidR="00C92EAB" w:rsidRDefault="00C92EAB" w:rsidP="00051CE8">
            <w:pPr>
              <w:rPr>
                <w:rFonts w:ascii="Tw Cen MT" w:hAnsi="Tw Cen MT"/>
                <w:b/>
                <w:bCs/>
                <w:sz w:val="28"/>
                <w:szCs w:val="28"/>
              </w:rPr>
            </w:pPr>
            <w:r>
              <w:rPr>
                <w:rFonts w:ascii="Tw Cen MT" w:hAnsi="Tw Cen MT"/>
                <w:b/>
                <w:bCs/>
                <w:sz w:val="28"/>
                <w:szCs w:val="28"/>
              </w:rPr>
              <w:t>Transazione tra una sezione ed un’altra</w:t>
            </w:r>
          </w:p>
        </w:tc>
        <w:tc>
          <w:tcPr>
            <w:tcW w:w="3209" w:type="dxa"/>
          </w:tcPr>
          <w:p w14:paraId="22D1C1F0" w14:textId="77777777" w:rsidR="00C92EAB" w:rsidRDefault="00C92EAB" w:rsidP="00051CE8">
            <w:pPr>
              <w:rPr>
                <w:rFonts w:ascii="Tw Cen MT" w:hAnsi="Tw Cen MT"/>
                <w:sz w:val="28"/>
                <w:szCs w:val="28"/>
              </w:rPr>
            </w:pPr>
            <w:r>
              <w:rPr>
                <w:rFonts w:ascii="Tw Cen MT" w:hAnsi="Tw Cen MT"/>
                <w:sz w:val="28"/>
                <w:szCs w:val="28"/>
              </w:rPr>
              <w:t>Il tempo massimo necessario al caricamento di una nuova pagina</w:t>
            </w:r>
          </w:p>
        </w:tc>
        <w:tc>
          <w:tcPr>
            <w:tcW w:w="3210" w:type="dxa"/>
          </w:tcPr>
          <w:p w14:paraId="6409E4BC" w14:textId="77777777" w:rsidR="00C92EAB" w:rsidRDefault="00C92EAB" w:rsidP="00051CE8">
            <w:pPr>
              <w:rPr>
                <w:rFonts w:ascii="Tw Cen MT" w:hAnsi="Tw Cen MT"/>
                <w:sz w:val="28"/>
                <w:szCs w:val="28"/>
              </w:rPr>
            </w:pPr>
            <w:r>
              <w:rPr>
                <w:rFonts w:ascii="Tw Cen MT" w:hAnsi="Tw Cen MT"/>
                <w:sz w:val="28"/>
                <w:szCs w:val="28"/>
              </w:rPr>
              <w:t>Quando l’utente clicca per accedere ad una pagina del sito il tempo massimo di caricamento sarà di 2 secondi</w:t>
            </w:r>
          </w:p>
        </w:tc>
      </w:tr>
    </w:tbl>
    <w:p w14:paraId="067950EE" w14:textId="77777777" w:rsidR="00C92EAB" w:rsidRDefault="00C92EAB" w:rsidP="00C92EAB">
      <w:pPr>
        <w:rPr>
          <w:rFonts w:ascii="Tw Cen MT" w:hAnsi="Tw Cen MT"/>
          <w:sz w:val="28"/>
          <w:szCs w:val="28"/>
        </w:rPr>
      </w:pPr>
    </w:p>
    <w:p w14:paraId="77228097"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NF2:</w:t>
      </w:r>
      <w:r w:rsidRPr="003961E0">
        <w:rPr>
          <w:rFonts w:ascii="Tw Cen MT" w:hAnsi="Tw Cen MT" w:cs="Aharoni"/>
          <w:b/>
          <w:bCs/>
          <w:sz w:val="32"/>
          <w:szCs w:val="32"/>
        </w:rPr>
        <w:t xml:space="preserve"> </w:t>
      </w:r>
      <w:r>
        <w:rPr>
          <w:rFonts w:ascii="Tw Cen MT" w:hAnsi="Tw Cen MT" w:cs="Aharoni"/>
          <w:b/>
          <w:bCs/>
          <w:sz w:val="32"/>
          <w:szCs w:val="32"/>
        </w:rPr>
        <w:t>Affidabilità</w:t>
      </w:r>
    </w:p>
    <w:tbl>
      <w:tblPr>
        <w:tblStyle w:val="Grigliatabella"/>
        <w:tblW w:w="0" w:type="auto"/>
        <w:tblLook w:val="04A0" w:firstRow="1" w:lastRow="0" w:firstColumn="1" w:lastColumn="0" w:noHBand="0" w:noVBand="1"/>
      </w:tblPr>
      <w:tblGrid>
        <w:gridCol w:w="3209"/>
        <w:gridCol w:w="3209"/>
        <w:gridCol w:w="3210"/>
      </w:tblGrid>
      <w:tr w:rsidR="00C92EAB" w14:paraId="54639B68" w14:textId="77777777" w:rsidTr="00051CE8">
        <w:tc>
          <w:tcPr>
            <w:tcW w:w="3209" w:type="dxa"/>
            <w:shd w:val="clear" w:color="auto" w:fill="833C0B" w:themeFill="accent2" w:themeFillShade="80"/>
          </w:tcPr>
          <w:p w14:paraId="01AC21A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3940D2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1C9C3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36F275" w14:textId="77777777" w:rsidTr="00051CE8">
        <w:tc>
          <w:tcPr>
            <w:tcW w:w="3209" w:type="dxa"/>
          </w:tcPr>
          <w:p w14:paraId="0C4DD866" w14:textId="77777777" w:rsidR="00C92EAB" w:rsidRPr="003961E0" w:rsidRDefault="00C92EAB" w:rsidP="00051CE8">
            <w:pPr>
              <w:rPr>
                <w:rFonts w:ascii="Tw Cen MT" w:hAnsi="Tw Cen MT"/>
                <w:b/>
                <w:bCs/>
                <w:sz w:val="28"/>
                <w:szCs w:val="28"/>
              </w:rPr>
            </w:pPr>
            <w:r>
              <w:rPr>
                <w:rFonts w:ascii="Tw Cen MT" w:hAnsi="Tw Cen MT"/>
                <w:b/>
                <w:bCs/>
                <w:sz w:val="28"/>
                <w:szCs w:val="28"/>
              </w:rPr>
              <w:t>Tempo medio di malfunzionamento</w:t>
            </w:r>
          </w:p>
        </w:tc>
        <w:tc>
          <w:tcPr>
            <w:tcW w:w="3209" w:type="dxa"/>
          </w:tcPr>
          <w:p w14:paraId="21737EF3" w14:textId="77777777" w:rsidR="00C92EAB" w:rsidRDefault="00C92EAB" w:rsidP="00051CE8">
            <w:pPr>
              <w:rPr>
                <w:rFonts w:ascii="Tw Cen MT" w:hAnsi="Tw Cen MT"/>
                <w:sz w:val="28"/>
                <w:szCs w:val="28"/>
              </w:rPr>
            </w:pPr>
            <w:r>
              <w:rPr>
                <w:rFonts w:ascii="Tw Cen MT" w:hAnsi="Tw Cen MT"/>
                <w:sz w:val="28"/>
                <w:szCs w:val="28"/>
              </w:rPr>
              <w:t>Il tempo medio, espresso in giorni, all’interno di un anno solare nel quale il sito potrebbe non essere disponibile</w:t>
            </w:r>
          </w:p>
        </w:tc>
        <w:tc>
          <w:tcPr>
            <w:tcW w:w="3210" w:type="dxa"/>
          </w:tcPr>
          <w:p w14:paraId="66D9E51A" w14:textId="105A98AB" w:rsidR="00C92EAB" w:rsidRDefault="00C92EAB" w:rsidP="00051CE8">
            <w:pPr>
              <w:rPr>
                <w:rFonts w:ascii="Tw Cen MT" w:hAnsi="Tw Cen MT"/>
                <w:sz w:val="28"/>
                <w:szCs w:val="28"/>
              </w:rPr>
            </w:pPr>
            <w:r>
              <w:rPr>
                <w:rFonts w:ascii="Tw Cen MT" w:hAnsi="Tw Cen MT"/>
                <w:sz w:val="28"/>
                <w:szCs w:val="28"/>
              </w:rPr>
              <w:t>La webapp non sarà disponibile all’utente al massimo per l’1% di un anno solare, il che significa</w:t>
            </w:r>
            <w:r w:rsidR="000D2C3A">
              <w:rPr>
                <w:rFonts w:ascii="Tw Cen MT" w:hAnsi="Tw Cen MT"/>
                <w:sz w:val="28"/>
                <w:szCs w:val="28"/>
              </w:rPr>
              <w:t xml:space="preserve"> che potrà essere indisponibile solo per un</w:t>
            </w:r>
            <w:r>
              <w:rPr>
                <w:rFonts w:ascii="Tw Cen MT" w:hAnsi="Tw Cen MT"/>
                <w:sz w:val="28"/>
                <w:szCs w:val="28"/>
              </w:rPr>
              <w:t xml:space="preserve"> massimo</w:t>
            </w:r>
            <w:r w:rsidR="000D2C3A">
              <w:rPr>
                <w:rFonts w:ascii="Tw Cen MT" w:hAnsi="Tw Cen MT"/>
                <w:sz w:val="28"/>
                <w:szCs w:val="28"/>
              </w:rPr>
              <w:t xml:space="preserve"> di</w:t>
            </w:r>
            <w:r>
              <w:rPr>
                <w:rFonts w:ascii="Tw Cen MT" w:hAnsi="Tw Cen MT"/>
                <w:sz w:val="28"/>
                <w:szCs w:val="28"/>
              </w:rPr>
              <w:t xml:space="preserve"> 3,65 giorni</w:t>
            </w:r>
          </w:p>
        </w:tc>
      </w:tr>
      <w:tr w:rsidR="00C92EAB" w14:paraId="7DB43EFE" w14:textId="77777777" w:rsidTr="00051CE8">
        <w:tc>
          <w:tcPr>
            <w:tcW w:w="3209" w:type="dxa"/>
          </w:tcPr>
          <w:p w14:paraId="67004E70" w14:textId="77777777" w:rsidR="00C92EAB" w:rsidRDefault="00C92EAB" w:rsidP="00051CE8">
            <w:pPr>
              <w:rPr>
                <w:rFonts w:ascii="Tw Cen MT" w:hAnsi="Tw Cen MT"/>
                <w:b/>
                <w:bCs/>
                <w:sz w:val="28"/>
                <w:szCs w:val="28"/>
              </w:rPr>
            </w:pPr>
            <w:r>
              <w:rPr>
                <w:rFonts w:ascii="Tw Cen MT" w:hAnsi="Tw Cen MT"/>
                <w:b/>
                <w:bCs/>
                <w:sz w:val="28"/>
                <w:szCs w:val="28"/>
              </w:rPr>
              <w:t>Disponibilità</w:t>
            </w:r>
          </w:p>
        </w:tc>
        <w:tc>
          <w:tcPr>
            <w:tcW w:w="3209" w:type="dxa"/>
          </w:tcPr>
          <w:p w14:paraId="11CE1A06" w14:textId="77777777" w:rsidR="00C92EAB" w:rsidRDefault="00C92EAB" w:rsidP="00051CE8">
            <w:pPr>
              <w:rPr>
                <w:rFonts w:ascii="Tw Cen MT" w:hAnsi="Tw Cen MT"/>
                <w:sz w:val="28"/>
                <w:szCs w:val="28"/>
              </w:rPr>
            </w:pPr>
            <w:r>
              <w:rPr>
                <w:rFonts w:ascii="Tw Cen MT" w:hAnsi="Tw Cen MT"/>
                <w:sz w:val="28"/>
                <w:szCs w:val="28"/>
              </w:rPr>
              <w:t>La probabilità con la quale il sistema dovrebbe non guastarsi in un determinato lasso di tempo</w:t>
            </w:r>
          </w:p>
        </w:tc>
        <w:tc>
          <w:tcPr>
            <w:tcW w:w="3210" w:type="dxa"/>
          </w:tcPr>
          <w:p w14:paraId="2AC90AE8" w14:textId="77777777" w:rsidR="00C92EAB" w:rsidRDefault="00C92EAB" w:rsidP="00051CE8">
            <w:pPr>
              <w:rPr>
                <w:rFonts w:ascii="Tw Cen MT" w:hAnsi="Tw Cen MT"/>
                <w:sz w:val="28"/>
                <w:szCs w:val="28"/>
              </w:rPr>
            </w:pPr>
            <w:r>
              <w:rPr>
                <w:rFonts w:ascii="Tw Cen MT" w:hAnsi="Tw Cen MT"/>
                <w:sz w:val="28"/>
                <w:szCs w:val="28"/>
              </w:rPr>
              <w:t>Il nostro sistema nelle prime 15000 ore di utilizzo non dovrebbe guastarsi con una probabilità del 98%</w:t>
            </w:r>
          </w:p>
        </w:tc>
      </w:tr>
    </w:tbl>
    <w:p w14:paraId="06E198E1" w14:textId="77777777" w:rsidR="00C92EAB" w:rsidRDefault="00C92EAB" w:rsidP="00C92EAB">
      <w:pPr>
        <w:rPr>
          <w:rFonts w:ascii="Tw Cen MT" w:hAnsi="Tw Cen MT" w:cs="Aharoni"/>
          <w:b/>
          <w:bCs/>
          <w:sz w:val="32"/>
          <w:szCs w:val="32"/>
        </w:rPr>
      </w:pPr>
    </w:p>
    <w:p w14:paraId="17B293E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RN</w:t>
      </w:r>
      <w:r>
        <w:rPr>
          <w:rFonts w:ascii="Tw Cen MT" w:hAnsi="Tw Cen MT" w:cs="Aharoni"/>
          <w:b/>
          <w:bCs/>
          <w:sz w:val="32"/>
          <w:szCs w:val="32"/>
        </w:rPr>
        <w:t>F3:</w:t>
      </w:r>
      <w:r w:rsidRPr="003961E0">
        <w:rPr>
          <w:rFonts w:ascii="Tw Cen MT" w:hAnsi="Tw Cen MT" w:cs="Aharoni"/>
          <w:b/>
          <w:bCs/>
          <w:sz w:val="32"/>
          <w:szCs w:val="32"/>
        </w:rPr>
        <w:t xml:space="preserve"> Compatibilità</w:t>
      </w:r>
    </w:p>
    <w:tbl>
      <w:tblPr>
        <w:tblStyle w:val="Grigliatabella"/>
        <w:tblW w:w="0" w:type="auto"/>
        <w:tblLook w:val="04A0" w:firstRow="1" w:lastRow="0" w:firstColumn="1" w:lastColumn="0" w:noHBand="0" w:noVBand="1"/>
      </w:tblPr>
      <w:tblGrid>
        <w:gridCol w:w="3209"/>
        <w:gridCol w:w="3209"/>
        <w:gridCol w:w="3210"/>
      </w:tblGrid>
      <w:tr w:rsidR="00C92EAB" w14:paraId="3B0B1053" w14:textId="77777777" w:rsidTr="00051CE8">
        <w:tc>
          <w:tcPr>
            <w:tcW w:w="3209" w:type="dxa"/>
            <w:shd w:val="clear" w:color="auto" w:fill="833C0B" w:themeFill="accent2" w:themeFillShade="80"/>
          </w:tcPr>
          <w:p w14:paraId="38E1E1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C82EC5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55B27A4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C31B343" w14:textId="77777777" w:rsidTr="00051CE8">
        <w:tc>
          <w:tcPr>
            <w:tcW w:w="3209" w:type="dxa"/>
          </w:tcPr>
          <w:p w14:paraId="327E2203"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lastRenderedPageBreak/>
              <w:t xml:space="preserve">Compatibilità con Firefox </w:t>
            </w:r>
          </w:p>
        </w:tc>
        <w:tc>
          <w:tcPr>
            <w:tcW w:w="3209" w:type="dxa"/>
          </w:tcPr>
          <w:p w14:paraId="2BEB891C"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Firefox</w:t>
            </w:r>
          </w:p>
        </w:tc>
        <w:tc>
          <w:tcPr>
            <w:tcW w:w="3210" w:type="dxa"/>
          </w:tcPr>
          <w:p w14:paraId="05F7BD9C"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Firefox a partire dal 2021</w:t>
            </w:r>
          </w:p>
        </w:tc>
      </w:tr>
      <w:tr w:rsidR="00C92EAB" w14:paraId="74DAF803" w14:textId="77777777" w:rsidTr="00051CE8">
        <w:tc>
          <w:tcPr>
            <w:tcW w:w="3209" w:type="dxa"/>
          </w:tcPr>
          <w:p w14:paraId="69B6BD8C"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Chrome </w:t>
            </w:r>
          </w:p>
        </w:tc>
        <w:tc>
          <w:tcPr>
            <w:tcW w:w="3209" w:type="dxa"/>
          </w:tcPr>
          <w:p w14:paraId="22928425"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Chrome</w:t>
            </w:r>
          </w:p>
        </w:tc>
        <w:tc>
          <w:tcPr>
            <w:tcW w:w="3210" w:type="dxa"/>
          </w:tcPr>
          <w:p w14:paraId="69E44293"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Chrome a partire dal 2021</w:t>
            </w:r>
          </w:p>
        </w:tc>
      </w:tr>
      <w:tr w:rsidR="00C92EAB" w14:paraId="39C71FCB" w14:textId="77777777" w:rsidTr="00051CE8">
        <w:tc>
          <w:tcPr>
            <w:tcW w:w="3209" w:type="dxa"/>
          </w:tcPr>
          <w:p w14:paraId="0F69798A"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Edge </w:t>
            </w:r>
          </w:p>
        </w:tc>
        <w:tc>
          <w:tcPr>
            <w:tcW w:w="3209" w:type="dxa"/>
          </w:tcPr>
          <w:p w14:paraId="5C684CB7"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Edge</w:t>
            </w:r>
          </w:p>
        </w:tc>
        <w:tc>
          <w:tcPr>
            <w:tcW w:w="3210" w:type="dxa"/>
          </w:tcPr>
          <w:p w14:paraId="2854016B"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Edge a partire dal 2021</w:t>
            </w:r>
          </w:p>
        </w:tc>
      </w:tr>
      <w:tr w:rsidR="00C92EAB" w14:paraId="50BB2917" w14:textId="77777777" w:rsidTr="00051CE8">
        <w:tc>
          <w:tcPr>
            <w:tcW w:w="3209" w:type="dxa"/>
          </w:tcPr>
          <w:p w14:paraId="271B71E2"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Safari </w:t>
            </w:r>
          </w:p>
        </w:tc>
        <w:tc>
          <w:tcPr>
            <w:tcW w:w="3209" w:type="dxa"/>
          </w:tcPr>
          <w:p w14:paraId="62ECBB59"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Safari</w:t>
            </w:r>
          </w:p>
        </w:tc>
        <w:tc>
          <w:tcPr>
            <w:tcW w:w="3210" w:type="dxa"/>
          </w:tcPr>
          <w:p w14:paraId="2EDC33C7"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Safari a partire dal 2021</w:t>
            </w:r>
          </w:p>
        </w:tc>
      </w:tr>
    </w:tbl>
    <w:p w14:paraId="3724425B" w14:textId="77777777" w:rsidR="00C92EAB" w:rsidRDefault="00C92EAB" w:rsidP="00C92EAB">
      <w:pPr>
        <w:rPr>
          <w:rFonts w:ascii="Tw Cen MT" w:hAnsi="Tw Cen MT" w:cs="Aharoni"/>
          <w:b/>
          <w:bCs/>
          <w:sz w:val="32"/>
          <w:szCs w:val="32"/>
        </w:rPr>
      </w:pPr>
    </w:p>
    <w:p w14:paraId="05125F39"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NF4:</w:t>
      </w:r>
      <w:r w:rsidRPr="003961E0">
        <w:rPr>
          <w:rFonts w:ascii="Tw Cen MT" w:hAnsi="Tw Cen MT" w:cs="Aharoni"/>
          <w:b/>
          <w:bCs/>
          <w:sz w:val="32"/>
          <w:szCs w:val="32"/>
        </w:rPr>
        <w:t xml:space="preserve"> Portabilità</w:t>
      </w:r>
    </w:p>
    <w:tbl>
      <w:tblPr>
        <w:tblStyle w:val="Grigliatabella"/>
        <w:tblW w:w="0" w:type="auto"/>
        <w:tblLook w:val="04A0" w:firstRow="1" w:lastRow="0" w:firstColumn="1" w:lastColumn="0" w:noHBand="0" w:noVBand="1"/>
      </w:tblPr>
      <w:tblGrid>
        <w:gridCol w:w="3209"/>
        <w:gridCol w:w="3209"/>
        <w:gridCol w:w="3210"/>
      </w:tblGrid>
      <w:tr w:rsidR="00C92EAB" w14:paraId="637411DE" w14:textId="77777777" w:rsidTr="00051CE8">
        <w:tc>
          <w:tcPr>
            <w:tcW w:w="3209" w:type="dxa"/>
            <w:shd w:val="clear" w:color="auto" w:fill="833C0B" w:themeFill="accent2" w:themeFillShade="80"/>
          </w:tcPr>
          <w:p w14:paraId="2CDBD018"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CB000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1CC3E0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46D2D4" w14:textId="77777777" w:rsidTr="00051CE8">
        <w:tc>
          <w:tcPr>
            <w:tcW w:w="3209" w:type="dxa"/>
          </w:tcPr>
          <w:p w14:paraId="76DE597F"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Ridimensionamento interfaccia utente</w:t>
            </w:r>
          </w:p>
        </w:tc>
        <w:tc>
          <w:tcPr>
            <w:tcW w:w="3209" w:type="dxa"/>
          </w:tcPr>
          <w:p w14:paraId="4B1C53E6" w14:textId="77777777" w:rsidR="00C92EAB" w:rsidRDefault="00C92EAB" w:rsidP="00051CE8">
            <w:pPr>
              <w:rPr>
                <w:rFonts w:ascii="Tw Cen MT" w:hAnsi="Tw Cen MT"/>
                <w:sz w:val="28"/>
                <w:szCs w:val="28"/>
              </w:rPr>
            </w:pPr>
            <w:r>
              <w:rPr>
                <w:rFonts w:ascii="Tw Cen MT" w:hAnsi="Tw Cen MT"/>
                <w:sz w:val="28"/>
                <w:szCs w:val="28"/>
              </w:rPr>
              <w:t>Le varie schermate della webapp si ridimensioneranno in base alla grandezza dello schermo sulla quale si trova</w:t>
            </w:r>
          </w:p>
        </w:tc>
        <w:tc>
          <w:tcPr>
            <w:tcW w:w="3210" w:type="dxa"/>
          </w:tcPr>
          <w:p w14:paraId="18CB74A6" w14:textId="77777777" w:rsidR="00C92EAB" w:rsidRDefault="00C92EAB" w:rsidP="00051CE8">
            <w:pPr>
              <w:rPr>
                <w:rFonts w:ascii="Tw Cen MT" w:hAnsi="Tw Cen MT"/>
                <w:sz w:val="28"/>
                <w:szCs w:val="28"/>
              </w:rPr>
            </w:pPr>
            <w:r>
              <w:rPr>
                <w:rFonts w:ascii="Tw Cen MT" w:hAnsi="Tw Cen MT"/>
                <w:sz w:val="28"/>
                <w:szCs w:val="28"/>
              </w:rPr>
              <w:t>Ogni elemento presente nella schermata standard, ovvero quella desktop, deve essere raggiungibile anche in schermate più piccole o grandi</w:t>
            </w:r>
          </w:p>
        </w:tc>
      </w:tr>
    </w:tbl>
    <w:p w14:paraId="4812F6A4" w14:textId="77777777" w:rsidR="00C92EAB" w:rsidRPr="00B02C6F" w:rsidRDefault="00C92EAB" w:rsidP="00C92EAB">
      <w:pPr>
        <w:rPr>
          <w:rFonts w:ascii="Tw Cen MT" w:hAnsi="Tw Cen MT"/>
          <w:sz w:val="28"/>
          <w:szCs w:val="28"/>
        </w:rPr>
      </w:pPr>
    </w:p>
    <w:p w14:paraId="1A8CD370"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NF5:</w:t>
      </w:r>
      <w:r w:rsidRPr="003961E0">
        <w:rPr>
          <w:rFonts w:ascii="Tw Cen MT" w:hAnsi="Tw Cen MT" w:cs="Aharoni"/>
          <w:b/>
          <w:bCs/>
          <w:sz w:val="32"/>
          <w:szCs w:val="32"/>
        </w:rPr>
        <w:t xml:space="preserve"> </w:t>
      </w:r>
      <w:r>
        <w:rPr>
          <w:rFonts w:ascii="Tw Cen MT" w:hAnsi="Tw Cen MT" w:cs="Aharoni"/>
          <w:b/>
          <w:bCs/>
          <w:sz w:val="32"/>
          <w:szCs w:val="32"/>
        </w:rPr>
        <w:t>Scalabilità</w:t>
      </w:r>
    </w:p>
    <w:tbl>
      <w:tblPr>
        <w:tblStyle w:val="Grigliatabella"/>
        <w:tblW w:w="0" w:type="auto"/>
        <w:tblLook w:val="04A0" w:firstRow="1" w:lastRow="0" w:firstColumn="1" w:lastColumn="0" w:noHBand="0" w:noVBand="1"/>
      </w:tblPr>
      <w:tblGrid>
        <w:gridCol w:w="3209"/>
        <w:gridCol w:w="3209"/>
        <w:gridCol w:w="3210"/>
      </w:tblGrid>
      <w:tr w:rsidR="00C92EAB" w14:paraId="63387289" w14:textId="77777777" w:rsidTr="00051CE8">
        <w:tc>
          <w:tcPr>
            <w:tcW w:w="3209" w:type="dxa"/>
            <w:shd w:val="clear" w:color="auto" w:fill="833C0B" w:themeFill="accent2" w:themeFillShade="80"/>
          </w:tcPr>
          <w:p w14:paraId="27982BB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13D185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67EF526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48400716" w14:textId="77777777" w:rsidTr="00051CE8">
        <w:tc>
          <w:tcPr>
            <w:tcW w:w="3209" w:type="dxa"/>
          </w:tcPr>
          <w:p w14:paraId="078ED20E"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 con un numero crescente di utenti</w:t>
            </w:r>
          </w:p>
        </w:tc>
        <w:tc>
          <w:tcPr>
            <w:tcW w:w="3209" w:type="dxa"/>
          </w:tcPr>
          <w:p w14:paraId="0D1D263A" w14:textId="77777777" w:rsidR="00C92EAB" w:rsidRDefault="00C92EAB" w:rsidP="00051CE8">
            <w:pPr>
              <w:rPr>
                <w:rFonts w:ascii="Tw Cen MT" w:hAnsi="Tw Cen MT"/>
                <w:sz w:val="28"/>
                <w:szCs w:val="28"/>
              </w:rPr>
            </w:pPr>
            <w:r>
              <w:rPr>
                <w:rFonts w:ascii="Tw Cen MT" w:hAnsi="Tw Cen MT"/>
                <w:sz w:val="28"/>
                <w:szCs w:val="28"/>
              </w:rPr>
              <w:t xml:space="preserve">La webapp deve essere in grado di gestire grandi </w:t>
            </w:r>
            <w:r>
              <w:rPr>
                <w:rFonts w:ascii="Tw Cen MT" w:hAnsi="Tw Cen MT"/>
                <w:sz w:val="28"/>
                <w:szCs w:val="28"/>
              </w:rPr>
              <w:lastRenderedPageBreak/>
              <w:t>quantità di utenti contemporaneamente</w:t>
            </w:r>
          </w:p>
        </w:tc>
        <w:tc>
          <w:tcPr>
            <w:tcW w:w="3210" w:type="dxa"/>
          </w:tcPr>
          <w:p w14:paraId="325028F5" w14:textId="77777777" w:rsidR="00C92EAB" w:rsidRDefault="00C92EAB" w:rsidP="00051CE8">
            <w:pPr>
              <w:rPr>
                <w:rFonts w:ascii="Tw Cen MT" w:hAnsi="Tw Cen MT"/>
                <w:sz w:val="28"/>
                <w:szCs w:val="28"/>
              </w:rPr>
            </w:pPr>
            <w:r>
              <w:rPr>
                <w:rFonts w:ascii="Tw Cen MT" w:hAnsi="Tw Cen MT"/>
                <w:sz w:val="28"/>
                <w:szCs w:val="28"/>
              </w:rPr>
              <w:lastRenderedPageBreak/>
              <w:t xml:space="preserve">La webapp deve essere in grado di gestire un numero di utenti minore o uguale a </w:t>
            </w:r>
            <w:r>
              <w:rPr>
                <w:rFonts w:ascii="Tw Cen MT" w:hAnsi="Tw Cen MT"/>
                <w:sz w:val="28"/>
                <w:szCs w:val="28"/>
              </w:rPr>
              <w:lastRenderedPageBreak/>
              <w:t xml:space="preserve">500, quindi rispondendo a tutte le richieste con i tempi descritti nel </w:t>
            </w:r>
            <w:hyperlink w:anchor="RFN1" w:history="1">
              <w:r w:rsidRPr="00E014F8">
                <w:rPr>
                  <w:rStyle w:val="Collegamentoipertestuale"/>
                  <w:rFonts w:ascii="Tw Cen MT" w:hAnsi="Tw Cen MT"/>
                  <w:sz w:val="28"/>
                  <w:szCs w:val="28"/>
                </w:rPr>
                <w:t>RFN1</w:t>
              </w:r>
            </w:hyperlink>
          </w:p>
        </w:tc>
      </w:tr>
    </w:tbl>
    <w:p w14:paraId="3EC94DFE" w14:textId="77777777" w:rsidR="00A337DF" w:rsidRDefault="00A337DF" w:rsidP="00C92EAB">
      <w:pPr>
        <w:rPr>
          <w:rFonts w:ascii="Tw Cen MT" w:hAnsi="Tw Cen MT"/>
          <w:b/>
          <w:bCs/>
          <w:sz w:val="32"/>
          <w:szCs w:val="32"/>
        </w:rPr>
      </w:pPr>
    </w:p>
    <w:p w14:paraId="0AC01C98" w14:textId="1F168A6E"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NF6:</w:t>
      </w:r>
      <w:r w:rsidRPr="003961E0">
        <w:rPr>
          <w:rFonts w:ascii="Tw Cen MT" w:hAnsi="Tw Cen MT" w:cs="Aharoni"/>
          <w:b/>
          <w:bCs/>
          <w:sz w:val="32"/>
          <w:szCs w:val="32"/>
        </w:rPr>
        <w:t xml:space="preserve"> </w:t>
      </w:r>
      <w:r>
        <w:rPr>
          <w:rFonts w:ascii="Tw Cen MT" w:hAnsi="Tw Cen MT" w:cs="Aharoni"/>
          <w:b/>
          <w:bCs/>
          <w:sz w:val="32"/>
          <w:szCs w:val="32"/>
        </w:rPr>
        <w:t>Flessibilità evolutiva</w:t>
      </w:r>
    </w:p>
    <w:tbl>
      <w:tblPr>
        <w:tblStyle w:val="Grigliatabella"/>
        <w:tblW w:w="0" w:type="auto"/>
        <w:tblLook w:val="04A0" w:firstRow="1" w:lastRow="0" w:firstColumn="1" w:lastColumn="0" w:noHBand="0" w:noVBand="1"/>
      </w:tblPr>
      <w:tblGrid>
        <w:gridCol w:w="3209"/>
        <w:gridCol w:w="3209"/>
        <w:gridCol w:w="3210"/>
      </w:tblGrid>
      <w:tr w:rsidR="00C92EAB" w14:paraId="3067E62F" w14:textId="77777777" w:rsidTr="00051CE8">
        <w:tc>
          <w:tcPr>
            <w:tcW w:w="3209" w:type="dxa"/>
            <w:shd w:val="clear" w:color="auto" w:fill="833C0B" w:themeFill="accent2" w:themeFillShade="80"/>
          </w:tcPr>
          <w:p w14:paraId="0715A42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644710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559C85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012D0A0" w14:textId="77777777" w:rsidTr="00051CE8">
        <w:tc>
          <w:tcPr>
            <w:tcW w:w="3209" w:type="dxa"/>
          </w:tcPr>
          <w:p w14:paraId="1CF6697A" w14:textId="77777777" w:rsidR="00C92EAB" w:rsidRPr="003961E0" w:rsidRDefault="00C92EAB" w:rsidP="00051CE8">
            <w:pPr>
              <w:rPr>
                <w:rFonts w:ascii="Tw Cen MT" w:hAnsi="Tw Cen MT"/>
                <w:b/>
                <w:bCs/>
                <w:sz w:val="28"/>
                <w:szCs w:val="28"/>
              </w:rPr>
            </w:pPr>
            <w:r>
              <w:rPr>
                <w:rFonts w:ascii="Tw Cen MT" w:hAnsi="Tw Cen MT"/>
                <w:b/>
                <w:bCs/>
                <w:sz w:val="28"/>
                <w:szCs w:val="28"/>
              </w:rPr>
              <w:t>Facilità nell’implementazione di nuove funzioni nel codice</w:t>
            </w:r>
          </w:p>
        </w:tc>
        <w:tc>
          <w:tcPr>
            <w:tcW w:w="3209" w:type="dxa"/>
          </w:tcPr>
          <w:p w14:paraId="34391CFA" w14:textId="77777777" w:rsidR="00C92EAB" w:rsidRDefault="00C92EAB" w:rsidP="00051CE8">
            <w:pPr>
              <w:rPr>
                <w:rFonts w:ascii="Tw Cen MT" w:hAnsi="Tw Cen MT"/>
                <w:sz w:val="28"/>
                <w:szCs w:val="28"/>
              </w:rPr>
            </w:pPr>
            <w:r>
              <w:rPr>
                <w:rFonts w:ascii="Tw Cen MT" w:hAnsi="Tw Cen MT"/>
                <w:sz w:val="28"/>
                <w:szCs w:val="28"/>
              </w:rPr>
              <w:t>All’interno del nostro sistema deve essere facile e veloce implementare nuove funzioni o correggere bug nel codice</w:t>
            </w:r>
          </w:p>
        </w:tc>
        <w:tc>
          <w:tcPr>
            <w:tcW w:w="3210" w:type="dxa"/>
          </w:tcPr>
          <w:p w14:paraId="0E196A61" w14:textId="77777777" w:rsidR="00C92EAB" w:rsidRDefault="00C92EAB" w:rsidP="00051CE8">
            <w:pPr>
              <w:rPr>
                <w:rFonts w:ascii="Tw Cen MT" w:hAnsi="Tw Cen MT"/>
                <w:sz w:val="28"/>
                <w:szCs w:val="28"/>
              </w:rPr>
            </w:pPr>
            <w:r>
              <w:rPr>
                <w:rFonts w:ascii="Tw Cen MT" w:hAnsi="Tw Cen MT"/>
                <w:sz w:val="28"/>
                <w:szCs w:val="28"/>
              </w:rPr>
              <w:t>Il sistema dovrà avere dei backup sempre a disposizione per tornare a versioni precedenti funzionanti</w:t>
            </w:r>
          </w:p>
        </w:tc>
      </w:tr>
    </w:tbl>
    <w:p w14:paraId="6CDA453E" w14:textId="77777777" w:rsidR="00C92EAB" w:rsidRDefault="00C92EAB" w:rsidP="00C92EAB">
      <w:pPr>
        <w:rPr>
          <w:rFonts w:ascii="Tw Cen MT" w:hAnsi="Tw Cen MT"/>
          <w:sz w:val="28"/>
          <w:szCs w:val="28"/>
        </w:rPr>
      </w:pPr>
    </w:p>
    <w:p w14:paraId="0C9F416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NF7:</w:t>
      </w:r>
      <w:r w:rsidRPr="003961E0">
        <w:rPr>
          <w:rFonts w:ascii="Tw Cen MT" w:hAnsi="Tw Cen MT" w:cs="Aharoni"/>
          <w:b/>
          <w:bCs/>
          <w:sz w:val="32"/>
          <w:szCs w:val="32"/>
        </w:rPr>
        <w:t xml:space="preserve"> </w:t>
      </w:r>
      <w:r>
        <w:rPr>
          <w:rFonts w:ascii="Tw Cen MT" w:hAnsi="Tw Cen MT" w:cs="Aharoni"/>
          <w:b/>
          <w:bCs/>
          <w:sz w:val="32"/>
          <w:szCs w:val="32"/>
        </w:rPr>
        <w:t>Usabilità</w:t>
      </w:r>
    </w:p>
    <w:tbl>
      <w:tblPr>
        <w:tblStyle w:val="Grigliatabella"/>
        <w:tblW w:w="0" w:type="auto"/>
        <w:tblLook w:val="04A0" w:firstRow="1" w:lastRow="0" w:firstColumn="1" w:lastColumn="0" w:noHBand="0" w:noVBand="1"/>
      </w:tblPr>
      <w:tblGrid>
        <w:gridCol w:w="3209"/>
        <w:gridCol w:w="3209"/>
        <w:gridCol w:w="3210"/>
      </w:tblGrid>
      <w:tr w:rsidR="00C92EAB" w14:paraId="18E86258" w14:textId="77777777" w:rsidTr="00051CE8">
        <w:tc>
          <w:tcPr>
            <w:tcW w:w="3209" w:type="dxa"/>
            <w:shd w:val="clear" w:color="auto" w:fill="833C0B" w:themeFill="accent2" w:themeFillShade="80"/>
          </w:tcPr>
          <w:p w14:paraId="549DDB6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6F79C7E"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43B7AF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754A5E6D" w14:textId="77777777" w:rsidTr="00051CE8">
        <w:tc>
          <w:tcPr>
            <w:tcW w:w="3209" w:type="dxa"/>
          </w:tcPr>
          <w:p w14:paraId="261187F0" w14:textId="77777777" w:rsidR="00C92EAB" w:rsidRPr="003961E0" w:rsidRDefault="00C92EAB" w:rsidP="00051CE8">
            <w:pPr>
              <w:rPr>
                <w:rFonts w:ascii="Tw Cen MT" w:hAnsi="Tw Cen MT"/>
                <w:b/>
                <w:bCs/>
                <w:sz w:val="28"/>
                <w:szCs w:val="28"/>
              </w:rPr>
            </w:pPr>
            <w:r>
              <w:rPr>
                <w:rFonts w:ascii="Tw Cen MT" w:hAnsi="Tw Cen MT"/>
                <w:b/>
                <w:bCs/>
                <w:sz w:val="28"/>
                <w:szCs w:val="28"/>
              </w:rPr>
              <w:t>Facilità d’uso</w:t>
            </w:r>
          </w:p>
        </w:tc>
        <w:tc>
          <w:tcPr>
            <w:tcW w:w="3209" w:type="dxa"/>
          </w:tcPr>
          <w:p w14:paraId="0998BDFC" w14:textId="77777777" w:rsidR="00C92EAB" w:rsidRDefault="00C92EAB" w:rsidP="00051CE8">
            <w:pPr>
              <w:rPr>
                <w:rFonts w:ascii="Tw Cen MT" w:hAnsi="Tw Cen MT"/>
                <w:sz w:val="28"/>
                <w:szCs w:val="28"/>
              </w:rPr>
            </w:pPr>
            <w:r>
              <w:rPr>
                <w:rFonts w:ascii="Tw Cen MT" w:hAnsi="Tw Cen MT"/>
                <w:sz w:val="28"/>
                <w:szCs w:val="28"/>
              </w:rPr>
              <w:t>La webapp deve essere intuitiva nel suo utilizzo</w:t>
            </w:r>
          </w:p>
        </w:tc>
        <w:tc>
          <w:tcPr>
            <w:tcW w:w="3210" w:type="dxa"/>
          </w:tcPr>
          <w:p w14:paraId="43BD1E13"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La webapp dovrà rispettare gli standard imposti da ISO 9241-161</w:t>
            </w:r>
            <w:r>
              <w:rPr>
                <w:rFonts w:ascii="Tw Cen MT" w:eastAsiaTheme="minorHAnsi" w:hAnsi="Tw Cen MT" w:cstheme="minorBidi"/>
                <w:b w:val="0"/>
                <w:bCs w:val="0"/>
                <w:kern w:val="0"/>
                <w:sz w:val="28"/>
                <w:szCs w:val="28"/>
                <w:lang w:eastAsia="en-US"/>
              </w:rPr>
              <w:t>:2016 nella costruzione della propria interfaccia (tempo)</w:t>
            </w:r>
          </w:p>
          <w:p w14:paraId="49379B37" w14:textId="77777777" w:rsidR="00C92EAB" w:rsidRDefault="00C92EAB" w:rsidP="00051CE8">
            <w:pPr>
              <w:rPr>
                <w:rFonts w:ascii="Tw Cen MT" w:hAnsi="Tw Cen MT"/>
                <w:sz w:val="28"/>
                <w:szCs w:val="28"/>
              </w:rPr>
            </w:pPr>
          </w:p>
        </w:tc>
      </w:tr>
    </w:tbl>
    <w:p w14:paraId="41156672" w14:textId="77777777" w:rsidR="00C92EAB" w:rsidRDefault="00C92EAB" w:rsidP="00C92EAB">
      <w:pPr>
        <w:rPr>
          <w:rFonts w:ascii="Tw Cen MT" w:hAnsi="Tw Cen MT" w:cs="Aharoni"/>
          <w:b/>
          <w:bCs/>
          <w:sz w:val="32"/>
          <w:szCs w:val="32"/>
        </w:rPr>
      </w:pPr>
    </w:p>
    <w:p w14:paraId="6D07FE26"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NF8:</w:t>
      </w:r>
      <w:r w:rsidRPr="003961E0">
        <w:rPr>
          <w:rFonts w:ascii="Tw Cen MT" w:hAnsi="Tw Cen MT" w:cs="Aharoni"/>
          <w:b/>
          <w:bCs/>
          <w:sz w:val="32"/>
          <w:szCs w:val="32"/>
        </w:rPr>
        <w:t xml:space="preserve"> </w:t>
      </w:r>
      <w:r>
        <w:rPr>
          <w:rFonts w:ascii="Tw Cen MT" w:hAnsi="Tw Cen MT" w:cs="Aharoni"/>
          <w:b/>
          <w:bCs/>
          <w:sz w:val="32"/>
          <w:szCs w:val="32"/>
        </w:rPr>
        <w:t>Tempo limite per il login automatico</w:t>
      </w:r>
    </w:p>
    <w:tbl>
      <w:tblPr>
        <w:tblStyle w:val="Grigliatabella"/>
        <w:tblW w:w="0" w:type="auto"/>
        <w:tblLook w:val="04A0" w:firstRow="1" w:lastRow="0" w:firstColumn="1" w:lastColumn="0" w:noHBand="0" w:noVBand="1"/>
      </w:tblPr>
      <w:tblGrid>
        <w:gridCol w:w="3209"/>
        <w:gridCol w:w="3209"/>
        <w:gridCol w:w="3210"/>
      </w:tblGrid>
      <w:tr w:rsidR="00C92EAB" w14:paraId="677623F9" w14:textId="77777777" w:rsidTr="00051CE8">
        <w:tc>
          <w:tcPr>
            <w:tcW w:w="3209" w:type="dxa"/>
            <w:shd w:val="clear" w:color="auto" w:fill="833C0B" w:themeFill="accent2" w:themeFillShade="80"/>
          </w:tcPr>
          <w:p w14:paraId="66ADF6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ADF58B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55C780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395B935A" w14:textId="77777777" w:rsidTr="00051CE8">
        <w:tc>
          <w:tcPr>
            <w:tcW w:w="3209" w:type="dxa"/>
          </w:tcPr>
          <w:p w14:paraId="3A4EE977" w14:textId="77777777" w:rsidR="00C92EAB" w:rsidRPr="003961E0" w:rsidRDefault="00C92EAB" w:rsidP="00051CE8">
            <w:pPr>
              <w:rPr>
                <w:rFonts w:ascii="Tw Cen MT" w:hAnsi="Tw Cen MT"/>
                <w:b/>
                <w:bCs/>
                <w:sz w:val="28"/>
                <w:szCs w:val="28"/>
              </w:rPr>
            </w:pPr>
            <w:r w:rsidRPr="00923F81">
              <w:rPr>
                <w:rFonts w:ascii="Tw Cen MT" w:hAnsi="Tw Cen MT" w:cs="Aharoni"/>
                <w:b/>
                <w:bCs/>
                <w:sz w:val="28"/>
                <w:szCs w:val="28"/>
              </w:rPr>
              <w:t>Tempo limite per il login automatico</w:t>
            </w:r>
          </w:p>
        </w:tc>
        <w:tc>
          <w:tcPr>
            <w:tcW w:w="3209" w:type="dxa"/>
          </w:tcPr>
          <w:p w14:paraId="005F4430" w14:textId="77777777" w:rsidR="00C92EAB" w:rsidRDefault="00C92EAB" w:rsidP="00051CE8">
            <w:pPr>
              <w:rPr>
                <w:rFonts w:ascii="Tw Cen MT" w:hAnsi="Tw Cen MT"/>
                <w:sz w:val="28"/>
                <w:szCs w:val="28"/>
              </w:rPr>
            </w:pPr>
            <w:r>
              <w:rPr>
                <w:rFonts w:ascii="Tw Cen MT" w:hAnsi="Tw Cen MT"/>
                <w:sz w:val="28"/>
                <w:szCs w:val="28"/>
              </w:rPr>
              <w:t>La webapp deve permettere il login automatico in un determinato lasso di tempo</w:t>
            </w:r>
          </w:p>
        </w:tc>
        <w:tc>
          <w:tcPr>
            <w:tcW w:w="3210" w:type="dxa"/>
          </w:tcPr>
          <w:p w14:paraId="61C7A3A0"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webapp dovrà </w:t>
            </w:r>
            <w:r>
              <w:rPr>
                <w:rFonts w:ascii="Tw Cen MT" w:hAnsi="Tw Cen MT"/>
                <w:b w:val="0"/>
                <w:bCs w:val="0"/>
                <w:sz w:val="28"/>
                <w:szCs w:val="28"/>
              </w:rPr>
              <w:t>consentire</w:t>
            </w:r>
            <w:r w:rsidRPr="00923F81">
              <w:rPr>
                <w:rFonts w:ascii="Tw Cen MT" w:hAnsi="Tw Cen MT"/>
                <w:b w:val="0"/>
                <w:bCs w:val="0"/>
                <w:sz w:val="28"/>
                <w:szCs w:val="28"/>
              </w:rPr>
              <w:t xml:space="preserve"> il login automatico </w:t>
            </w:r>
            <w:r>
              <w:rPr>
                <w:rFonts w:ascii="Tw Cen MT" w:hAnsi="Tw Cen MT"/>
                <w:b w:val="0"/>
                <w:bCs w:val="0"/>
                <w:sz w:val="28"/>
                <w:szCs w:val="28"/>
              </w:rPr>
              <w:t>entro i 10 minuti dal primo login effettuato</w:t>
            </w:r>
          </w:p>
          <w:p w14:paraId="42DD2830" w14:textId="77777777" w:rsidR="00C92EAB" w:rsidRDefault="00C92EAB" w:rsidP="00051CE8">
            <w:pPr>
              <w:rPr>
                <w:rFonts w:ascii="Tw Cen MT" w:hAnsi="Tw Cen MT"/>
                <w:sz w:val="28"/>
                <w:szCs w:val="28"/>
              </w:rPr>
            </w:pPr>
          </w:p>
        </w:tc>
      </w:tr>
    </w:tbl>
    <w:p w14:paraId="0930BC57" w14:textId="77777777" w:rsidR="00C92EAB" w:rsidRDefault="00C92EAB" w:rsidP="00C92EAB">
      <w:pPr>
        <w:rPr>
          <w:rFonts w:ascii="Tw Cen MT" w:hAnsi="Tw Cen MT"/>
          <w:sz w:val="28"/>
          <w:szCs w:val="28"/>
        </w:rPr>
      </w:pPr>
    </w:p>
    <w:p w14:paraId="2DB60483"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NF9:</w:t>
      </w:r>
      <w:r w:rsidRPr="003961E0">
        <w:rPr>
          <w:rFonts w:ascii="Tw Cen MT" w:hAnsi="Tw Cen MT" w:cs="Aharoni"/>
          <w:b/>
          <w:bCs/>
          <w:sz w:val="32"/>
          <w:szCs w:val="32"/>
        </w:rPr>
        <w:t xml:space="preserve"> </w:t>
      </w:r>
      <w:r>
        <w:rPr>
          <w:rFonts w:ascii="Tw Cen MT" w:hAnsi="Tw Cen MT" w:cs="Aharoni"/>
          <w:b/>
          <w:bCs/>
          <w:sz w:val="32"/>
          <w:szCs w:val="32"/>
        </w:rPr>
        <w:t>Privacy</w:t>
      </w:r>
    </w:p>
    <w:tbl>
      <w:tblPr>
        <w:tblStyle w:val="Grigliatabella"/>
        <w:tblW w:w="0" w:type="auto"/>
        <w:tblLook w:val="04A0" w:firstRow="1" w:lastRow="0" w:firstColumn="1" w:lastColumn="0" w:noHBand="0" w:noVBand="1"/>
      </w:tblPr>
      <w:tblGrid>
        <w:gridCol w:w="3209"/>
        <w:gridCol w:w="3209"/>
        <w:gridCol w:w="3210"/>
      </w:tblGrid>
      <w:tr w:rsidR="00C92EAB" w14:paraId="4065DA55" w14:textId="77777777" w:rsidTr="00051CE8">
        <w:tc>
          <w:tcPr>
            <w:tcW w:w="3209" w:type="dxa"/>
            <w:shd w:val="clear" w:color="auto" w:fill="833C0B" w:themeFill="accent2" w:themeFillShade="80"/>
          </w:tcPr>
          <w:p w14:paraId="3AD7E4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59F4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0F3B4A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A5A70F7" w14:textId="77777777" w:rsidTr="00051CE8">
        <w:tc>
          <w:tcPr>
            <w:tcW w:w="3209" w:type="dxa"/>
          </w:tcPr>
          <w:p w14:paraId="1E75D828"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w:t>
            </w:r>
          </w:p>
        </w:tc>
        <w:tc>
          <w:tcPr>
            <w:tcW w:w="3209" w:type="dxa"/>
          </w:tcPr>
          <w:p w14:paraId="29F231E0" w14:textId="77777777" w:rsidR="00C92EAB" w:rsidRDefault="00C92EAB" w:rsidP="00051CE8">
            <w:pPr>
              <w:rPr>
                <w:rFonts w:ascii="Tw Cen MT" w:hAnsi="Tw Cen MT"/>
                <w:sz w:val="28"/>
                <w:szCs w:val="28"/>
              </w:rPr>
            </w:pPr>
            <w:r>
              <w:rPr>
                <w:rFonts w:ascii="Tw Cen MT" w:hAnsi="Tw Cen MT"/>
                <w:sz w:val="28"/>
                <w:szCs w:val="28"/>
              </w:rPr>
              <w:t>Il sistema deve elaborare solo i dati a lui necessari per svolgere le sue funzioni, come descritto nell’articolo 5 del GDPR</w:t>
            </w:r>
          </w:p>
        </w:tc>
        <w:tc>
          <w:tcPr>
            <w:tcW w:w="3210" w:type="dxa"/>
          </w:tcPr>
          <w:p w14:paraId="4B7032D2" w14:textId="77777777" w:rsidR="00C92EAB" w:rsidRPr="00CB6EF7"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D2792BB" w14:textId="77777777" w:rsidTr="00051CE8">
        <w:tc>
          <w:tcPr>
            <w:tcW w:w="3209" w:type="dxa"/>
          </w:tcPr>
          <w:p w14:paraId="6AAC82ED" w14:textId="77777777" w:rsidR="00C92EAB" w:rsidRDefault="00C92EAB" w:rsidP="00051CE8">
            <w:pPr>
              <w:rPr>
                <w:rFonts w:ascii="Tw Cen MT" w:hAnsi="Tw Cen MT"/>
                <w:b/>
                <w:bCs/>
                <w:sz w:val="28"/>
                <w:szCs w:val="28"/>
              </w:rPr>
            </w:pPr>
            <w:r>
              <w:rPr>
                <w:rFonts w:ascii="Tw Cen MT" w:hAnsi="Tw Cen MT"/>
                <w:b/>
                <w:bCs/>
                <w:sz w:val="28"/>
                <w:szCs w:val="28"/>
              </w:rPr>
              <w:t>Legittimità dell’uso dei dati</w:t>
            </w:r>
          </w:p>
        </w:tc>
        <w:tc>
          <w:tcPr>
            <w:tcW w:w="3209" w:type="dxa"/>
          </w:tcPr>
          <w:p w14:paraId="7727BE12" w14:textId="77777777" w:rsidR="00C92EAB" w:rsidRDefault="00C92EAB" w:rsidP="00051CE8">
            <w:pPr>
              <w:rPr>
                <w:rFonts w:ascii="Tw Cen MT" w:hAnsi="Tw Cen MT"/>
                <w:sz w:val="28"/>
                <w:szCs w:val="28"/>
              </w:rPr>
            </w:pPr>
            <w:r>
              <w:rPr>
                <w:rFonts w:ascii="Tw Cen MT" w:hAnsi="Tw Cen MT"/>
                <w:sz w:val="28"/>
                <w:szCs w:val="28"/>
              </w:rPr>
              <w:t xml:space="preserve">Il sistema deve trattare i dati consentiti inizialmente </w:t>
            </w:r>
            <w:r>
              <w:rPr>
                <w:rFonts w:ascii="Tw Cen MT" w:hAnsi="Tw Cen MT"/>
                <w:sz w:val="28"/>
                <w:szCs w:val="28"/>
              </w:rPr>
              <w:lastRenderedPageBreak/>
              <w:t>dall’utente senza sfociare nell’abuso di altri a cui non è stato dato consenso, come descritto nell’articolo 5-6 del GDPR</w:t>
            </w:r>
          </w:p>
        </w:tc>
        <w:tc>
          <w:tcPr>
            <w:tcW w:w="3210" w:type="dxa"/>
          </w:tcPr>
          <w:p w14:paraId="4AB3C208"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lastRenderedPageBreak/>
              <w:t>Conforme</w:t>
            </w:r>
          </w:p>
        </w:tc>
      </w:tr>
      <w:tr w:rsidR="00C92EAB" w14:paraId="45439874" w14:textId="77777777" w:rsidTr="00051CE8">
        <w:tc>
          <w:tcPr>
            <w:tcW w:w="3209" w:type="dxa"/>
          </w:tcPr>
          <w:p w14:paraId="22350A5E" w14:textId="77777777" w:rsidR="00C92EAB" w:rsidRDefault="00C92EAB" w:rsidP="00051CE8">
            <w:pPr>
              <w:rPr>
                <w:rFonts w:ascii="Tw Cen MT" w:hAnsi="Tw Cen MT"/>
                <w:b/>
                <w:bCs/>
                <w:sz w:val="28"/>
                <w:szCs w:val="28"/>
              </w:rPr>
            </w:pPr>
            <w:r>
              <w:rPr>
                <w:rFonts w:ascii="Tw Cen MT" w:hAnsi="Tw Cen MT"/>
                <w:b/>
                <w:bCs/>
                <w:sz w:val="28"/>
                <w:szCs w:val="28"/>
              </w:rPr>
              <w:t>Filtro nell’uso di dati necessari</w:t>
            </w:r>
          </w:p>
        </w:tc>
        <w:tc>
          <w:tcPr>
            <w:tcW w:w="3209" w:type="dxa"/>
          </w:tcPr>
          <w:p w14:paraId="67DB8A7E" w14:textId="42223F68" w:rsidR="00C92EAB" w:rsidRDefault="00C92EAB" w:rsidP="00051CE8">
            <w:pPr>
              <w:rPr>
                <w:rFonts w:ascii="Tw Cen MT" w:hAnsi="Tw Cen MT"/>
                <w:sz w:val="28"/>
                <w:szCs w:val="28"/>
              </w:rPr>
            </w:pPr>
            <w:r>
              <w:rPr>
                <w:rFonts w:ascii="Tw Cen MT" w:hAnsi="Tw Cen MT"/>
                <w:sz w:val="28"/>
                <w:szCs w:val="28"/>
              </w:rPr>
              <w:t>Al sistema è dato di richiedere solamente i dati a lui necessari per svolgere le sue funzioni e ritornare i valori stabiliti, come descritto nell’articolo 5</w:t>
            </w:r>
            <w:r w:rsidR="002716DF">
              <w:rPr>
                <w:rFonts w:ascii="Tw Cen MT" w:hAnsi="Tw Cen MT"/>
                <w:sz w:val="28"/>
                <w:szCs w:val="28"/>
              </w:rPr>
              <w:t xml:space="preserve"> del GDPR</w:t>
            </w:r>
          </w:p>
        </w:tc>
        <w:tc>
          <w:tcPr>
            <w:tcW w:w="3210" w:type="dxa"/>
          </w:tcPr>
          <w:p w14:paraId="6C5CF58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1A841AB6" w14:textId="77777777" w:rsidTr="00051CE8">
        <w:tc>
          <w:tcPr>
            <w:tcW w:w="3209" w:type="dxa"/>
          </w:tcPr>
          <w:p w14:paraId="4D3C6957" w14:textId="77777777" w:rsidR="00C92EAB" w:rsidRDefault="00C92EAB" w:rsidP="00051CE8">
            <w:pPr>
              <w:rPr>
                <w:rFonts w:ascii="Tw Cen MT" w:hAnsi="Tw Cen MT"/>
                <w:b/>
                <w:bCs/>
                <w:sz w:val="28"/>
                <w:szCs w:val="28"/>
              </w:rPr>
            </w:pPr>
            <w:r>
              <w:rPr>
                <w:rFonts w:ascii="Tw Cen MT" w:hAnsi="Tw Cen MT"/>
                <w:b/>
                <w:bCs/>
                <w:sz w:val="28"/>
                <w:szCs w:val="28"/>
              </w:rPr>
              <w:t>Diritto all’oblio</w:t>
            </w:r>
          </w:p>
        </w:tc>
        <w:tc>
          <w:tcPr>
            <w:tcW w:w="3209" w:type="dxa"/>
          </w:tcPr>
          <w:p w14:paraId="21A20839" w14:textId="77777777" w:rsidR="00C92EAB" w:rsidRDefault="00C92EAB" w:rsidP="00051CE8">
            <w:pPr>
              <w:rPr>
                <w:rFonts w:ascii="Tw Cen MT" w:hAnsi="Tw Cen MT"/>
                <w:sz w:val="28"/>
                <w:szCs w:val="28"/>
              </w:rPr>
            </w:pPr>
            <w:r>
              <w:rPr>
                <w:rFonts w:ascii="Tw Cen MT" w:hAnsi="Tw Cen MT"/>
                <w:sz w:val="28"/>
                <w:szCs w:val="28"/>
              </w:rPr>
              <w:t xml:space="preserve">L’utente ha il diritto di richiedere una modifica o una cancellazione totale dei propri nel caso in cui lo desideri, come descritto nell’articolo 5-15-16-17 del GDPR </w:t>
            </w:r>
          </w:p>
        </w:tc>
        <w:tc>
          <w:tcPr>
            <w:tcW w:w="3210" w:type="dxa"/>
          </w:tcPr>
          <w:p w14:paraId="60222F79"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57E3AEA" w14:textId="77777777" w:rsidTr="00051CE8">
        <w:tc>
          <w:tcPr>
            <w:tcW w:w="3209" w:type="dxa"/>
          </w:tcPr>
          <w:p w14:paraId="59018538" w14:textId="77777777" w:rsidR="00C92EAB" w:rsidRDefault="00C92EAB" w:rsidP="00051CE8">
            <w:pPr>
              <w:rPr>
                <w:rFonts w:ascii="Tw Cen MT" w:hAnsi="Tw Cen MT"/>
                <w:b/>
                <w:bCs/>
                <w:sz w:val="28"/>
                <w:szCs w:val="28"/>
              </w:rPr>
            </w:pPr>
            <w:r>
              <w:rPr>
                <w:rFonts w:ascii="Tw Cen MT" w:hAnsi="Tw Cen MT"/>
                <w:b/>
                <w:bCs/>
                <w:sz w:val="28"/>
                <w:szCs w:val="28"/>
              </w:rPr>
              <w:t>Eliminazione di dati non necessari</w:t>
            </w:r>
          </w:p>
        </w:tc>
        <w:tc>
          <w:tcPr>
            <w:tcW w:w="3209" w:type="dxa"/>
          </w:tcPr>
          <w:p w14:paraId="2A608BAA" w14:textId="543AC5C7" w:rsidR="00C92EAB" w:rsidRDefault="00C92EAB" w:rsidP="00051CE8">
            <w:pPr>
              <w:rPr>
                <w:rFonts w:ascii="Tw Cen MT" w:hAnsi="Tw Cen MT"/>
                <w:sz w:val="28"/>
                <w:szCs w:val="28"/>
              </w:rPr>
            </w:pPr>
            <w:r>
              <w:rPr>
                <w:rFonts w:ascii="Tw Cen MT" w:hAnsi="Tw Cen MT"/>
                <w:sz w:val="28"/>
                <w:szCs w:val="28"/>
              </w:rPr>
              <w:t>Il sistema deve eliminare tutti i dati di un utente nel caso in cui quest’ultimi non siano più necessari per lo svolgimento delle funzioni, come descritto nell’articolo 17</w:t>
            </w:r>
            <w:r w:rsidR="002716DF">
              <w:rPr>
                <w:rFonts w:ascii="Tw Cen MT" w:hAnsi="Tw Cen MT"/>
                <w:sz w:val="28"/>
                <w:szCs w:val="28"/>
              </w:rPr>
              <w:t xml:space="preserve"> del GDPR</w:t>
            </w:r>
          </w:p>
        </w:tc>
        <w:tc>
          <w:tcPr>
            <w:tcW w:w="3210" w:type="dxa"/>
          </w:tcPr>
          <w:p w14:paraId="54DAB5D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bl>
    <w:p w14:paraId="36A705FD" w14:textId="77777777" w:rsidR="00C92EAB" w:rsidRDefault="00C92EAB" w:rsidP="00C92EAB">
      <w:pPr>
        <w:rPr>
          <w:rFonts w:ascii="Tw Cen MT" w:hAnsi="Tw Cen MT" w:cs="Aharoni"/>
          <w:b/>
          <w:bCs/>
          <w:sz w:val="32"/>
          <w:szCs w:val="32"/>
        </w:rPr>
      </w:pPr>
    </w:p>
    <w:p w14:paraId="409D92BA"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NF10:</w:t>
      </w:r>
      <w:r w:rsidRPr="003961E0">
        <w:rPr>
          <w:rFonts w:ascii="Tw Cen MT" w:hAnsi="Tw Cen MT" w:cs="Aharoni"/>
          <w:b/>
          <w:bCs/>
          <w:sz w:val="32"/>
          <w:szCs w:val="32"/>
        </w:rPr>
        <w:t xml:space="preserve"> </w:t>
      </w:r>
      <w:r>
        <w:rPr>
          <w:rFonts w:ascii="Tw Cen MT" w:hAnsi="Tw Cen MT" w:cs="Aharoni"/>
          <w:b/>
          <w:bCs/>
          <w:sz w:val="32"/>
          <w:szCs w:val="32"/>
        </w:rPr>
        <w:t>Sicurezza</w:t>
      </w:r>
    </w:p>
    <w:tbl>
      <w:tblPr>
        <w:tblStyle w:val="Grigliatabella"/>
        <w:tblW w:w="0" w:type="auto"/>
        <w:tblLook w:val="04A0" w:firstRow="1" w:lastRow="0" w:firstColumn="1" w:lastColumn="0" w:noHBand="0" w:noVBand="1"/>
      </w:tblPr>
      <w:tblGrid>
        <w:gridCol w:w="3209"/>
        <w:gridCol w:w="3209"/>
        <w:gridCol w:w="3210"/>
      </w:tblGrid>
      <w:tr w:rsidR="00C92EAB" w14:paraId="0CE3083B" w14:textId="77777777" w:rsidTr="00051CE8">
        <w:tc>
          <w:tcPr>
            <w:tcW w:w="3209" w:type="dxa"/>
            <w:shd w:val="clear" w:color="auto" w:fill="833C0B" w:themeFill="accent2" w:themeFillShade="80"/>
          </w:tcPr>
          <w:p w14:paraId="7812BEE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232EC9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76AAAE06"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720038D" w14:textId="77777777" w:rsidTr="00051CE8">
        <w:tc>
          <w:tcPr>
            <w:tcW w:w="3209" w:type="dxa"/>
          </w:tcPr>
          <w:p w14:paraId="7CBF8723" w14:textId="77777777" w:rsidR="00C92EAB" w:rsidRPr="003961E0" w:rsidRDefault="00C92EAB" w:rsidP="00051CE8">
            <w:pPr>
              <w:rPr>
                <w:rFonts w:ascii="Tw Cen MT" w:hAnsi="Tw Cen MT"/>
                <w:b/>
                <w:bCs/>
                <w:sz w:val="28"/>
                <w:szCs w:val="28"/>
              </w:rPr>
            </w:pPr>
            <w:r>
              <w:rPr>
                <w:rFonts w:ascii="Tw Cen MT" w:hAnsi="Tw Cen MT" w:cs="Aharoni"/>
                <w:b/>
                <w:bCs/>
                <w:sz w:val="28"/>
                <w:szCs w:val="28"/>
              </w:rPr>
              <w:t>Protocollo di trasmissione dei dati</w:t>
            </w:r>
          </w:p>
        </w:tc>
        <w:tc>
          <w:tcPr>
            <w:tcW w:w="3209" w:type="dxa"/>
          </w:tcPr>
          <w:p w14:paraId="5AB04366" w14:textId="77777777" w:rsidR="00C92EAB" w:rsidRDefault="00C92EAB" w:rsidP="00051CE8">
            <w:pPr>
              <w:rPr>
                <w:rFonts w:ascii="Tw Cen MT" w:hAnsi="Tw Cen MT"/>
                <w:sz w:val="28"/>
                <w:szCs w:val="28"/>
              </w:rPr>
            </w:pPr>
            <w:r>
              <w:rPr>
                <w:rFonts w:ascii="Tw Cen MT" w:hAnsi="Tw Cen MT"/>
                <w:sz w:val="28"/>
                <w:szCs w:val="28"/>
              </w:rPr>
              <w:t>La webapp sfrutterà un protocollo crittografato per trasmettere i dati</w:t>
            </w:r>
          </w:p>
        </w:tc>
        <w:tc>
          <w:tcPr>
            <w:tcW w:w="3210" w:type="dxa"/>
          </w:tcPr>
          <w:p w14:paraId="3716794C"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webapp </w:t>
            </w:r>
            <w:r>
              <w:rPr>
                <w:rFonts w:ascii="Tw Cen MT" w:eastAsiaTheme="minorHAnsi" w:hAnsi="Tw Cen MT" w:cstheme="minorBidi"/>
                <w:b w:val="0"/>
                <w:bCs w:val="0"/>
                <w:kern w:val="0"/>
                <w:sz w:val="28"/>
                <w:szCs w:val="28"/>
                <w:lang w:eastAsia="en-US"/>
              </w:rPr>
              <w:t>utilizzerà il protocollo https per trasmettere i propri dati</w:t>
            </w:r>
          </w:p>
          <w:p w14:paraId="743818E5" w14:textId="77777777" w:rsidR="00C92EAB" w:rsidRDefault="00C92EAB" w:rsidP="00051CE8">
            <w:pPr>
              <w:rPr>
                <w:rFonts w:ascii="Tw Cen MT" w:hAnsi="Tw Cen MT"/>
                <w:sz w:val="28"/>
                <w:szCs w:val="28"/>
              </w:rPr>
            </w:pPr>
          </w:p>
        </w:tc>
      </w:tr>
    </w:tbl>
    <w:p w14:paraId="12350387" w14:textId="77777777" w:rsidR="00C92EAB" w:rsidRDefault="00C92EAB" w:rsidP="00C92EAB">
      <w:pPr>
        <w:rPr>
          <w:rFonts w:ascii="Tw Cen MT" w:hAnsi="Tw Cen MT" w:cs="Aharoni"/>
          <w:b/>
          <w:bCs/>
          <w:sz w:val="32"/>
          <w:szCs w:val="32"/>
        </w:rPr>
      </w:pPr>
    </w:p>
    <w:p w14:paraId="16D51A94"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NF11:</w:t>
      </w:r>
      <w:r w:rsidRPr="003961E0">
        <w:rPr>
          <w:rFonts w:ascii="Tw Cen MT" w:hAnsi="Tw Cen MT" w:cs="Aharoni"/>
          <w:b/>
          <w:bCs/>
          <w:sz w:val="32"/>
          <w:szCs w:val="32"/>
        </w:rPr>
        <w:t xml:space="preserve"> </w:t>
      </w:r>
      <w:r>
        <w:rPr>
          <w:rFonts w:ascii="Tw Cen MT" w:hAnsi="Tw Cen MT" w:cs="Aharoni"/>
          <w:b/>
          <w:bCs/>
          <w:sz w:val="32"/>
          <w:szCs w:val="32"/>
        </w:rPr>
        <w:t>Lingua</w:t>
      </w:r>
    </w:p>
    <w:tbl>
      <w:tblPr>
        <w:tblStyle w:val="Grigliatabella"/>
        <w:tblW w:w="0" w:type="auto"/>
        <w:tblLook w:val="04A0" w:firstRow="1" w:lastRow="0" w:firstColumn="1" w:lastColumn="0" w:noHBand="0" w:noVBand="1"/>
      </w:tblPr>
      <w:tblGrid>
        <w:gridCol w:w="3209"/>
        <w:gridCol w:w="3209"/>
        <w:gridCol w:w="3210"/>
      </w:tblGrid>
      <w:tr w:rsidR="00C92EAB" w14:paraId="2B22B9F8" w14:textId="77777777" w:rsidTr="00051CE8">
        <w:tc>
          <w:tcPr>
            <w:tcW w:w="3209" w:type="dxa"/>
            <w:shd w:val="clear" w:color="auto" w:fill="833C0B" w:themeFill="accent2" w:themeFillShade="80"/>
          </w:tcPr>
          <w:p w14:paraId="08694C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AAE4E93"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C09482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5B323DD" w14:textId="77777777" w:rsidTr="00051CE8">
        <w:tc>
          <w:tcPr>
            <w:tcW w:w="3209" w:type="dxa"/>
          </w:tcPr>
          <w:p w14:paraId="6E452DD7" w14:textId="77777777" w:rsidR="00C92EAB" w:rsidRPr="003961E0" w:rsidRDefault="00C92EAB" w:rsidP="00051CE8">
            <w:pPr>
              <w:rPr>
                <w:rFonts w:ascii="Tw Cen MT" w:hAnsi="Tw Cen MT"/>
                <w:b/>
                <w:bCs/>
                <w:sz w:val="28"/>
                <w:szCs w:val="28"/>
              </w:rPr>
            </w:pPr>
            <w:r>
              <w:rPr>
                <w:rFonts w:ascii="Tw Cen MT" w:hAnsi="Tw Cen MT" w:cs="Aharoni"/>
                <w:b/>
                <w:bCs/>
                <w:sz w:val="28"/>
                <w:szCs w:val="28"/>
              </w:rPr>
              <w:t>Scelta della lingua per il sito</w:t>
            </w:r>
          </w:p>
        </w:tc>
        <w:tc>
          <w:tcPr>
            <w:tcW w:w="3209" w:type="dxa"/>
          </w:tcPr>
          <w:p w14:paraId="6EFC8DA2" w14:textId="77777777" w:rsidR="00C92EAB" w:rsidRDefault="00C92EAB" w:rsidP="00051CE8">
            <w:pPr>
              <w:rPr>
                <w:rFonts w:ascii="Tw Cen MT" w:hAnsi="Tw Cen MT"/>
                <w:sz w:val="28"/>
                <w:szCs w:val="28"/>
              </w:rPr>
            </w:pPr>
            <w:r>
              <w:rPr>
                <w:rFonts w:ascii="Tw Cen MT" w:hAnsi="Tw Cen MT"/>
                <w:sz w:val="28"/>
                <w:szCs w:val="28"/>
              </w:rPr>
              <w:t xml:space="preserve">La webapp dovrà permettere all’utente di scegliere la lingua con la </w:t>
            </w:r>
            <w:r>
              <w:rPr>
                <w:rFonts w:ascii="Tw Cen MT" w:hAnsi="Tw Cen MT"/>
                <w:sz w:val="28"/>
                <w:szCs w:val="28"/>
              </w:rPr>
              <w:lastRenderedPageBreak/>
              <w:t>quale visualizzare le varie pagine del sito</w:t>
            </w:r>
          </w:p>
        </w:tc>
        <w:tc>
          <w:tcPr>
            <w:tcW w:w="3210" w:type="dxa"/>
          </w:tcPr>
          <w:p w14:paraId="69D27BDB" w14:textId="77777777" w:rsidR="00C92EAB" w:rsidRPr="00CC4057" w:rsidRDefault="00C92EAB" w:rsidP="00051CE8">
            <w:pPr>
              <w:pStyle w:val="Titolo1"/>
              <w:shd w:val="clear" w:color="auto" w:fill="FFFFFF"/>
              <w:spacing w:before="0" w:beforeAutospacing="0" w:after="0" w:afterAutospacing="0"/>
              <w:outlineLvl w:val="0"/>
              <w:rPr>
                <w:rFonts w:ascii="Tw Cen MT" w:hAnsi="Tw Cen MT"/>
                <w:b w:val="0"/>
                <w:bCs w:val="0"/>
                <w:sz w:val="28"/>
                <w:szCs w:val="28"/>
              </w:rPr>
            </w:pPr>
            <w:r w:rsidRPr="00923F81">
              <w:rPr>
                <w:rFonts w:ascii="Tw Cen MT" w:eastAsiaTheme="minorHAnsi" w:hAnsi="Tw Cen MT" w:cstheme="minorBidi"/>
                <w:b w:val="0"/>
                <w:bCs w:val="0"/>
                <w:kern w:val="0"/>
                <w:sz w:val="28"/>
                <w:szCs w:val="28"/>
                <w:lang w:eastAsia="en-US"/>
              </w:rPr>
              <w:lastRenderedPageBreak/>
              <w:t xml:space="preserve">La webapp dovrà </w:t>
            </w:r>
            <w:r>
              <w:rPr>
                <w:rFonts w:ascii="Tw Cen MT" w:hAnsi="Tw Cen MT"/>
                <w:b w:val="0"/>
                <w:bCs w:val="0"/>
                <w:sz w:val="28"/>
                <w:szCs w:val="28"/>
              </w:rPr>
              <w:t>consentire</w:t>
            </w:r>
            <w:r w:rsidRPr="00923F81">
              <w:rPr>
                <w:rFonts w:ascii="Tw Cen MT" w:hAnsi="Tw Cen MT"/>
                <w:b w:val="0"/>
                <w:bCs w:val="0"/>
                <w:sz w:val="28"/>
                <w:szCs w:val="28"/>
              </w:rPr>
              <w:t xml:space="preserve"> </w:t>
            </w:r>
            <w:r>
              <w:rPr>
                <w:rFonts w:ascii="Tw Cen MT" w:hAnsi="Tw Cen MT"/>
                <w:b w:val="0"/>
                <w:bCs w:val="0"/>
                <w:sz w:val="28"/>
                <w:szCs w:val="28"/>
              </w:rPr>
              <w:t xml:space="preserve">all’utente di scegliere tra la lingua </w:t>
            </w:r>
            <w:r>
              <w:rPr>
                <w:rFonts w:ascii="Tw Cen MT" w:hAnsi="Tw Cen MT"/>
                <w:b w:val="0"/>
                <w:bCs w:val="0"/>
                <w:sz w:val="28"/>
                <w:szCs w:val="28"/>
              </w:rPr>
              <w:lastRenderedPageBreak/>
              <w:t>inglese o italiana nella sezione impostazioni</w:t>
            </w:r>
          </w:p>
          <w:p w14:paraId="4AE67213" w14:textId="77777777" w:rsidR="00C92EAB" w:rsidRDefault="00C92EAB" w:rsidP="00051CE8">
            <w:pPr>
              <w:rPr>
                <w:rFonts w:ascii="Tw Cen MT" w:hAnsi="Tw Cen MT"/>
                <w:sz w:val="28"/>
                <w:szCs w:val="28"/>
              </w:rPr>
            </w:pPr>
          </w:p>
        </w:tc>
      </w:tr>
    </w:tbl>
    <w:p w14:paraId="602E88D9" w14:textId="2A5994FE" w:rsidR="00C92EAB" w:rsidRDefault="00C92EAB" w:rsidP="00C92EAB">
      <w:pPr>
        <w:spacing w:line="240" w:lineRule="auto"/>
        <w:jc w:val="left"/>
        <w:rPr>
          <w:rFonts w:ascii="Tw Cen MT" w:hAnsi="Tw Cen MT"/>
          <w:sz w:val="28"/>
          <w:highlight w:val="white"/>
        </w:rPr>
      </w:pPr>
    </w:p>
    <w:p w14:paraId="64EE26D7" w14:textId="77777777" w:rsidR="00A337DF" w:rsidRDefault="00A337DF" w:rsidP="00C92EAB">
      <w:pPr>
        <w:spacing w:line="240" w:lineRule="auto"/>
        <w:jc w:val="left"/>
        <w:rPr>
          <w:rFonts w:ascii="Aharoni" w:hAnsi="Aharoni" w:cs="Aharoni"/>
          <w:b/>
          <w:bCs/>
          <w:color w:val="CB4141"/>
          <w:sz w:val="52"/>
          <w:szCs w:val="52"/>
        </w:rPr>
      </w:pPr>
    </w:p>
    <w:p w14:paraId="45B4CD6C" w14:textId="77777777" w:rsidR="00AB6433" w:rsidRDefault="00AB6433" w:rsidP="00C92EAB">
      <w:pPr>
        <w:spacing w:line="240" w:lineRule="auto"/>
        <w:jc w:val="left"/>
        <w:rPr>
          <w:rFonts w:ascii="Aharoni" w:hAnsi="Aharoni" w:cs="Aharoni"/>
          <w:b/>
          <w:bCs/>
          <w:color w:val="CB4141"/>
          <w:sz w:val="52"/>
          <w:szCs w:val="52"/>
        </w:rPr>
      </w:pPr>
    </w:p>
    <w:p w14:paraId="6A8E039C" w14:textId="77777777" w:rsidR="00AB6433" w:rsidRDefault="00AB6433" w:rsidP="00C92EAB">
      <w:pPr>
        <w:spacing w:line="240" w:lineRule="auto"/>
        <w:jc w:val="left"/>
        <w:rPr>
          <w:rFonts w:ascii="Aharoni" w:hAnsi="Aharoni" w:cs="Aharoni"/>
          <w:b/>
          <w:bCs/>
          <w:color w:val="CB4141"/>
          <w:sz w:val="52"/>
          <w:szCs w:val="52"/>
        </w:rPr>
      </w:pPr>
    </w:p>
    <w:p w14:paraId="1B096D4F" w14:textId="77777777" w:rsidR="00AB6433" w:rsidRDefault="00AB6433" w:rsidP="00C92EAB">
      <w:pPr>
        <w:spacing w:line="240" w:lineRule="auto"/>
        <w:jc w:val="left"/>
        <w:rPr>
          <w:rFonts w:ascii="Aharoni" w:hAnsi="Aharoni" w:cs="Aharoni"/>
          <w:b/>
          <w:bCs/>
          <w:color w:val="CB4141"/>
          <w:sz w:val="52"/>
          <w:szCs w:val="52"/>
        </w:rPr>
      </w:pPr>
    </w:p>
    <w:p w14:paraId="1E2A9B0D" w14:textId="77777777" w:rsidR="00AB6433" w:rsidRDefault="00AB6433" w:rsidP="00C92EAB">
      <w:pPr>
        <w:spacing w:line="240" w:lineRule="auto"/>
        <w:jc w:val="left"/>
        <w:rPr>
          <w:rFonts w:ascii="Aharoni" w:hAnsi="Aharoni" w:cs="Aharoni"/>
          <w:b/>
          <w:bCs/>
          <w:color w:val="CB4141"/>
          <w:sz w:val="52"/>
          <w:szCs w:val="52"/>
        </w:rPr>
      </w:pPr>
    </w:p>
    <w:p w14:paraId="6799986B" w14:textId="77777777" w:rsidR="00AB6433" w:rsidRDefault="00AB6433" w:rsidP="00C92EAB">
      <w:pPr>
        <w:spacing w:line="240" w:lineRule="auto"/>
        <w:jc w:val="left"/>
        <w:rPr>
          <w:rFonts w:ascii="Aharoni" w:hAnsi="Aharoni" w:cs="Aharoni"/>
          <w:b/>
          <w:bCs/>
          <w:color w:val="CB4141"/>
          <w:sz w:val="52"/>
          <w:szCs w:val="52"/>
        </w:rPr>
      </w:pPr>
    </w:p>
    <w:p w14:paraId="656F6DDA" w14:textId="77777777" w:rsidR="00AB6433" w:rsidRDefault="00AB6433" w:rsidP="00C92EAB">
      <w:pPr>
        <w:spacing w:line="240" w:lineRule="auto"/>
        <w:jc w:val="left"/>
        <w:rPr>
          <w:rFonts w:ascii="Aharoni" w:hAnsi="Aharoni" w:cs="Aharoni"/>
          <w:b/>
          <w:bCs/>
          <w:color w:val="CB4141"/>
          <w:sz w:val="52"/>
          <w:szCs w:val="52"/>
        </w:rPr>
      </w:pPr>
    </w:p>
    <w:p w14:paraId="7BCE9CF3" w14:textId="77777777" w:rsidR="00AB6433" w:rsidRDefault="00AB6433" w:rsidP="00C92EAB">
      <w:pPr>
        <w:spacing w:line="240" w:lineRule="auto"/>
        <w:jc w:val="left"/>
        <w:rPr>
          <w:rFonts w:ascii="Aharoni" w:hAnsi="Aharoni" w:cs="Aharoni"/>
          <w:b/>
          <w:bCs/>
          <w:color w:val="CB4141"/>
          <w:sz w:val="52"/>
          <w:szCs w:val="52"/>
        </w:rPr>
      </w:pPr>
    </w:p>
    <w:p w14:paraId="7313CB5C" w14:textId="77777777" w:rsidR="00AB6433" w:rsidRDefault="00AB6433" w:rsidP="00C92EAB">
      <w:pPr>
        <w:spacing w:line="240" w:lineRule="auto"/>
        <w:jc w:val="left"/>
        <w:rPr>
          <w:rFonts w:ascii="Aharoni" w:hAnsi="Aharoni" w:cs="Aharoni"/>
          <w:b/>
          <w:bCs/>
          <w:color w:val="CB4141"/>
          <w:sz w:val="52"/>
          <w:szCs w:val="52"/>
        </w:rPr>
      </w:pPr>
    </w:p>
    <w:p w14:paraId="599DD9C4" w14:textId="77777777" w:rsidR="00AB6433" w:rsidRDefault="00AB6433" w:rsidP="00C92EAB">
      <w:pPr>
        <w:spacing w:line="240" w:lineRule="auto"/>
        <w:jc w:val="left"/>
        <w:rPr>
          <w:rFonts w:ascii="Aharoni" w:hAnsi="Aharoni" w:cs="Aharoni"/>
          <w:b/>
          <w:bCs/>
          <w:color w:val="CB4141"/>
          <w:sz w:val="52"/>
          <w:szCs w:val="52"/>
        </w:rPr>
      </w:pPr>
    </w:p>
    <w:p w14:paraId="0C10A163" w14:textId="77777777" w:rsidR="00AB6433" w:rsidRDefault="00AB6433" w:rsidP="00C92EAB">
      <w:pPr>
        <w:spacing w:line="240" w:lineRule="auto"/>
        <w:jc w:val="left"/>
        <w:rPr>
          <w:rFonts w:ascii="Aharoni" w:hAnsi="Aharoni" w:cs="Aharoni"/>
          <w:b/>
          <w:bCs/>
          <w:color w:val="CB4141"/>
          <w:sz w:val="52"/>
          <w:szCs w:val="52"/>
        </w:rPr>
      </w:pPr>
    </w:p>
    <w:p w14:paraId="6820DD13" w14:textId="77777777" w:rsidR="00AB6433" w:rsidRDefault="00AB6433" w:rsidP="00C92EAB">
      <w:pPr>
        <w:spacing w:line="240" w:lineRule="auto"/>
        <w:jc w:val="left"/>
        <w:rPr>
          <w:rFonts w:ascii="Aharoni" w:hAnsi="Aharoni" w:cs="Aharoni"/>
          <w:b/>
          <w:bCs/>
          <w:color w:val="CB4141"/>
          <w:sz w:val="52"/>
          <w:szCs w:val="52"/>
        </w:rPr>
      </w:pPr>
    </w:p>
    <w:p w14:paraId="3180BD2C" w14:textId="77777777" w:rsidR="00AB6433" w:rsidRDefault="00AB6433" w:rsidP="00C92EAB">
      <w:pPr>
        <w:spacing w:line="240" w:lineRule="auto"/>
        <w:jc w:val="left"/>
        <w:rPr>
          <w:rFonts w:ascii="Aharoni" w:hAnsi="Aharoni" w:cs="Aharoni"/>
          <w:b/>
          <w:bCs/>
          <w:color w:val="CB4141"/>
          <w:sz w:val="52"/>
          <w:szCs w:val="52"/>
        </w:rPr>
      </w:pPr>
    </w:p>
    <w:p w14:paraId="3EFC3535" w14:textId="77777777" w:rsidR="00AB6433" w:rsidRDefault="00AB6433" w:rsidP="00C92EAB">
      <w:pPr>
        <w:spacing w:line="240" w:lineRule="auto"/>
        <w:jc w:val="left"/>
        <w:rPr>
          <w:rFonts w:ascii="Aharoni" w:hAnsi="Aharoni" w:cs="Aharoni"/>
          <w:b/>
          <w:bCs/>
          <w:color w:val="CB4141"/>
          <w:sz w:val="52"/>
          <w:szCs w:val="52"/>
        </w:rPr>
      </w:pPr>
    </w:p>
    <w:p w14:paraId="3803DC1E" w14:textId="77777777" w:rsidR="00AB6433" w:rsidRDefault="00AB6433" w:rsidP="00C92EAB">
      <w:pPr>
        <w:spacing w:line="240" w:lineRule="auto"/>
        <w:jc w:val="left"/>
        <w:rPr>
          <w:rFonts w:ascii="Aharoni" w:hAnsi="Aharoni" w:cs="Aharoni"/>
          <w:b/>
          <w:bCs/>
          <w:color w:val="CB4141"/>
          <w:sz w:val="52"/>
          <w:szCs w:val="52"/>
        </w:rPr>
      </w:pPr>
    </w:p>
    <w:p w14:paraId="7C3355BE" w14:textId="77777777" w:rsidR="00AB6433" w:rsidRDefault="00AB6433" w:rsidP="00C92EAB">
      <w:pPr>
        <w:spacing w:line="240" w:lineRule="auto"/>
        <w:jc w:val="left"/>
        <w:rPr>
          <w:rFonts w:ascii="Aharoni" w:hAnsi="Aharoni" w:cs="Aharoni"/>
          <w:b/>
          <w:bCs/>
          <w:color w:val="CB4141"/>
          <w:sz w:val="52"/>
          <w:szCs w:val="52"/>
        </w:rPr>
      </w:pPr>
    </w:p>
    <w:p w14:paraId="753F7F6B" w14:textId="77777777" w:rsidR="00AB6433" w:rsidRDefault="00AB6433" w:rsidP="00C92EAB">
      <w:pPr>
        <w:spacing w:line="240" w:lineRule="auto"/>
        <w:jc w:val="left"/>
        <w:rPr>
          <w:rFonts w:ascii="Aharoni" w:hAnsi="Aharoni" w:cs="Aharoni"/>
          <w:b/>
          <w:bCs/>
          <w:color w:val="CB4141"/>
          <w:sz w:val="52"/>
          <w:szCs w:val="52"/>
        </w:rPr>
      </w:pPr>
    </w:p>
    <w:p w14:paraId="747007FE" w14:textId="77777777" w:rsidR="00AB6433" w:rsidRDefault="00AB6433" w:rsidP="00C92EAB">
      <w:pPr>
        <w:spacing w:line="240" w:lineRule="auto"/>
        <w:jc w:val="left"/>
        <w:rPr>
          <w:rFonts w:ascii="Aharoni" w:hAnsi="Aharoni" w:cs="Aharoni"/>
          <w:b/>
          <w:bCs/>
          <w:color w:val="CB4141"/>
          <w:sz w:val="52"/>
          <w:szCs w:val="52"/>
        </w:rPr>
      </w:pPr>
    </w:p>
    <w:p w14:paraId="6C267DE3" w14:textId="77777777" w:rsidR="00AB6433" w:rsidRDefault="00AB6433" w:rsidP="00C92EAB">
      <w:pPr>
        <w:spacing w:line="240" w:lineRule="auto"/>
        <w:jc w:val="left"/>
        <w:rPr>
          <w:rFonts w:ascii="Aharoni" w:hAnsi="Aharoni" w:cs="Aharoni"/>
          <w:b/>
          <w:bCs/>
          <w:color w:val="CB4141"/>
          <w:sz w:val="52"/>
          <w:szCs w:val="52"/>
        </w:rPr>
      </w:pPr>
    </w:p>
    <w:p w14:paraId="0D5CAA8F" w14:textId="77777777" w:rsidR="00AB6433" w:rsidRDefault="00AB6433" w:rsidP="00C92EAB">
      <w:pPr>
        <w:spacing w:line="240" w:lineRule="auto"/>
        <w:jc w:val="left"/>
        <w:rPr>
          <w:rFonts w:ascii="Aharoni" w:hAnsi="Aharoni" w:cs="Aharoni"/>
          <w:b/>
          <w:bCs/>
          <w:color w:val="CB4141"/>
          <w:sz w:val="52"/>
          <w:szCs w:val="52"/>
        </w:rPr>
      </w:pPr>
    </w:p>
    <w:p w14:paraId="44D7BC54" w14:textId="77777777" w:rsidR="00AB6433" w:rsidRDefault="00AB6433" w:rsidP="00C92EAB">
      <w:pPr>
        <w:spacing w:line="240" w:lineRule="auto"/>
        <w:jc w:val="left"/>
        <w:rPr>
          <w:rFonts w:ascii="Aharoni" w:hAnsi="Aharoni" w:cs="Aharoni"/>
          <w:b/>
          <w:bCs/>
          <w:color w:val="CB4141"/>
          <w:sz w:val="52"/>
          <w:szCs w:val="52"/>
        </w:rPr>
      </w:pPr>
    </w:p>
    <w:p w14:paraId="535187C5" w14:textId="77777777" w:rsidR="00AB6433" w:rsidRDefault="00AB6433" w:rsidP="00C92EAB">
      <w:pPr>
        <w:spacing w:line="240" w:lineRule="auto"/>
        <w:jc w:val="left"/>
        <w:rPr>
          <w:rFonts w:ascii="Aharoni" w:hAnsi="Aharoni" w:cs="Aharoni"/>
          <w:b/>
          <w:bCs/>
          <w:color w:val="CB4141"/>
          <w:sz w:val="52"/>
          <w:szCs w:val="52"/>
        </w:rPr>
      </w:pPr>
    </w:p>
    <w:p w14:paraId="19C17884" w14:textId="77777777" w:rsidR="00AB6433" w:rsidRDefault="00AB6433" w:rsidP="00C92EAB">
      <w:pPr>
        <w:spacing w:line="240" w:lineRule="auto"/>
        <w:jc w:val="left"/>
        <w:rPr>
          <w:rFonts w:ascii="Aharoni" w:hAnsi="Aharoni" w:cs="Aharoni"/>
          <w:b/>
          <w:bCs/>
          <w:color w:val="CB4141"/>
          <w:sz w:val="52"/>
          <w:szCs w:val="52"/>
        </w:rPr>
      </w:pPr>
    </w:p>
    <w:p w14:paraId="5E327A10" w14:textId="77777777" w:rsidR="00AB6433" w:rsidRDefault="00AB6433" w:rsidP="00C92EAB">
      <w:pPr>
        <w:spacing w:line="240" w:lineRule="auto"/>
        <w:jc w:val="left"/>
        <w:rPr>
          <w:rFonts w:ascii="Aharoni" w:hAnsi="Aharoni" w:cs="Aharoni"/>
          <w:b/>
          <w:bCs/>
          <w:color w:val="CB4141"/>
          <w:sz w:val="52"/>
          <w:szCs w:val="52"/>
        </w:rPr>
      </w:pPr>
    </w:p>
    <w:p w14:paraId="759D643B" w14:textId="77777777" w:rsidR="00AB6433" w:rsidRDefault="00AB6433" w:rsidP="00C92EAB">
      <w:pPr>
        <w:spacing w:line="240" w:lineRule="auto"/>
        <w:jc w:val="left"/>
        <w:rPr>
          <w:rFonts w:ascii="Aharoni" w:hAnsi="Aharoni" w:cs="Aharoni"/>
          <w:b/>
          <w:bCs/>
          <w:color w:val="CB4141"/>
          <w:sz w:val="52"/>
          <w:szCs w:val="52"/>
        </w:rPr>
      </w:pPr>
    </w:p>
    <w:p w14:paraId="26D5088B" w14:textId="5181A4D5" w:rsidR="00C92EAB" w:rsidRP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4</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del contesto</w:t>
      </w:r>
      <w:r w:rsidR="003470FE">
        <w:rPr>
          <w:rFonts w:ascii="Aharoni" w:hAnsi="Aharoni" w:cs="Aharoni"/>
          <w:b/>
          <w:bCs/>
          <w:color w:val="CB4141"/>
          <w:sz w:val="52"/>
          <w:szCs w:val="52"/>
        </w:rPr>
        <w:fldChar w:fldCharType="begin"/>
      </w:r>
      <w:r w:rsidR="003470FE">
        <w:instrText xml:space="preserve"> XE "</w:instrText>
      </w:r>
      <w:r w:rsidR="003470FE" w:rsidRPr="006B2636">
        <w:rPr>
          <w:rFonts w:ascii="Aharoni" w:hAnsi="Aharoni" w:cs="Aharoni"/>
          <w:b/>
          <w:bCs/>
          <w:color w:val="CB4141"/>
          <w:sz w:val="52"/>
          <w:szCs w:val="52"/>
        </w:rPr>
        <w:instrText>4</w:instrText>
      </w:r>
      <w:r w:rsidR="003470FE" w:rsidRPr="006B2636">
        <w:rPr>
          <w:rFonts w:ascii="Aharoni" w:hAnsi="Aharoni" w:cs="Aharoni" w:hint="cs"/>
          <w:b/>
          <w:bCs/>
          <w:color w:val="CB4141"/>
          <w:sz w:val="52"/>
          <w:szCs w:val="52"/>
        </w:rPr>
        <w:instrText xml:space="preserve">. </w:instrText>
      </w:r>
      <w:r w:rsidR="003470FE" w:rsidRPr="006B2636">
        <w:rPr>
          <w:rFonts w:ascii="Aharoni" w:hAnsi="Aharoni" w:cs="Aharoni"/>
          <w:b/>
          <w:bCs/>
          <w:color w:val="CB4141"/>
          <w:sz w:val="52"/>
          <w:szCs w:val="52"/>
        </w:rPr>
        <w:instrText>Analisi del contesto</w:instrText>
      </w:r>
      <w:r w:rsidR="003470FE">
        <w:instrText xml:space="preserve">" </w:instrText>
      </w:r>
      <w:r w:rsidR="003470FE">
        <w:rPr>
          <w:rFonts w:ascii="Aharoni" w:hAnsi="Aharoni" w:cs="Aharoni"/>
          <w:b/>
          <w:bCs/>
          <w:color w:val="CB4141"/>
          <w:sz w:val="52"/>
          <w:szCs w:val="52"/>
        </w:rPr>
        <w:fldChar w:fldCharType="end"/>
      </w:r>
    </w:p>
    <w:p w14:paraId="54E3DB96" w14:textId="77777777" w:rsidR="00F97B62" w:rsidRDefault="00F97B62" w:rsidP="00C92EAB">
      <w:pPr>
        <w:rPr>
          <w:rFonts w:ascii="Tw Cen MT" w:hAnsi="Tw Cen MT"/>
          <w:sz w:val="28"/>
        </w:rPr>
      </w:pPr>
    </w:p>
    <w:p w14:paraId="0EEA9843" w14:textId="7C2D8C54" w:rsidR="00C92EAB" w:rsidRDefault="00C92EAB" w:rsidP="00AB6433">
      <w:pPr>
        <w:spacing w:line="240" w:lineRule="auto"/>
        <w:jc w:val="left"/>
        <w:rPr>
          <w:rFonts w:ascii="Tw Cen MT" w:hAnsi="Tw Cen MT"/>
          <w:sz w:val="28"/>
        </w:rPr>
      </w:pPr>
      <w:r w:rsidRPr="008A4250">
        <w:rPr>
          <w:rFonts w:ascii="Tw Cen MT" w:hAnsi="Tw Cen MT"/>
          <w:sz w:val="28"/>
        </w:rPr>
        <w:t>Nel presente capitolo viene discusso il contesto di funzionamento del sistema, fornendo</w:t>
      </w:r>
      <w:r>
        <w:rPr>
          <w:rFonts w:ascii="Tw Cen MT" w:hAnsi="Tw Cen MT"/>
          <w:sz w:val="28"/>
        </w:rPr>
        <w:t xml:space="preserve"> prima una descrizione dei diversi attori e sistemi esterni con cui il sistema </w:t>
      </w:r>
      <w:r w:rsidRPr="00F97B62">
        <w:rPr>
          <w:rFonts w:ascii="Tw Cen MT" w:hAnsi="Tw Cen MT"/>
          <w:color w:val="833C0B" w:themeColor="accent2" w:themeShade="80"/>
          <w:sz w:val="28"/>
        </w:rPr>
        <w:t xml:space="preserve">Yinco </w:t>
      </w:r>
      <w:r>
        <w:rPr>
          <w:rFonts w:ascii="Tw Cen MT" w:hAnsi="Tw Cen MT"/>
          <w:sz w:val="28"/>
        </w:rPr>
        <w:t>si andrà ad interfacciare e, in seguito, presentando</w:t>
      </w:r>
      <w:r w:rsidRPr="008A4250">
        <w:rPr>
          <w:rFonts w:ascii="Tw Cen MT" w:hAnsi="Tw Cen MT"/>
          <w:sz w:val="28"/>
        </w:rPr>
        <w:t xml:space="preserve"> una descrizione testuale e una rappresentazione g</w:t>
      </w:r>
      <w:r>
        <w:rPr>
          <w:rFonts w:ascii="Tw Cen MT" w:hAnsi="Tw Cen MT"/>
          <w:sz w:val="28"/>
        </w:rPr>
        <w:t>rafica del sistema basata sul diagramma di contesto</w:t>
      </w:r>
      <w:r w:rsidRPr="008A4250">
        <w:rPr>
          <w:rFonts w:ascii="Tw Cen MT" w:hAnsi="Tw Cen MT"/>
          <w:sz w:val="28"/>
        </w:rPr>
        <w:t>.</w:t>
      </w:r>
      <w:r>
        <w:rPr>
          <w:rFonts w:ascii="Tw Cen MT" w:hAnsi="Tw Cen MT"/>
          <w:sz w:val="28"/>
        </w:rPr>
        <w:t xml:space="preserve"> </w:t>
      </w:r>
    </w:p>
    <w:p w14:paraId="58E00613" w14:textId="77777777" w:rsidR="00C92EAB" w:rsidRDefault="00C92EAB" w:rsidP="00C92EAB">
      <w:pPr>
        <w:rPr>
          <w:rFonts w:ascii="Tw Cen MT" w:hAnsi="Tw Cen MT"/>
          <w:sz w:val="28"/>
        </w:rPr>
      </w:pPr>
    </w:p>
    <w:p w14:paraId="2555E889" w14:textId="121C8F09" w:rsidR="00C92EAB" w:rsidRPr="00F97B62" w:rsidRDefault="00F97B62" w:rsidP="00C92EAB">
      <w:pPr>
        <w:spacing w:line="240" w:lineRule="auto"/>
        <w:jc w:val="left"/>
        <w:rPr>
          <w:rFonts w:ascii="Aharoni" w:hAnsi="Aharoni" w:cs="Aharoni"/>
          <w:b/>
          <w:bCs/>
          <w:color w:val="CB4141"/>
          <w:sz w:val="40"/>
          <w:szCs w:val="40"/>
        </w:rPr>
      </w:pPr>
      <w:r w:rsidRPr="00F97B62">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1</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Attori e sistemi esterni</w:t>
      </w:r>
      <w:r w:rsidR="003470FE">
        <w:rPr>
          <w:rFonts w:ascii="Aharoni" w:hAnsi="Aharoni" w:cs="Aharoni"/>
          <w:b/>
          <w:bCs/>
          <w:color w:val="CB4141"/>
          <w:sz w:val="40"/>
          <w:szCs w:val="40"/>
        </w:rPr>
        <w:fldChar w:fldCharType="begin"/>
      </w:r>
      <w:r w:rsidR="003470FE">
        <w:instrText xml:space="preserve"> XE "</w:instrText>
      </w:r>
      <w:r w:rsidR="003470FE" w:rsidRPr="009B19BE">
        <w:rPr>
          <w:rFonts w:ascii="Aharoni" w:hAnsi="Aharoni" w:cs="Aharoni"/>
          <w:b/>
          <w:bCs/>
          <w:color w:val="CB4141"/>
          <w:sz w:val="40"/>
          <w:szCs w:val="40"/>
        </w:rPr>
        <w:instrText>4</w:instrText>
      </w:r>
      <w:r w:rsidR="003470FE" w:rsidRPr="009B19BE">
        <w:rPr>
          <w:rFonts w:ascii="Aharoni" w:hAnsi="Aharoni" w:cs="Aharoni" w:hint="cs"/>
          <w:b/>
          <w:bCs/>
          <w:color w:val="CB4141"/>
          <w:sz w:val="40"/>
          <w:szCs w:val="40"/>
        </w:rPr>
        <w:instrText>.</w:instrText>
      </w:r>
      <w:r w:rsidR="003470FE" w:rsidRPr="009B19BE">
        <w:rPr>
          <w:rFonts w:ascii="Aharoni" w:hAnsi="Aharoni" w:cs="Aharoni"/>
          <w:b/>
          <w:bCs/>
          <w:color w:val="CB4141"/>
          <w:sz w:val="40"/>
          <w:szCs w:val="40"/>
        </w:rPr>
        <w:instrText>1</w:instrText>
      </w:r>
      <w:r w:rsidR="003470FE" w:rsidRPr="009B19BE">
        <w:rPr>
          <w:rFonts w:ascii="Aharoni" w:hAnsi="Aharoni" w:cs="Aharoni" w:hint="cs"/>
          <w:b/>
          <w:bCs/>
          <w:color w:val="CB4141"/>
          <w:sz w:val="40"/>
          <w:szCs w:val="40"/>
        </w:rPr>
        <w:instrText xml:space="preserve"> </w:instrText>
      </w:r>
      <w:r w:rsidR="003470FE" w:rsidRPr="009B19BE">
        <w:rPr>
          <w:rFonts w:ascii="Aharoni" w:hAnsi="Aharoni" w:cs="Aharoni"/>
          <w:b/>
          <w:bCs/>
          <w:color w:val="CB4141"/>
          <w:sz w:val="40"/>
          <w:szCs w:val="40"/>
        </w:rPr>
        <w:instrText>Attori e sistemi esterni</w:instrText>
      </w:r>
      <w:r w:rsidR="003470FE">
        <w:instrText xml:space="preserve">" </w:instrText>
      </w:r>
      <w:r w:rsidR="003470FE">
        <w:rPr>
          <w:rFonts w:ascii="Aharoni" w:hAnsi="Aharoni" w:cs="Aharoni"/>
          <w:b/>
          <w:bCs/>
          <w:color w:val="CB4141"/>
          <w:sz w:val="40"/>
          <w:szCs w:val="40"/>
        </w:rPr>
        <w:fldChar w:fldCharType="end"/>
      </w:r>
    </w:p>
    <w:p w14:paraId="6BC69D3E" w14:textId="77777777" w:rsidR="00C92EAB" w:rsidRDefault="00C92EAB" w:rsidP="00C92EAB">
      <w:pPr>
        <w:spacing w:line="240" w:lineRule="auto"/>
        <w:jc w:val="left"/>
        <w:rPr>
          <w:rFonts w:ascii="Tw Cen MT" w:hAnsi="Tw Cen MT" w:cs="Aharoni"/>
          <w:bCs/>
          <w:color w:val="CB4141"/>
          <w:sz w:val="28"/>
          <w:szCs w:val="52"/>
        </w:rPr>
      </w:pPr>
    </w:p>
    <w:p w14:paraId="3D8B4CAF" w14:textId="6D47268D"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.1.1</w:t>
      </w:r>
      <w:r w:rsidR="00C92EAB" w:rsidRPr="00746456">
        <w:rPr>
          <w:rFonts w:ascii="Tw Cen MT" w:hAnsi="Tw Cen MT" w:cs="Aharoni"/>
          <w:bCs/>
          <w:sz w:val="32"/>
          <w:szCs w:val="52"/>
        </w:rPr>
        <w:t xml:space="preserve">: </w:t>
      </w:r>
      <w:r w:rsidR="00C92EAB">
        <w:rPr>
          <w:rFonts w:ascii="Tw Cen MT" w:hAnsi="Tw Cen MT" w:cs="Aharoni"/>
          <w:b/>
          <w:bCs/>
          <w:sz w:val="32"/>
          <w:szCs w:val="52"/>
        </w:rPr>
        <w:t>UTENTE</w:t>
      </w:r>
    </w:p>
    <w:p w14:paraId="2409A47A"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L’utente è un attore, ovvero colui che andrà ad utilizzare l’applicazione per cercare informazioni così come descritto negli </w:t>
      </w:r>
      <w:r w:rsidRPr="001A720F">
        <w:rPr>
          <w:rFonts w:ascii="Tw Cen MT" w:hAnsi="Tw Cen MT" w:cs="Aharoni"/>
          <w:b/>
          <w:bCs/>
          <w:sz w:val="28"/>
          <w:szCs w:val="52"/>
        </w:rPr>
        <w:t>obiettivi</w:t>
      </w:r>
      <w:r>
        <w:rPr>
          <w:rFonts w:ascii="Tw Cen MT" w:hAnsi="Tw Cen MT" w:cs="Aharoni"/>
          <w:bCs/>
          <w:sz w:val="28"/>
          <w:szCs w:val="52"/>
        </w:rPr>
        <w:t xml:space="preserve"> </w:t>
      </w:r>
      <w:r w:rsidRPr="001A720F">
        <w:rPr>
          <w:rFonts w:ascii="Tw Cen MT" w:hAnsi="Tw Cen MT" w:cs="Aharoni"/>
          <w:b/>
          <w:bCs/>
          <w:sz w:val="28"/>
          <w:szCs w:val="52"/>
        </w:rPr>
        <w:t>a</w:t>
      </w:r>
      <w:r>
        <w:rPr>
          <w:rFonts w:ascii="Tw Cen MT" w:hAnsi="Tw Cen MT" w:cs="Aharoni"/>
          <w:bCs/>
          <w:sz w:val="28"/>
          <w:szCs w:val="52"/>
        </w:rPr>
        <w:t xml:space="preserve">, </w:t>
      </w:r>
      <w:r w:rsidRPr="001A720F">
        <w:rPr>
          <w:rFonts w:ascii="Tw Cen MT" w:hAnsi="Tw Cen MT" w:cs="Aharoni"/>
          <w:b/>
          <w:bCs/>
          <w:sz w:val="28"/>
          <w:szCs w:val="52"/>
        </w:rPr>
        <w:t>b</w:t>
      </w:r>
      <w:r>
        <w:rPr>
          <w:rFonts w:ascii="Tw Cen MT" w:hAnsi="Tw Cen MT" w:cs="Aharoni"/>
          <w:bCs/>
          <w:sz w:val="28"/>
          <w:szCs w:val="52"/>
        </w:rPr>
        <w:t xml:space="preserve"> e </w:t>
      </w:r>
      <w:r w:rsidRPr="001A720F">
        <w:rPr>
          <w:rFonts w:ascii="Tw Cen MT" w:hAnsi="Tw Cen MT" w:cs="Aharoni"/>
          <w:b/>
          <w:bCs/>
          <w:sz w:val="28"/>
          <w:szCs w:val="52"/>
        </w:rPr>
        <w:t>d</w:t>
      </w:r>
      <w:r>
        <w:rPr>
          <w:rFonts w:ascii="Tw Cen MT" w:hAnsi="Tw Cen MT" w:cs="Aharoni"/>
          <w:bCs/>
          <w:sz w:val="28"/>
          <w:szCs w:val="52"/>
        </w:rPr>
        <w:t xml:space="preserve"> del documento di analisi dei requisiti. Come descritto nell’introduzione ai requisiti funzionali del documento sopracitato, si effettua una distinzione tra utente anonimo e utente autenticato, caratterizzati dagli obiettivi </w:t>
      </w:r>
      <w:r w:rsidRPr="001A720F">
        <w:rPr>
          <w:rFonts w:ascii="Tw Cen MT" w:hAnsi="Tw Cen MT" w:cs="Aharoni"/>
          <w:b/>
          <w:bCs/>
          <w:sz w:val="28"/>
          <w:szCs w:val="52"/>
        </w:rPr>
        <w:t>a</w:t>
      </w:r>
      <w:r>
        <w:rPr>
          <w:rFonts w:ascii="Tw Cen MT" w:hAnsi="Tw Cen MT" w:cs="Aharoni"/>
          <w:bCs/>
          <w:sz w:val="28"/>
          <w:szCs w:val="52"/>
        </w:rPr>
        <w:t xml:space="preserve"> e </w:t>
      </w:r>
      <w:r w:rsidRPr="001A720F">
        <w:rPr>
          <w:rFonts w:ascii="Tw Cen MT" w:hAnsi="Tw Cen MT" w:cs="Aharoni"/>
          <w:b/>
          <w:bCs/>
          <w:sz w:val="28"/>
          <w:szCs w:val="52"/>
        </w:rPr>
        <w:t>b</w:t>
      </w:r>
      <w:r>
        <w:rPr>
          <w:rFonts w:ascii="Tw Cen MT" w:hAnsi="Tw Cen MT" w:cs="Aharoni"/>
          <w:bCs/>
          <w:sz w:val="28"/>
          <w:szCs w:val="52"/>
        </w:rPr>
        <w:t>.</w:t>
      </w:r>
    </w:p>
    <w:p w14:paraId="20F79A10" w14:textId="77777777" w:rsidR="00C92EAB" w:rsidRDefault="00C92EAB" w:rsidP="00C92EAB">
      <w:pPr>
        <w:spacing w:line="240" w:lineRule="auto"/>
        <w:jc w:val="left"/>
        <w:rPr>
          <w:rFonts w:ascii="Tw Cen MT" w:hAnsi="Tw Cen MT" w:cs="Aharoni"/>
          <w:bCs/>
          <w:sz w:val="28"/>
          <w:szCs w:val="52"/>
        </w:rPr>
      </w:pPr>
    </w:p>
    <w:p w14:paraId="55DE2510" w14:textId="341208D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.1.2: </w:t>
      </w:r>
      <w:r w:rsidR="00C92EAB">
        <w:rPr>
          <w:rFonts w:ascii="Tw Cen MT" w:hAnsi="Tw Cen MT" w:cs="Aharoni"/>
          <w:b/>
          <w:bCs/>
          <w:sz w:val="32"/>
          <w:szCs w:val="52"/>
        </w:rPr>
        <w:t>MONGODB</w:t>
      </w:r>
    </w:p>
    <w:p w14:paraId="4640BB11" w14:textId="4F92BDA8"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Con riferimento al </w:t>
      </w:r>
      <w:r w:rsidRPr="001A720F">
        <w:rPr>
          <w:rFonts w:ascii="Tw Cen MT" w:hAnsi="Tw Cen MT" w:cs="Aharoni"/>
          <w:b/>
          <w:bCs/>
          <w:sz w:val="28"/>
          <w:szCs w:val="52"/>
        </w:rPr>
        <w:t>RF4</w:t>
      </w:r>
      <w:r w:rsidR="00F2764F">
        <w:rPr>
          <w:rFonts w:ascii="Tw Cen MT" w:hAnsi="Tw Cen MT" w:cs="Aharoni"/>
          <w:b/>
          <w:bCs/>
          <w:sz w:val="28"/>
          <w:szCs w:val="52"/>
        </w:rPr>
        <w:t xml:space="preserve"> </w:t>
      </w:r>
      <w:r w:rsidR="00F2764F" w:rsidRPr="00F2764F">
        <w:rPr>
          <w:rFonts w:ascii="Tw Cen MT" w:hAnsi="Tw Cen MT" w:cs="Aharoni"/>
          <w:bCs/>
          <w:sz w:val="28"/>
          <w:szCs w:val="52"/>
        </w:rPr>
        <w:t>e al</w:t>
      </w:r>
      <w:r w:rsidR="00F2764F">
        <w:rPr>
          <w:rFonts w:ascii="Tw Cen MT" w:hAnsi="Tw Cen MT" w:cs="Aharoni"/>
          <w:b/>
          <w:bCs/>
          <w:sz w:val="28"/>
          <w:szCs w:val="52"/>
        </w:rPr>
        <w:t xml:space="preserve"> RF17</w:t>
      </w:r>
      <w:r>
        <w:rPr>
          <w:rFonts w:ascii="Tw Cen MT" w:hAnsi="Tw Cen MT" w:cs="Aharoni"/>
          <w:bCs/>
          <w:sz w:val="28"/>
          <w:szCs w:val="52"/>
        </w:rPr>
        <w:t xml:space="preserve">, MongoDB è il database su cui vengono salvate le informazioni che poi l’utente potrà cercare e le preferenze riguardo all’invio di mail da parte del sistema, che l’utente può impostare secondo il </w:t>
      </w:r>
      <w:r w:rsidRPr="001A720F">
        <w:rPr>
          <w:rFonts w:ascii="Tw Cen MT" w:hAnsi="Tw Cen MT" w:cs="Aharoni"/>
          <w:b/>
          <w:bCs/>
          <w:sz w:val="28"/>
          <w:szCs w:val="52"/>
        </w:rPr>
        <w:t>RF8</w:t>
      </w:r>
      <w:r>
        <w:rPr>
          <w:rFonts w:ascii="Tw Cen MT" w:hAnsi="Tw Cen MT" w:cs="Aharoni"/>
          <w:bCs/>
          <w:sz w:val="28"/>
          <w:szCs w:val="52"/>
        </w:rPr>
        <w:t>.</w:t>
      </w:r>
    </w:p>
    <w:p w14:paraId="3C55565D" w14:textId="77777777" w:rsidR="00C92EAB" w:rsidRDefault="00C92EAB" w:rsidP="00C92EAB">
      <w:pPr>
        <w:spacing w:line="240" w:lineRule="auto"/>
        <w:jc w:val="left"/>
        <w:rPr>
          <w:rFonts w:ascii="Tw Cen MT" w:hAnsi="Tw Cen MT" w:cs="Aharoni"/>
          <w:bCs/>
          <w:sz w:val="28"/>
          <w:szCs w:val="52"/>
        </w:rPr>
      </w:pPr>
    </w:p>
    <w:p w14:paraId="30DF09CC" w14:textId="450F63E9"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.1.3: </w:t>
      </w:r>
      <w:r w:rsidR="00C92EAB">
        <w:rPr>
          <w:rFonts w:ascii="Tw Cen MT" w:hAnsi="Tw Cen MT" w:cs="Aharoni"/>
          <w:b/>
          <w:bCs/>
          <w:sz w:val="32"/>
          <w:szCs w:val="52"/>
        </w:rPr>
        <w:t>ESSE3</w:t>
      </w:r>
    </w:p>
    <w:p w14:paraId="7787B30B"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Come descritto nel </w:t>
      </w:r>
      <w:r w:rsidRPr="001A720F">
        <w:rPr>
          <w:rFonts w:ascii="Tw Cen MT" w:hAnsi="Tw Cen MT" w:cs="Aharoni"/>
          <w:b/>
          <w:bCs/>
          <w:sz w:val="28"/>
          <w:szCs w:val="52"/>
        </w:rPr>
        <w:t>RF10</w:t>
      </w:r>
      <w:r>
        <w:rPr>
          <w:rFonts w:ascii="Tw Cen MT" w:hAnsi="Tw Cen MT" w:cs="Aharoni"/>
          <w:bCs/>
          <w:sz w:val="28"/>
          <w:szCs w:val="52"/>
        </w:rPr>
        <w:t xml:space="preserve">, Esse3 è il sistema con cui Yinco si deve interfacciare per ottenere le date di scadenza degli esami e delle tasse universitarie. </w:t>
      </w:r>
    </w:p>
    <w:p w14:paraId="2BECA854" w14:textId="77777777" w:rsidR="00C92EAB" w:rsidRDefault="00C92EAB" w:rsidP="00C92EAB">
      <w:pPr>
        <w:spacing w:line="240" w:lineRule="auto"/>
        <w:jc w:val="left"/>
        <w:rPr>
          <w:rFonts w:ascii="Tw Cen MT" w:hAnsi="Tw Cen MT" w:cs="Aharoni"/>
          <w:bCs/>
          <w:sz w:val="28"/>
          <w:szCs w:val="52"/>
        </w:rPr>
      </w:pPr>
    </w:p>
    <w:p w14:paraId="310277C2" w14:textId="044D3AC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.1.4: </w:t>
      </w:r>
      <w:r w:rsidR="00C92EAB">
        <w:rPr>
          <w:rFonts w:ascii="Tw Cen MT" w:hAnsi="Tw Cen MT" w:cs="Aharoni"/>
          <w:b/>
          <w:bCs/>
          <w:sz w:val="32"/>
          <w:szCs w:val="52"/>
        </w:rPr>
        <w:t>SISTEMA CREDENZIALI UNITN</w:t>
      </w:r>
    </w:p>
    <w:p w14:paraId="46B90DC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Questo è il sistema che fornisce le credenziali di accesso a Yinco e che permette ad un utente anonimo di diventare utente autenticato, come descritto nei </w:t>
      </w:r>
      <w:r w:rsidRPr="00DA147C">
        <w:rPr>
          <w:rFonts w:ascii="Tw Cen MT" w:hAnsi="Tw Cen MT" w:cs="Aharoni"/>
          <w:b/>
          <w:bCs/>
          <w:sz w:val="28"/>
          <w:szCs w:val="52"/>
        </w:rPr>
        <w:t>RF11</w:t>
      </w:r>
      <w:r>
        <w:rPr>
          <w:rFonts w:ascii="Tw Cen MT" w:hAnsi="Tw Cen MT" w:cs="Aharoni"/>
          <w:bCs/>
          <w:sz w:val="28"/>
          <w:szCs w:val="52"/>
        </w:rPr>
        <w:t xml:space="preserve"> e </w:t>
      </w:r>
      <w:r w:rsidRPr="00DA147C">
        <w:rPr>
          <w:rFonts w:ascii="Tw Cen MT" w:hAnsi="Tw Cen MT" w:cs="Aharoni"/>
          <w:b/>
          <w:bCs/>
          <w:sz w:val="28"/>
          <w:szCs w:val="52"/>
        </w:rPr>
        <w:t>RF2.</w:t>
      </w:r>
    </w:p>
    <w:p w14:paraId="4451EC33" w14:textId="77777777" w:rsidR="00C92EAB" w:rsidRDefault="00C92EAB" w:rsidP="00C92EAB">
      <w:pPr>
        <w:spacing w:line="240" w:lineRule="auto"/>
        <w:jc w:val="left"/>
        <w:rPr>
          <w:rFonts w:ascii="Tw Cen MT" w:hAnsi="Tw Cen MT" w:cs="Aharoni"/>
          <w:bCs/>
          <w:sz w:val="28"/>
          <w:szCs w:val="52"/>
        </w:rPr>
      </w:pPr>
    </w:p>
    <w:p w14:paraId="15DF2BC2" w14:textId="63986CF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.1.5: </w:t>
      </w:r>
      <w:r w:rsidR="00C92EAB">
        <w:rPr>
          <w:rFonts w:ascii="Tw Cen MT" w:hAnsi="Tw Cen MT" w:cs="Aharoni"/>
          <w:b/>
          <w:bCs/>
          <w:sz w:val="32"/>
          <w:szCs w:val="52"/>
        </w:rPr>
        <w:t>UNITRENTO DIGITAL UNIVERSITY</w:t>
      </w:r>
    </w:p>
    <w:p w14:paraId="2D9E730A" w14:textId="5E14E6E4" w:rsidR="00C92EAB" w:rsidRDefault="00C92EAB" w:rsidP="00C92EAB">
      <w:pPr>
        <w:spacing w:line="240" w:lineRule="auto"/>
        <w:jc w:val="left"/>
        <w:rPr>
          <w:rFonts w:ascii="Tw Cen MT" w:hAnsi="Tw Cen MT" w:cs="Aharoni"/>
          <w:bCs/>
          <w:sz w:val="28"/>
          <w:szCs w:val="52"/>
        </w:rPr>
      </w:pPr>
      <w:r w:rsidRPr="0005374F">
        <w:rPr>
          <w:rFonts w:ascii="Tw Cen MT" w:hAnsi="Tw Cen MT" w:cs="Aharoni"/>
          <w:bCs/>
          <w:sz w:val="28"/>
          <w:szCs w:val="52"/>
        </w:rPr>
        <w:t>UniTrento Digital University è il sistema con cui Yinco deve interagire per poter ottenere informazioni sui docenti appartenenti all’università di Trento, come richiesto dal</w:t>
      </w:r>
      <w:r w:rsidR="00F2764F">
        <w:rPr>
          <w:rFonts w:ascii="Tw Cen MT" w:hAnsi="Tw Cen MT" w:cs="Aharoni"/>
          <w:bCs/>
          <w:sz w:val="28"/>
          <w:szCs w:val="52"/>
        </w:rPr>
        <w:t xml:space="preserve"> </w:t>
      </w:r>
      <w:r w:rsidR="00F2764F" w:rsidRPr="00F2764F">
        <w:rPr>
          <w:rFonts w:ascii="Tw Cen MT" w:hAnsi="Tw Cen MT" w:cs="Aharoni"/>
          <w:b/>
          <w:bCs/>
          <w:sz w:val="28"/>
          <w:szCs w:val="52"/>
        </w:rPr>
        <w:t>RF16</w:t>
      </w:r>
      <w:r>
        <w:rPr>
          <w:rFonts w:ascii="Tw Cen MT" w:hAnsi="Tw Cen MT" w:cs="Aharoni"/>
          <w:bCs/>
          <w:sz w:val="28"/>
          <w:szCs w:val="52"/>
        </w:rPr>
        <w:t>.</w:t>
      </w:r>
    </w:p>
    <w:p w14:paraId="32B01E00" w14:textId="77777777" w:rsidR="00C92EAB" w:rsidRDefault="00C92EAB" w:rsidP="00C92EAB">
      <w:pPr>
        <w:spacing w:line="240" w:lineRule="auto"/>
        <w:jc w:val="left"/>
        <w:rPr>
          <w:rFonts w:ascii="Tw Cen MT" w:hAnsi="Tw Cen MT" w:cs="Aharoni"/>
          <w:bCs/>
          <w:sz w:val="28"/>
          <w:szCs w:val="52"/>
        </w:rPr>
      </w:pPr>
    </w:p>
    <w:p w14:paraId="297BB7E6" w14:textId="4ED0B5A7"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.1.6: </w:t>
      </w:r>
      <w:r w:rsidR="00C92EAB">
        <w:rPr>
          <w:rFonts w:ascii="Tw Cen MT" w:hAnsi="Tw Cen MT" w:cs="Aharoni"/>
          <w:b/>
          <w:bCs/>
          <w:sz w:val="32"/>
          <w:szCs w:val="52"/>
        </w:rPr>
        <w:t>GMAIL</w:t>
      </w:r>
    </w:p>
    <w:p w14:paraId="0A4ABA7D"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Gmail è il sistema esterno con cui Yinco deve interagire per poter mandare mail agli studenti che hanno accettato di ricevere notifiche, come descritto nel </w:t>
      </w:r>
      <w:r w:rsidRPr="00DA147C">
        <w:rPr>
          <w:rFonts w:ascii="Tw Cen MT" w:hAnsi="Tw Cen MT" w:cs="Aharoni"/>
          <w:b/>
          <w:bCs/>
          <w:sz w:val="28"/>
          <w:szCs w:val="52"/>
        </w:rPr>
        <w:t>RF9</w:t>
      </w:r>
      <w:r>
        <w:rPr>
          <w:rFonts w:ascii="Tw Cen MT" w:hAnsi="Tw Cen MT" w:cs="Aharoni"/>
          <w:bCs/>
          <w:sz w:val="28"/>
          <w:szCs w:val="52"/>
        </w:rPr>
        <w:t>.</w:t>
      </w:r>
    </w:p>
    <w:p w14:paraId="6FE10F45" w14:textId="77777777" w:rsidR="00C92EAB" w:rsidRDefault="00C92EAB" w:rsidP="00C92EAB">
      <w:pPr>
        <w:spacing w:line="240" w:lineRule="auto"/>
        <w:jc w:val="left"/>
        <w:rPr>
          <w:rFonts w:ascii="Tw Cen MT" w:hAnsi="Tw Cen MT" w:cs="Aharoni"/>
          <w:bCs/>
          <w:sz w:val="28"/>
          <w:szCs w:val="52"/>
        </w:rPr>
      </w:pPr>
    </w:p>
    <w:p w14:paraId="2813BD4F" w14:textId="1AB5BD7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.1.7: </w:t>
      </w:r>
      <w:r w:rsidR="00C92EAB">
        <w:rPr>
          <w:rFonts w:ascii="Tw Cen MT" w:hAnsi="Tw Cen MT" w:cs="Aharoni"/>
          <w:b/>
          <w:bCs/>
          <w:sz w:val="32"/>
          <w:szCs w:val="52"/>
        </w:rPr>
        <w:t>GOOGLE MAPS</w:t>
      </w:r>
    </w:p>
    <w:p w14:paraId="1852414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Google Maps fornisce al sistema la mappa che dovrà essere visualizzata nella sezione contatti, così come richiesto dal </w:t>
      </w:r>
      <w:r w:rsidRPr="00DA147C">
        <w:rPr>
          <w:rFonts w:ascii="Tw Cen MT" w:hAnsi="Tw Cen MT" w:cs="Aharoni"/>
          <w:b/>
          <w:bCs/>
          <w:sz w:val="28"/>
          <w:szCs w:val="52"/>
        </w:rPr>
        <w:t>RF14</w:t>
      </w:r>
      <w:r>
        <w:rPr>
          <w:rFonts w:ascii="Tw Cen MT" w:hAnsi="Tw Cen MT" w:cs="Aharoni"/>
          <w:bCs/>
          <w:sz w:val="28"/>
          <w:szCs w:val="52"/>
        </w:rPr>
        <w:t>.</w:t>
      </w:r>
    </w:p>
    <w:p w14:paraId="269E7EB5" w14:textId="77777777" w:rsidR="00C92EAB" w:rsidRDefault="00C92EAB" w:rsidP="00C92EAB">
      <w:pPr>
        <w:spacing w:line="240" w:lineRule="auto"/>
        <w:jc w:val="left"/>
        <w:rPr>
          <w:rFonts w:ascii="Tw Cen MT" w:hAnsi="Tw Cen MT" w:cs="Aharoni"/>
          <w:bCs/>
          <w:sz w:val="28"/>
          <w:szCs w:val="52"/>
        </w:rPr>
      </w:pPr>
    </w:p>
    <w:p w14:paraId="296FB7A7" w14:textId="77777777" w:rsidR="00C92EAB" w:rsidRDefault="00C92EAB" w:rsidP="00C92EAB">
      <w:pPr>
        <w:spacing w:line="240" w:lineRule="auto"/>
        <w:jc w:val="left"/>
        <w:rPr>
          <w:rFonts w:ascii="Tw Cen MT" w:hAnsi="Tw Cen MT" w:cs="Aharoni"/>
          <w:bCs/>
          <w:sz w:val="28"/>
          <w:szCs w:val="52"/>
        </w:rPr>
      </w:pPr>
    </w:p>
    <w:p w14:paraId="3DE54999"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lastRenderedPageBreak/>
        <w:t>Per quanto riguarda le relazioni dei seguenti attori e sistemi esterni nei confronti del sistema “Yinco”, esse sono così definite:</w:t>
      </w:r>
    </w:p>
    <w:p w14:paraId="20455ACF" w14:textId="6237B6CA" w:rsidR="00C92EAB" w:rsidRDefault="00AD6A24" w:rsidP="00C92EAB">
      <w:pPr>
        <w:spacing w:line="240" w:lineRule="auto"/>
        <w:jc w:val="left"/>
        <w:rPr>
          <w:rFonts w:ascii="Tw Cen MT" w:hAnsi="Tw Cen MT" w:cs="Aharoni"/>
          <w:bCs/>
          <w:sz w:val="28"/>
          <w:szCs w:val="52"/>
        </w:rPr>
      </w:pPr>
      <w:r>
        <w:rPr>
          <w:rFonts w:ascii="Tw Cen MT" w:hAnsi="Tw Cen MT" w:cs="Aharoni"/>
          <w:bCs/>
          <w:sz w:val="28"/>
          <w:szCs w:val="52"/>
        </w:rPr>
        <w:t>-il sistema 4</w:t>
      </w:r>
      <w:r w:rsidR="00C92EAB">
        <w:rPr>
          <w:rFonts w:ascii="Tw Cen MT" w:hAnsi="Tw Cen MT" w:cs="Aharoni"/>
          <w:bCs/>
          <w:sz w:val="28"/>
          <w:szCs w:val="52"/>
        </w:rPr>
        <w:t>.1.2 è un sistema paritario.</w:t>
      </w:r>
    </w:p>
    <w:p w14:paraId="1FB98414" w14:textId="63023456" w:rsidR="00C92EAB" w:rsidRDefault="00AD6A24" w:rsidP="00C92EAB">
      <w:pPr>
        <w:spacing w:line="240" w:lineRule="auto"/>
        <w:jc w:val="left"/>
        <w:rPr>
          <w:rFonts w:ascii="Tw Cen MT" w:hAnsi="Tw Cen MT" w:cs="Aharoni"/>
          <w:bCs/>
          <w:sz w:val="28"/>
          <w:szCs w:val="52"/>
        </w:rPr>
      </w:pPr>
      <w:r>
        <w:rPr>
          <w:rFonts w:ascii="Tw Cen MT" w:hAnsi="Tw Cen MT" w:cs="Aharoni"/>
          <w:bCs/>
          <w:sz w:val="28"/>
          <w:szCs w:val="52"/>
        </w:rPr>
        <w:t>-il sistema 4</w:t>
      </w:r>
      <w:r w:rsidR="00C92EAB">
        <w:rPr>
          <w:rFonts w:ascii="Tw Cen MT" w:hAnsi="Tw Cen MT" w:cs="Aharoni"/>
          <w:bCs/>
          <w:sz w:val="28"/>
          <w:szCs w:val="52"/>
        </w:rPr>
        <w:t>.1.1 è un attore.</w:t>
      </w:r>
    </w:p>
    <w:p w14:paraId="2B0CB4AE" w14:textId="780EE25F" w:rsidR="00C92EAB" w:rsidRDefault="00AD6A24" w:rsidP="00C92EAB">
      <w:pPr>
        <w:spacing w:line="240" w:lineRule="auto"/>
        <w:jc w:val="left"/>
        <w:rPr>
          <w:rFonts w:ascii="Tw Cen MT" w:hAnsi="Tw Cen MT" w:cs="Aharoni"/>
          <w:bCs/>
          <w:sz w:val="28"/>
          <w:szCs w:val="52"/>
        </w:rPr>
      </w:pPr>
      <w:r>
        <w:rPr>
          <w:rFonts w:ascii="Tw Cen MT" w:hAnsi="Tw Cen MT" w:cs="Aharoni"/>
          <w:bCs/>
          <w:sz w:val="28"/>
          <w:szCs w:val="52"/>
        </w:rPr>
        <w:t>-i sistemi 4.1.3, 4.1.4, 4.1.5, 4.1.6 e 4</w:t>
      </w:r>
      <w:r w:rsidR="00C92EAB">
        <w:rPr>
          <w:rFonts w:ascii="Tw Cen MT" w:hAnsi="Tw Cen MT" w:cs="Aharoni"/>
          <w:bCs/>
          <w:sz w:val="28"/>
          <w:szCs w:val="52"/>
        </w:rPr>
        <w:t>.1.7 sono sistemi subordinati.</w:t>
      </w:r>
    </w:p>
    <w:p w14:paraId="217C40A5" w14:textId="77777777" w:rsidR="00C92EAB" w:rsidRDefault="00C92EAB" w:rsidP="00C92EAB">
      <w:pPr>
        <w:spacing w:line="240" w:lineRule="auto"/>
        <w:jc w:val="left"/>
        <w:rPr>
          <w:rFonts w:ascii="Tw Cen MT" w:hAnsi="Tw Cen MT" w:cs="Aharoni"/>
          <w:bCs/>
          <w:sz w:val="28"/>
          <w:szCs w:val="52"/>
        </w:rPr>
      </w:pPr>
    </w:p>
    <w:p w14:paraId="36C8ADB8" w14:textId="77777777" w:rsidR="00C92EAB" w:rsidRPr="0005374F" w:rsidRDefault="00C92EAB" w:rsidP="00C92EAB">
      <w:pPr>
        <w:spacing w:line="240" w:lineRule="auto"/>
        <w:jc w:val="left"/>
        <w:rPr>
          <w:rFonts w:ascii="Tw Cen MT" w:hAnsi="Tw Cen MT" w:cs="Aharoni"/>
          <w:bCs/>
          <w:sz w:val="24"/>
          <w:szCs w:val="52"/>
        </w:rPr>
      </w:pPr>
      <w:r w:rsidRPr="0005374F">
        <w:rPr>
          <w:rFonts w:ascii="Tw Cen MT" w:hAnsi="Tw Cen MT" w:cs="Aharoni"/>
          <w:bCs/>
          <w:sz w:val="24"/>
          <w:szCs w:val="52"/>
        </w:rPr>
        <w:t xml:space="preserve"> </w:t>
      </w:r>
    </w:p>
    <w:p w14:paraId="4BBD3306" w14:textId="35420A21" w:rsidR="00C92EAB" w:rsidRPr="00F97B62" w:rsidRDefault="00F97B62" w:rsidP="00C92EAB">
      <w:pPr>
        <w:rPr>
          <w:rFonts w:ascii="Aharoni" w:hAnsi="Aharoni" w:cs="Aharoni"/>
          <w:b/>
          <w:bCs/>
          <w:color w:val="CB4141"/>
          <w:sz w:val="40"/>
          <w:szCs w:val="40"/>
        </w:rPr>
      </w:pPr>
      <w:r>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2</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Diagramma di Contesto</w:t>
      </w:r>
      <w:r w:rsidR="006D78F9">
        <w:rPr>
          <w:rFonts w:ascii="Aharoni" w:hAnsi="Aharoni" w:cs="Aharoni"/>
          <w:b/>
          <w:bCs/>
          <w:color w:val="CB4141"/>
          <w:sz w:val="40"/>
          <w:szCs w:val="40"/>
        </w:rPr>
        <w:fldChar w:fldCharType="begin"/>
      </w:r>
      <w:r w:rsidR="006D78F9">
        <w:instrText xml:space="preserve"> XE "</w:instrText>
      </w:r>
      <w:r w:rsidR="006D78F9" w:rsidRPr="00FA76C1">
        <w:rPr>
          <w:rFonts w:ascii="Aharoni" w:hAnsi="Aharoni" w:cs="Aharoni"/>
          <w:b/>
          <w:bCs/>
          <w:color w:val="CB4141"/>
          <w:sz w:val="40"/>
          <w:szCs w:val="40"/>
        </w:rPr>
        <w:instrText>4</w:instrText>
      </w:r>
      <w:r w:rsidR="006D78F9" w:rsidRPr="00FA76C1">
        <w:rPr>
          <w:rFonts w:ascii="Aharoni" w:hAnsi="Aharoni" w:cs="Aharoni" w:hint="cs"/>
          <w:b/>
          <w:bCs/>
          <w:color w:val="CB4141"/>
          <w:sz w:val="40"/>
          <w:szCs w:val="40"/>
        </w:rPr>
        <w:instrText>.</w:instrText>
      </w:r>
      <w:r w:rsidR="006D78F9" w:rsidRPr="00FA76C1">
        <w:rPr>
          <w:rFonts w:ascii="Aharoni" w:hAnsi="Aharoni" w:cs="Aharoni"/>
          <w:b/>
          <w:bCs/>
          <w:color w:val="CB4141"/>
          <w:sz w:val="40"/>
          <w:szCs w:val="40"/>
        </w:rPr>
        <w:instrText>2</w:instrText>
      </w:r>
      <w:r w:rsidR="006D78F9" w:rsidRPr="00FA76C1">
        <w:rPr>
          <w:rFonts w:ascii="Aharoni" w:hAnsi="Aharoni" w:cs="Aharoni" w:hint="cs"/>
          <w:b/>
          <w:bCs/>
          <w:color w:val="CB4141"/>
          <w:sz w:val="40"/>
          <w:szCs w:val="40"/>
        </w:rPr>
        <w:instrText xml:space="preserve"> </w:instrText>
      </w:r>
      <w:r w:rsidR="006D78F9" w:rsidRPr="00FA76C1">
        <w:rPr>
          <w:rFonts w:ascii="Aharoni" w:hAnsi="Aharoni" w:cs="Aharoni"/>
          <w:b/>
          <w:bCs/>
          <w:color w:val="CB4141"/>
          <w:sz w:val="40"/>
          <w:szCs w:val="40"/>
        </w:rPr>
        <w:instrText>Diagramma di Contesto</w:instrText>
      </w:r>
      <w:r w:rsidR="006D78F9">
        <w:instrText xml:space="preserve">" </w:instrText>
      </w:r>
      <w:r w:rsidR="006D78F9">
        <w:rPr>
          <w:rFonts w:ascii="Aharoni" w:hAnsi="Aharoni" w:cs="Aharoni"/>
          <w:b/>
          <w:bCs/>
          <w:color w:val="CB4141"/>
          <w:sz w:val="40"/>
          <w:szCs w:val="40"/>
        </w:rPr>
        <w:fldChar w:fldCharType="end"/>
      </w:r>
    </w:p>
    <w:p w14:paraId="345B5C73" w14:textId="77777777" w:rsidR="00C92EAB" w:rsidRPr="003C57D4" w:rsidRDefault="00C92EAB" w:rsidP="00C92EAB">
      <w:pPr>
        <w:rPr>
          <w:rFonts w:ascii="Tw Cen MT" w:hAnsi="Tw Cen MT"/>
          <w:sz w:val="28"/>
        </w:rPr>
      </w:pPr>
    </w:p>
    <w:p w14:paraId="37666EB4" w14:textId="234E3683" w:rsidR="00F97B62" w:rsidRDefault="00C92EAB" w:rsidP="00C92EAB">
      <w:pPr>
        <w:rPr>
          <w:rFonts w:ascii="Tw Cen MT" w:hAnsi="Tw Cen MT"/>
          <w:sz w:val="28"/>
        </w:rPr>
      </w:pPr>
      <w:r>
        <w:rPr>
          <w:noProof/>
          <w:lang w:eastAsia="ja-JP"/>
        </w:rPr>
        <mc:AlternateContent>
          <mc:Choice Requires="wps">
            <w:drawing>
              <wp:anchor distT="0" distB="0" distL="114300" distR="114300" simplePos="0" relativeHeight="251659264" behindDoc="1" locked="0" layoutInCell="1" allowOverlap="1" wp14:anchorId="17F57C14" wp14:editId="5FB0A49F">
                <wp:simplePos x="0" y="0"/>
                <wp:positionH relativeFrom="column">
                  <wp:posOffset>-57150</wp:posOffset>
                </wp:positionH>
                <wp:positionV relativeFrom="paragraph">
                  <wp:posOffset>6118860</wp:posOffset>
                </wp:positionV>
                <wp:extent cx="6120130" cy="635"/>
                <wp:effectExtent l="0" t="0" r="0" b="0"/>
                <wp:wrapTight wrapText="bothSides">
                  <wp:wrapPolygon edited="0">
                    <wp:start x="0" y="0"/>
                    <wp:lineTo x="0" y="21600"/>
                    <wp:lineTo x="21600" y="21600"/>
                    <wp:lineTo x="21600" y="0"/>
                  </wp:wrapPolygon>
                </wp:wrapTight>
                <wp:docPr id="2" name="Casella di testo 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F57C14" id="Casella di testo 2" o:spid="_x0000_s1027" type="#_x0000_t202" style="position:absolute;left:0;text-align:left;margin-left:-4.5pt;margin-top:481.8pt;width:481.9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" stroked="f">
                <v:textbox style="mso-fit-shape-to-text:t" inset="0,0,0,0">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“Yinco”</w:t>
                      </w:r>
                    </w:p>
                  </w:txbxContent>
                </v:textbox>
                <w10:wrap type="tight"/>
              </v:shape>
            </w:pict>
          </mc:Fallback>
        </mc:AlternateContent>
      </w:r>
      <w:r>
        <w:rPr>
          <w:rFonts w:ascii="Tw Cen MT" w:hAnsi="Tw Cen MT"/>
          <w:sz w:val="28"/>
        </w:rPr>
        <w:t xml:space="preserve">Nella figura </w:t>
      </w:r>
      <w:r w:rsidR="00F97B62">
        <w:rPr>
          <w:rFonts w:ascii="Tw Cen MT" w:hAnsi="Tw Cen MT"/>
          <w:sz w:val="28"/>
        </w:rPr>
        <w:t>4</w:t>
      </w:r>
      <w:r>
        <w:rPr>
          <w:rFonts w:ascii="Tw Cen MT" w:hAnsi="Tw Cen MT"/>
          <w:sz w:val="28"/>
        </w:rPr>
        <w:t>.1 qui sottostante è possibile vedere come il sistema “Yinco” interagisce con gli utenti e i sistemi e</w:t>
      </w:r>
      <w:r w:rsidR="00DA4AE6">
        <w:rPr>
          <w:rFonts w:ascii="Tw Cen MT" w:hAnsi="Tw Cen MT"/>
          <w:sz w:val="28"/>
        </w:rPr>
        <w:t>sterni descritti nel paragrafo 4</w:t>
      </w:r>
      <w:r>
        <w:rPr>
          <w:rFonts w:ascii="Tw Cen MT" w:hAnsi="Tw Cen MT"/>
          <w:sz w:val="28"/>
        </w:rPr>
        <w:t xml:space="preserve">.1. Di seguito verrà fornita la descrizione testuale del diagramma di contesto qui esposto. </w:t>
      </w:r>
    </w:p>
    <w:p w14:paraId="1D534D88" w14:textId="449D4018" w:rsidR="00C92EAB" w:rsidRDefault="00F97B62" w:rsidP="00C92EAB">
      <w:pPr>
        <w:rPr>
          <w:rFonts w:ascii="Tw Cen MT" w:hAnsi="Tw Cen MT"/>
          <w:sz w:val="28"/>
        </w:rPr>
      </w:pPr>
      <w:r>
        <w:rPr>
          <w:rFonts w:ascii="Tw Cen MT" w:hAnsi="Tw Cen MT" w:cs="Aharoni"/>
          <w:bCs/>
          <w:noProof/>
          <w:sz w:val="28"/>
          <w:szCs w:val="52"/>
          <w:lang w:eastAsia="ja-JP"/>
        </w:rPr>
        <w:drawing>
          <wp:inline distT="0" distB="0" distL="0" distR="0" wp14:anchorId="4FEC627D" wp14:editId="116ED100">
            <wp:extent cx="6345483" cy="5208240"/>
            <wp:effectExtent l="0" t="0" r="189230" b="1835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 di contesto Yinco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483" cy="5208240"/>
                    </a:xfrm>
                    <a:prstGeom prst="rect">
                      <a:avLst/>
                    </a:prstGeom>
                    <a:ln>
                      <a:noFill/>
                    </a:ln>
                    <a:effectLst>
                      <a:outerShdw blurRad="292100" dist="139700" dir="2700000" algn="tl" rotWithShape="0">
                        <a:srgbClr val="333333">
                          <a:alpha val="65000"/>
                        </a:srgbClr>
                      </a:outerShdw>
                    </a:effectLst>
                  </pic:spPr>
                </pic:pic>
              </a:graphicData>
            </a:graphic>
          </wp:inline>
        </w:drawing>
      </w:r>
    </w:p>
    <w:p w14:paraId="1FD220B1" w14:textId="5817CC75" w:rsidR="00C92EAB" w:rsidRDefault="00C92EAB" w:rsidP="00C92EAB">
      <w:pPr>
        <w:rPr>
          <w:rFonts w:ascii="Tw Cen MT" w:hAnsi="Tw Cen MT"/>
          <w:sz w:val="28"/>
        </w:rPr>
      </w:pPr>
    </w:p>
    <w:p w14:paraId="4BFC2A84" w14:textId="77777777" w:rsidR="00F97B62" w:rsidRDefault="00F97B62" w:rsidP="00C92EAB">
      <w:pPr>
        <w:rPr>
          <w:rFonts w:ascii="Tw Cen MT" w:hAnsi="Tw Cen MT"/>
          <w:sz w:val="28"/>
        </w:rPr>
      </w:pPr>
    </w:p>
    <w:p w14:paraId="5B579670" w14:textId="1D933081" w:rsidR="00C92EAB" w:rsidRDefault="00C92EAB" w:rsidP="00C92EAB">
      <w:pPr>
        <w:rPr>
          <w:rFonts w:ascii="Tw Cen MT" w:hAnsi="Tw Cen MT"/>
          <w:sz w:val="28"/>
        </w:rPr>
      </w:pPr>
      <w:r>
        <w:rPr>
          <w:rFonts w:ascii="Tw Cen MT" w:hAnsi="Tw Cen MT"/>
          <w:sz w:val="28"/>
        </w:rPr>
        <w:lastRenderedPageBreak/>
        <w:t xml:space="preserve">L’utente – non importa che egli sia anonimo o autenticato - può richiedere un’informazione al sistema, come richiesto dal </w:t>
      </w:r>
      <w:r w:rsidRPr="00AF001E">
        <w:rPr>
          <w:rFonts w:ascii="Tw Cen MT" w:hAnsi="Tw Cen MT"/>
          <w:b/>
          <w:sz w:val="28"/>
        </w:rPr>
        <w:t>RF3</w:t>
      </w:r>
      <w:r>
        <w:rPr>
          <w:rFonts w:ascii="Tw Cen MT" w:hAnsi="Tw Cen MT"/>
          <w:sz w:val="28"/>
        </w:rPr>
        <w:t xml:space="preserve"> e dal </w:t>
      </w:r>
      <w:r w:rsidRPr="00AF001E">
        <w:rPr>
          <w:rFonts w:ascii="Tw Cen MT" w:hAnsi="Tw Cen MT"/>
          <w:b/>
          <w:sz w:val="28"/>
        </w:rPr>
        <w:t>RF4</w:t>
      </w:r>
      <w:r>
        <w:rPr>
          <w:rFonts w:ascii="Tw Cen MT" w:hAnsi="Tw Cen MT"/>
          <w:sz w:val="28"/>
        </w:rPr>
        <w:t xml:space="preserve">. La seguente richiesta viene inoltrata dal sistema a MongoDB, il quale poi ritornerà l’informazione al sistema, che la mostrerà all’utente con le modalità descritte nel </w:t>
      </w:r>
      <w:r w:rsidRPr="00AF001E">
        <w:rPr>
          <w:rFonts w:ascii="Tw Cen MT" w:hAnsi="Tw Cen MT"/>
          <w:b/>
          <w:sz w:val="28"/>
        </w:rPr>
        <w:t>RF6</w:t>
      </w:r>
      <w:r>
        <w:rPr>
          <w:rFonts w:ascii="Tw Cen MT" w:hAnsi="Tw Cen MT"/>
          <w:sz w:val="28"/>
        </w:rPr>
        <w:t>. Se però la richiesta concerne un docente, la suddetta non viene inoltrata a MongoDB, ma al sistema esterno Unitrento Digital University, il quale poi ritornerà al sistema la pagina del do</w:t>
      </w:r>
      <w:r w:rsidR="00DA4AE6">
        <w:rPr>
          <w:rFonts w:ascii="Tw Cen MT" w:hAnsi="Tw Cen MT"/>
          <w:sz w:val="28"/>
        </w:rPr>
        <w:t xml:space="preserve">cente, come descritto nel </w:t>
      </w:r>
      <w:r w:rsidR="00DA4AE6" w:rsidRPr="00DA4AE6">
        <w:rPr>
          <w:rFonts w:ascii="Tw Cen MT" w:hAnsi="Tw Cen MT"/>
          <w:b/>
          <w:sz w:val="28"/>
        </w:rPr>
        <w:t>RF16</w:t>
      </w:r>
      <w:r>
        <w:rPr>
          <w:rFonts w:ascii="Tw Cen MT" w:hAnsi="Tw Cen MT"/>
          <w:sz w:val="28"/>
        </w:rPr>
        <w:t>. Nel caso l’utente sia un utente anonimo, il seguente flusso di informazioni può anche riportare un errore all’utente, così come se l’informazione cercata non è presente in MongoDB o in Un</w:t>
      </w:r>
      <w:r w:rsidR="00DA4AE6">
        <w:rPr>
          <w:rFonts w:ascii="Tw Cen MT" w:hAnsi="Tw Cen MT"/>
          <w:sz w:val="28"/>
        </w:rPr>
        <w:t>itrento Digital University,</w:t>
      </w:r>
      <w:r>
        <w:rPr>
          <w:rFonts w:ascii="Tw Cen MT" w:hAnsi="Tw Cen MT"/>
          <w:sz w:val="28"/>
        </w:rPr>
        <w:t xml:space="preserve"> come descritto nel </w:t>
      </w:r>
      <w:r w:rsidRPr="00AF001E">
        <w:rPr>
          <w:rFonts w:ascii="Tw Cen MT" w:hAnsi="Tw Cen MT"/>
          <w:b/>
          <w:sz w:val="28"/>
        </w:rPr>
        <w:t>RF5</w:t>
      </w:r>
      <w:r>
        <w:rPr>
          <w:rFonts w:ascii="Tw Cen MT" w:hAnsi="Tw Cen MT"/>
          <w:sz w:val="28"/>
        </w:rPr>
        <w:t xml:space="preserve">. </w:t>
      </w:r>
    </w:p>
    <w:p w14:paraId="4A332FF6" w14:textId="13634E0A" w:rsidR="00C92EAB" w:rsidRDefault="00C92EAB" w:rsidP="00C92EAB">
      <w:pPr>
        <w:rPr>
          <w:rFonts w:ascii="Tw Cen MT" w:hAnsi="Tw Cen MT"/>
          <w:sz w:val="28"/>
        </w:rPr>
      </w:pPr>
      <w:r>
        <w:rPr>
          <w:rFonts w:ascii="Tw Cen MT" w:hAnsi="Tw Cen MT"/>
          <w:sz w:val="28"/>
        </w:rPr>
        <w:t>L’utente ha la possib</w:t>
      </w:r>
      <w:r w:rsidR="00DA4AE6">
        <w:rPr>
          <w:rFonts w:ascii="Tw Cen MT" w:hAnsi="Tw Cen MT"/>
          <w:sz w:val="28"/>
        </w:rPr>
        <w:t xml:space="preserve">ilità di autenticarsi usando </w:t>
      </w:r>
      <w:r>
        <w:rPr>
          <w:rFonts w:ascii="Tw Cen MT" w:hAnsi="Tw Cen MT"/>
          <w:sz w:val="28"/>
        </w:rPr>
        <w:t xml:space="preserve">le credenziali UniTn, come previsto dal </w:t>
      </w:r>
      <w:r w:rsidRPr="005B29AA">
        <w:rPr>
          <w:rFonts w:ascii="Tw Cen MT" w:hAnsi="Tw Cen MT"/>
          <w:b/>
          <w:sz w:val="28"/>
        </w:rPr>
        <w:t>RF2</w:t>
      </w:r>
      <w:r>
        <w:rPr>
          <w:rFonts w:ascii="Tw Cen MT" w:hAnsi="Tw Cen MT"/>
          <w:sz w:val="28"/>
        </w:rPr>
        <w:t xml:space="preserve">. Il sistema riceve queste credenziali e le inoltra al sistema esterno UniTn, che poi notifica se l’autenticazione ha avuto successo oppure no. L’utente può anche decidere di effettuare il logout, così come descritto nel </w:t>
      </w:r>
      <w:r w:rsidRPr="005B29AA">
        <w:rPr>
          <w:rFonts w:ascii="Tw Cen MT" w:hAnsi="Tw Cen MT"/>
          <w:b/>
          <w:sz w:val="28"/>
        </w:rPr>
        <w:t>RF15</w:t>
      </w:r>
      <w:r>
        <w:rPr>
          <w:rFonts w:ascii="Tw Cen MT" w:hAnsi="Tw Cen MT"/>
          <w:sz w:val="28"/>
        </w:rPr>
        <w:t xml:space="preserve">. In tal caso, il sistema inoltra la richiesta al gestore di credenziali UniTn, il quale effettua il logout da Yinco e notifica il sistema dell’eventuale riuscita dell’operazione. </w:t>
      </w:r>
    </w:p>
    <w:p w14:paraId="28C3D213" w14:textId="4E5EC6DB" w:rsidR="00C92EAB" w:rsidRDefault="00C92EAB" w:rsidP="00C92EAB">
      <w:pPr>
        <w:rPr>
          <w:rFonts w:ascii="Tw Cen MT" w:hAnsi="Tw Cen MT"/>
          <w:sz w:val="28"/>
        </w:rPr>
      </w:pPr>
      <w:r>
        <w:rPr>
          <w:rFonts w:ascii="Tw Cen MT" w:hAnsi="Tw Cen MT"/>
          <w:sz w:val="28"/>
        </w:rPr>
        <w:t xml:space="preserve">L’utente ha poi la possibilità, come illustrato dal </w:t>
      </w:r>
      <w:r w:rsidRPr="00D41188">
        <w:rPr>
          <w:rFonts w:ascii="Tw Cen MT" w:hAnsi="Tw Cen MT"/>
          <w:b/>
          <w:sz w:val="28"/>
        </w:rPr>
        <w:t>RF7</w:t>
      </w:r>
      <w:r>
        <w:rPr>
          <w:rFonts w:ascii="Tw Cen MT" w:hAnsi="Tw Cen MT"/>
          <w:sz w:val="28"/>
        </w:rPr>
        <w:t xml:space="preserve"> e </w:t>
      </w:r>
      <w:r w:rsidRPr="00D41188">
        <w:rPr>
          <w:rFonts w:ascii="Tw Cen MT" w:hAnsi="Tw Cen MT"/>
          <w:b/>
          <w:sz w:val="28"/>
        </w:rPr>
        <w:t>RF8</w:t>
      </w:r>
      <w:r>
        <w:rPr>
          <w:rFonts w:ascii="Tw Cen MT" w:hAnsi="Tw Cen MT"/>
          <w:sz w:val="28"/>
        </w:rPr>
        <w:t>, di cambiare la propria preferenza al riguardo dell’invio di mail da parte del sistema. In questo caso, il sistema deve interagire con MongoDB per assicurarsi che la preferenza di quello specifico utente venga cambiata.</w:t>
      </w:r>
      <w:r w:rsidR="0077210D">
        <w:rPr>
          <w:rFonts w:ascii="Tw Cen MT" w:hAnsi="Tw Cen MT"/>
          <w:sz w:val="28"/>
        </w:rPr>
        <w:t xml:space="preserve"> Inoltre, ogni qual volta un utente autenticato accede alla pagina Impostazioni, il sistema deve interrogare MongoDB per reperire l’attuale preferenza di quello specifico utente e mostrargliela a schermo. </w:t>
      </w:r>
    </w:p>
    <w:p w14:paraId="7B5EF758" w14:textId="287C82F7" w:rsidR="00C92EAB" w:rsidRDefault="00C92EAB" w:rsidP="00C92EAB">
      <w:pPr>
        <w:rPr>
          <w:rFonts w:ascii="Tw Cen MT" w:hAnsi="Tw Cen MT"/>
          <w:sz w:val="28"/>
        </w:rPr>
      </w:pPr>
      <w:r>
        <w:rPr>
          <w:rFonts w:ascii="Tw Cen MT" w:hAnsi="Tw Cen MT"/>
          <w:sz w:val="28"/>
        </w:rPr>
        <w:t xml:space="preserve">Come descritto dal </w:t>
      </w:r>
      <w:r w:rsidRPr="00D41188">
        <w:rPr>
          <w:rFonts w:ascii="Tw Cen MT" w:hAnsi="Tw Cen MT"/>
          <w:b/>
          <w:sz w:val="28"/>
        </w:rPr>
        <w:t>RF9</w:t>
      </w:r>
      <w:r>
        <w:rPr>
          <w:rFonts w:ascii="Tw Cen MT" w:hAnsi="Tw Cen MT"/>
          <w:sz w:val="28"/>
        </w:rPr>
        <w:t>, il sistema deve essere in grado di mandare mail solo a coloro che hanno accettato di ricevere mail dal sistema. Per prima cosa, il sistema deve configurarsi con Esse3 per ottenere le date delle scadenze delle tasse e delle iscrizioni agli esami</w:t>
      </w:r>
      <w:r w:rsidR="00F97B62">
        <w:rPr>
          <w:rFonts w:ascii="Tw Cen MT" w:hAnsi="Tw Cen MT"/>
          <w:sz w:val="28"/>
        </w:rPr>
        <w:t>.</w:t>
      </w:r>
      <w:r>
        <w:rPr>
          <w:rFonts w:ascii="Tw Cen MT" w:hAnsi="Tw Cen MT"/>
          <w:color w:val="C00000"/>
          <w:sz w:val="28"/>
        </w:rPr>
        <w:t xml:space="preserve"> </w:t>
      </w:r>
      <w:r>
        <w:rPr>
          <w:rFonts w:ascii="Tw Cen MT" w:hAnsi="Tw Cen MT"/>
          <w:sz w:val="28"/>
        </w:rPr>
        <w:t>Poi il sistema deve richiedere a MongoDB la lista degli utenti che hanno aderito all’invio di mail da parte di Yinco e infine, dopo averla ricevuta, deve interagire con Gmail affinché egli possa inviare le mail a tutti gli utenti contenuti nella lista datagli da MongoDB.</w:t>
      </w:r>
    </w:p>
    <w:p w14:paraId="4BB9000B" w14:textId="59190C1D" w:rsidR="004271CC" w:rsidRDefault="004271CC" w:rsidP="00C92EAB">
      <w:pPr>
        <w:rPr>
          <w:rFonts w:ascii="Tw Cen MT" w:hAnsi="Tw Cen MT"/>
          <w:sz w:val="28"/>
        </w:rPr>
      </w:pPr>
      <w:r>
        <w:rPr>
          <w:rFonts w:ascii="Tw Cen MT" w:hAnsi="Tw Cen MT"/>
          <w:sz w:val="28"/>
        </w:rPr>
        <w:t xml:space="preserve">Come descritto dal </w:t>
      </w:r>
      <w:r w:rsidRPr="004271CC">
        <w:rPr>
          <w:rFonts w:ascii="Tw Cen MT" w:hAnsi="Tw Cen MT"/>
          <w:b/>
          <w:sz w:val="28"/>
        </w:rPr>
        <w:t>RNF11</w:t>
      </w:r>
      <w:r>
        <w:rPr>
          <w:rFonts w:ascii="Tw Cen MT" w:hAnsi="Tw Cen MT"/>
          <w:sz w:val="28"/>
        </w:rPr>
        <w:t>, l’utente ha la possibilità di cambiare la lingua del sito da italiano ad inglese e viceversa. Perciò, quando l’utente effettua questa richiesta, il sistema deve ritornargli il sito nella lingua da lui richiesta.</w:t>
      </w:r>
    </w:p>
    <w:p w14:paraId="199F7BF6" w14:textId="56349CF7" w:rsidR="00C92EAB" w:rsidRDefault="00C92EAB" w:rsidP="00C92EAB">
      <w:pPr>
        <w:spacing w:line="240" w:lineRule="auto"/>
        <w:jc w:val="left"/>
        <w:rPr>
          <w:rFonts w:ascii="Tw Cen MT" w:hAnsi="Tw Cen MT"/>
          <w:sz w:val="28"/>
        </w:rPr>
      </w:pPr>
      <w:r>
        <w:rPr>
          <w:rFonts w:ascii="Tw Cen MT" w:hAnsi="Tw Cen MT"/>
          <w:sz w:val="28"/>
        </w:rPr>
        <w:t xml:space="preserve">Infine, come descritto nel </w:t>
      </w:r>
      <w:r w:rsidRPr="00F97B62">
        <w:rPr>
          <w:rFonts w:ascii="Tw Cen MT" w:hAnsi="Tw Cen MT"/>
          <w:b/>
          <w:bCs/>
          <w:sz w:val="28"/>
        </w:rPr>
        <w:t>RF14</w:t>
      </w:r>
      <w:r>
        <w:rPr>
          <w:rFonts w:ascii="Tw Cen MT" w:hAnsi="Tw Cen MT"/>
          <w:sz w:val="28"/>
        </w:rPr>
        <w:t>, il sistema deve poter mostrare una mappa nella sezione contatti. Per fare questo, il sistema richiede la mappa al sistema esterno Google Maps, il quale gliela fornisce.</w:t>
      </w:r>
    </w:p>
    <w:p w14:paraId="3B769389" w14:textId="4F06C683" w:rsidR="00910D46" w:rsidRDefault="00910D46" w:rsidP="00C92EAB">
      <w:pPr>
        <w:spacing w:line="240" w:lineRule="auto"/>
        <w:jc w:val="left"/>
        <w:rPr>
          <w:rFonts w:ascii="Tw Cen MT" w:hAnsi="Tw Cen MT"/>
          <w:sz w:val="28"/>
        </w:rPr>
      </w:pPr>
    </w:p>
    <w:p w14:paraId="51FA5DF7" w14:textId="0CF3A66C" w:rsidR="00910D46" w:rsidRDefault="00910D46" w:rsidP="00C92EAB">
      <w:pPr>
        <w:spacing w:line="240" w:lineRule="auto"/>
        <w:jc w:val="left"/>
        <w:rPr>
          <w:rFonts w:ascii="Tw Cen MT" w:hAnsi="Tw Cen MT"/>
          <w:sz w:val="28"/>
        </w:rPr>
      </w:pPr>
    </w:p>
    <w:p w14:paraId="7A4440F7" w14:textId="277D4BBA" w:rsidR="00910D46" w:rsidRDefault="00910D46" w:rsidP="00C92EAB">
      <w:pPr>
        <w:spacing w:line="240" w:lineRule="auto"/>
        <w:jc w:val="left"/>
        <w:rPr>
          <w:rFonts w:ascii="Tw Cen MT" w:hAnsi="Tw Cen MT"/>
          <w:sz w:val="28"/>
        </w:rPr>
      </w:pPr>
    </w:p>
    <w:p w14:paraId="0CCEEC20" w14:textId="79453B06" w:rsidR="00910D46" w:rsidRDefault="00910D46" w:rsidP="00C92EAB">
      <w:pPr>
        <w:spacing w:line="240" w:lineRule="auto"/>
        <w:jc w:val="left"/>
        <w:rPr>
          <w:rFonts w:ascii="Tw Cen MT" w:hAnsi="Tw Cen MT"/>
          <w:sz w:val="28"/>
        </w:rPr>
      </w:pPr>
    </w:p>
    <w:p w14:paraId="6FF6463E" w14:textId="55F1BC79" w:rsidR="00910D46" w:rsidRDefault="00910D46" w:rsidP="00C92EAB">
      <w:pPr>
        <w:spacing w:line="240" w:lineRule="auto"/>
        <w:jc w:val="left"/>
        <w:rPr>
          <w:rFonts w:ascii="Tw Cen MT" w:hAnsi="Tw Cen MT"/>
          <w:sz w:val="28"/>
        </w:rPr>
      </w:pPr>
    </w:p>
    <w:p w14:paraId="35D842DA" w14:textId="44897751" w:rsidR="00910D46" w:rsidRDefault="00910D46" w:rsidP="00C92EAB">
      <w:pPr>
        <w:spacing w:line="240" w:lineRule="auto"/>
        <w:jc w:val="left"/>
        <w:rPr>
          <w:rFonts w:ascii="Tw Cen MT" w:hAnsi="Tw Cen MT"/>
          <w:sz w:val="28"/>
        </w:rPr>
      </w:pPr>
    </w:p>
    <w:p w14:paraId="595A15E1" w14:textId="5B9B6CD2" w:rsidR="00910D46" w:rsidRDefault="00910D46" w:rsidP="00C92EAB">
      <w:pPr>
        <w:spacing w:line="240" w:lineRule="auto"/>
        <w:jc w:val="left"/>
        <w:rPr>
          <w:rFonts w:ascii="Tw Cen MT" w:hAnsi="Tw Cen MT"/>
          <w:sz w:val="28"/>
        </w:rPr>
      </w:pPr>
    </w:p>
    <w:p w14:paraId="158241D2" w14:textId="3AB98664" w:rsidR="00910D46" w:rsidRDefault="00910D46"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5</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dei componenti</w:t>
      </w:r>
      <w:r w:rsidR="006D78F9">
        <w:rPr>
          <w:rFonts w:ascii="Aharoni" w:hAnsi="Aharoni" w:cs="Aharoni"/>
          <w:b/>
          <w:bCs/>
          <w:color w:val="CB4141"/>
          <w:sz w:val="52"/>
          <w:szCs w:val="52"/>
        </w:rPr>
        <w:fldChar w:fldCharType="begin"/>
      </w:r>
      <w:r w:rsidR="006D78F9">
        <w:instrText xml:space="preserve"> XE "</w:instrText>
      </w:r>
      <w:r w:rsidR="006D78F9" w:rsidRPr="00A95375">
        <w:rPr>
          <w:rFonts w:ascii="Aharoni" w:hAnsi="Aharoni" w:cs="Aharoni"/>
          <w:b/>
          <w:bCs/>
          <w:color w:val="CB4141"/>
          <w:sz w:val="52"/>
          <w:szCs w:val="52"/>
        </w:rPr>
        <w:instrText>5</w:instrText>
      </w:r>
      <w:r w:rsidR="006D78F9" w:rsidRPr="00A95375">
        <w:rPr>
          <w:rFonts w:ascii="Aharoni" w:hAnsi="Aharoni" w:cs="Aharoni" w:hint="cs"/>
          <w:b/>
          <w:bCs/>
          <w:color w:val="CB4141"/>
          <w:sz w:val="52"/>
          <w:szCs w:val="52"/>
        </w:rPr>
        <w:instrText xml:space="preserve">. </w:instrText>
      </w:r>
      <w:r w:rsidR="006D78F9" w:rsidRPr="00A95375">
        <w:rPr>
          <w:rFonts w:ascii="Aharoni" w:hAnsi="Aharoni" w:cs="Aharoni"/>
          <w:b/>
          <w:bCs/>
          <w:color w:val="CB4141"/>
          <w:sz w:val="52"/>
          <w:szCs w:val="52"/>
        </w:rPr>
        <w:instrText>Analisi dei componenti</w:instrText>
      </w:r>
      <w:r w:rsidR="006D78F9">
        <w:instrText xml:space="preserve">" </w:instrText>
      </w:r>
      <w:r w:rsidR="006D78F9">
        <w:rPr>
          <w:rFonts w:ascii="Aharoni" w:hAnsi="Aharoni" w:cs="Aharoni"/>
          <w:b/>
          <w:bCs/>
          <w:color w:val="CB4141"/>
          <w:sz w:val="52"/>
          <w:szCs w:val="52"/>
        </w:rPr>
        <w:fldChar w:fldCharType="end"/>
      </w:r>
    </w:p>
    <w:p w14:paraId="56291815" w14:textId="77777777" w:rsidR="00910D46" w:rsidRDefault="00910D46" w:rsidP="00C92EAB">
      <w:pPr>
        <w:spacing w:line="240" w:lineRule="auto"/>
        <w:jc w:val="left"/>
        <w:rPr>
          <w:rFonts w:ascii="Tw Cen MT" w:hAnsi="Tw Cen MT"/>
          <w:sz w:val="28"/>
        </w:rPr>
      </w:pPr>
    </w:p>
    <w:p w14:paraId="345B8C8A" w14:textId="4CD984CA" w:rsidR="00910D46" w:rsidRPr="00910D46" w:rsidRDefault="00910D46" w:rsidP="00910D46">
      <w:pPr>
        <w:spacing w:line="240" w:lineRule="auto"/>
        <w:jc w:val="left"/>
        <w:rPr>
          <w:rFonts w:ascii="Tw Cen MT" w:hAnsi="Tw Cen MT"/>
          <w:sz w:val="28"/>
        </w:rPr>
      </w:pPr>
      <w:r w:rsidRPr="00910D46">
        <w:rPr>
          <w:rFonts w:ascii="Tw Cen MT" w:hAnsi="Tw Cen MT"/>
          <w:sz w:val="28"/>
        </w:rPr>
        <w:t>Nel presente capitolo viene presentata l’architettura in termini di componenti interni al sistema definiti sulla base dei requisiti analizzati nei</w:t>
      </w:r>
      <w:r w:rsidR="00E318A4">
        <w:rPr>
          <w:rFonts w:ascii="Tw Cen MT" w:hAnsi="Tw Cen MT"/>
          <w:sz w:val="28"/>
        </w:rPr>
        <w:t xml:space="preserve"> precedenti documenti. Viene quindi</w:t>
      </w:r>
      <w:r w:rsidRPr="00910D46">
        <w:rPr>
          <w:rFonts w:ascii="Tw Cen MT" w:hAnsi="Tw Cen MT"/>
          <w:sz w:val="28"/>
        </w:rPr>
        <w:t xml:space="preserve"> usato un Diagramma dei componenti per rappresentare l’interconnessione tra i vari componenti, identificando quindi le interfacce tra qu</w:t>
      </w:r>
      <w:r w:rsidR="00E318A4">
        <w:rPr>
          <w:rFonts w:ascii="Tw Cen MT" w:hAnsi="Tw Cen MT"/>
          <w:sz w:val="28"/>
        </w:rPr>
        <w:t>esti e verso i sistemi esterni.</w:t>
      </w:r>
    </w:p>
    <w:p w14:paraId="372B4913" w14:textId="77777777" w:rsidR="00910D46" w:rsidRPr="00910D46" w:rsidRDefault="00910D46" w:rsidP="00C0367F">
      <w:pPr>
        <w:jc w:val="left"/>
        <w:rPr>
          <w:rFonts w:ascii="Tw Cen MT" w:hAnsi="Tw Cen MT"/>
          <w:sz w:val="28"/>
        </w:rPr>
      </w:pPr>
    </w:p>
    <w:p w14:paraId="129F278F" w14:textId="51E75425" w:rsidR="00910D46" w:rsidRPr="00910D46" w:rsidRDefault="00C0367F" w:rsidP="00C0367F">
      <w:pPr>
        <w:jc w:val="left"/>
        <w:rPr>
          <w:rFonts w:ascii="Aharoni" w:hAnsi="Aharoni" w:cs="Aharoni"/>
          <w:b/>
          <w:bCs/>
          <w:color w:val="CB4141"/>
          <w:sz w:val="40"/>
          <w:szCs w:val="40"/>
        </w:rPr>
      </w:pPr>
      <w:r>
        <w:rPr>
          <w:rFonts w:ascii="Aharoni" w:hAnsi="Aharoni" w:cs="Aharoni"/>
          <w:b/>
          <w:bCs/>
          <w:color w:val="CB4141"/>
          <w:sz w:val="40"/>
          <w:szCs w:val="40"/>
        </w:rPr>
        <w:t>5</w:t>
      </w:r>
      <w:r w:rsidR="00910D46" w:rsidRPr="00910D46">
        <w:rPr>
          <w:rFonts w:ascii="Aharoni" w:hAnsi="Aharoni" w:cs="Aharoni"/>
          <w:b/>
          <w:bCs/>
          <w:color w:val="CB4141"/>
          <w:sz w:val="40"/>
          <w:szCs w:val="40"/>
        </w:rPr>
        <w:t>.1 Definizione dei componenti</w:t>
      </w:r>
      <w:r w:rsidR="006D78F9">
        <w:rPr>
          <w:rFonts w:ascii="Aharoni" w:hAnsi="Aharoni" w:cs="Aharoni"/>
          <w:b/>
          <w:bCs/>
          <w:color w:val="CB4141"/>
          <w:sz w:val="40"/>
          <w:szCs w:val="40"/>
        </w:rPr>
        <w:fldChar w:fldCharType="begin"/>
      </w:r>
      <w:r w:rsidR="006D78F9">
        <w:instrText xml:space="preserve"> XE "</w:instrText>
      </w:r>
      <w:r w:rsidR="006D78F9" w:rsidRPr="005F55AF">
        <w:rPr>
          <w:rFonts w:ascii="Aharoni" w:hAnsi="Aharoni" w:cs="Aharoni"/>
          <w:b/>
          <w:bCs/>
          <w:color w:val="CB4141"/>
          <w:sz w:val="40"/>
          <w:szCs w:val="40"/>
        </w:rPr>
        <w:instrText>5.1 Definizione dei componenti</w:instrText>
      </w:r>
      <w:r w:rsidR="006D78F9">
        <w:instrText xml:space="preserve">" </w:instrText>
      </w:r>
      <w:r w:rsidR="006D78F9">
        <w:rPr>
          <w:rFonts w:ascii="Aharoni" w:hAnsi="Aharoni" w:cs="Aharoni"/>
          <w:b/>
          <w:bCs/>
          <w:color w:val="CB4141"/>
          <w:sz w:val="40"/>
          <w:szCs w:val="40"/>
        </w:rPr>
        <w:fldChar w:fldCharType="end"/>
      </w:r>
    </w:p>
    <w:p w14:paraId="7367A58D" w14:textId="77777777" w:rsidR="00910D46" w:rsidRDefault="00910D46" w:rsidP="00C0367F">
      <w:pPr>
        <w:jc w:val="left"/>
        <w:rPr>
          <w:color w:val="000000" w:themeColor="text1"/>
        </w:rPr>
      </w:pPr>
    </w:p>
    <w:p w14:paraId="42573EAC" w14:textId="42820A1E" w:rsidR="00910D46" w:rsidRPr="00C0367F" w:rsidRDefault="00C0367F" w:rsidP="00C0367F">
      <w:pPr>
        <w:jc w:val="left"/>
        <w:rPr>
          <w:rFonts w:ascii="Tw Cen MT" w:hAnsi="Tw Cen MT" w:cs="Aharoni"/>
          <w:b/>
          <w:bCs/>
          <w:sz w:val="32"/>
          <w:szCs w:val="52"/>
        </w:rPr>
      </w:pPr>
      <w:r w:rsidRPr="00C0367F">
        <w:rPr>
          <w:rFonts w:ascii="Tw Cen MT" w:hAnsi="Tw Cen MT" w:cs="Aharoni"/>
          <w:sz w:val="32"/>
          <w:szCs w:val="52"/>
        </w:rPr>
        <w:t>5</w:t>
      </w:r>
      <w:r w:rsidR="00910D46" w:rsidRPr="00C0367F">
        <w:rPr>
          <w:rFonts w:ascii="Tw Cen MT" w:hAnsi="Tw Cen MT" w:cs="Aharoni"/>
          <w:sz w:val="32"/>
          <w:szCs w:val="52"/>
        </w:rPr>
        <w:t>.1.1</w:t>
      </w:r>
      <w:r w:rsidR="00910D46" w:rsidRPr="00C0367F">
        <w:rPr>
          <w:rFonts w:ascii="Tw Cen MT" w:hAnsi="Tw Cen MT" w:cs="Aharoni"/>
          <w:b/>
          <w:bCs/>
          <w:sz w:val="32"/>
          <w:szCs w:val="52"/>
        </w:rPr>
        <w:t xml:space="preserve"> </w:t>
      </w:r>
      <w:r w:rsidRPr="00C0367F">
        <w:rPr>
          <w:rFonts w:ascii="Tw Cen MT" w:hAnsi="Tw Cen MT" w:cs="Aharoni"/>
          <w:b/>
          <w:bCs/>
          <w:sz w:val="32"/>
          <w:szCs w:val="52"/>
        </w:rPr>
        <w:t>INTERFACCIA UTENTE</w:t>
      </w:r>
    </w:p>
    <w:p w14:paraId="280C1697" w14:textId="405BF377" w:rsidR="00910D46" w:rsidRPr="00C0367F" w:rsidRDefault="00910D46" w:rsidP="00C0367F">
      <w:pPr>
        <w:jc w:val="left"/>
        <w:rPr>
          <w:rFonts w:ascii="Tw Cen MT" w:hAnsi="Tw Cen MT"/>
          <w:color w:val="833C0B" w:themeColor="accent2" w:themeShade="80"/>
          <w:sz w:val="28"/>
        </w:rPr>
      </w:pPr>
      <w:r w:rsidRPr="00C0367F">
        <w:rPr>
          <w:rFonts w:ascii="Tw Cen MT" w:hAnsi="Tw Cen MT"/>
          <w:b/>
          <w:bCs/>
          <w:color w:val="833C0B" w:themeColor="accent2" w:themeShade="80"/>
          <w:sz w:val="28"/>
        </w:rPr>
        <w:t>Motivazione</w:t>
      </w:r>
      <w:r w:rsidRPr="00C0367F">
        <w:rPr>
          <w:rFonts w:ascii="Tw Cen MT" w:hAnsi="Tw Cen MT"/>
          <w:color w:val="833C0B" w:themeColor="accent2" w:themeShade="80"/>
          <w:sz w:val="28"/>
        </w:rPr>
        <w:t xml:space="preserve"> </w:t>
      </w:r>
      <w:r w:rsidRPr="00910D46">
        <w:rPr>
          <w:rFonts w:ascii="Tw Cen MT" w:hAnsi="Tw Cen MT"/>
          <w:sz w:val="28"/>
        </w:rPr>
        <w:t>Poiché l’utente deve poter interagire con il sistema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RF3</w:t>
      </w:r>
      <w:r w:rsidRPr="00910D46">
        <w:rPr>
          <w:rFonts w:ascii="Tw Cen MT" w:hAnsi="Tw Cen MT"/>
          <w:sz w:val="28"/>
        </w:rPr>
        <w:t xml:space="preserve">), è stata identificata un componente </w:t>
      </w:r>
      <w:r w:rsidR="00A57428" w:rsidRPr="00C0367F">
        <w:rPr>
          <w:rFonts w:ascii="Tw Cen MT" w:hAnsi="Tw Cen MT"/>
          <w:b/>
          <w:bCs/>
          <w:sz w:val="28"/>
        </w:rPr>
        <w:t>interfaccia utente</w:t>
      </w:r>
      <w:r w:rsidR="00A57428" w:rsidRPr="00910D46">
        <w:rPr>
          <w:rFonts w:ascii="Tw Cen MT" w:hAnsi="Tw Cen MT"/>
          <w:sz w:val="28"/>
        </w:rPr>
        <w:t xml:space="preserve"> </w:t>
      </w:r>
      <w:r w:rsidRPr="00910D46">
        <w:rPr>
          <w:rFonts w:ascii="Tw Cen MT" w:hAnsi="Tw Cen MT"/>
          <w:sz w:val="28"/>
        </w:rPr>
        <w:t>attraverso cui l’user può avere accesso alle funzioni del sistema. In particolare, il suddetto componente si occuperà di ottenere le credenziali UniTn dell’utente, di ricevere la domanda da inoltrare al database, e di ritornarla all’utente, di ottenere un’eventuale richiesta di logout da parte di questi, di permettere all’utente di cambiare la propria preferenza mail e anche la lingua del sistema.</w:t>
      </w:r>
    </w:p>
    <w:p w14:paraId="72CB6AFB" w14:textId="77777777" w:rsidR="00910D46" w:rsidRPr="00910D46" w:rsidRDefault="00910D46" w:rsidP="00C0367F">
      <w:pPr>
        <w:jc w:val="left"/>
        <w:rPr>
          <w:rFonts w:ascii="Tw Cen MT" w:hAnsi="Tw Cen MT"/>
          <w:sz w:val="28"/>
        </w:rPr>
      </w:pPr>
    </w:p>
    <w:p w14:paraId="00D40E02" w14:textId="6F3CEDF9" w:rsidR="00910D46" w:rsidRPr="00910D46" w:rsidRDefault="00C0367F" w:rsidP="00C0367F">
      <w:pPr>
        <w:jc w:val="left"/>
        <w:rPr>
          <w:rFonts w:ascii="Tw Cen MT" w:hAnsi="Tw Cen MT"/>
          <w:sz w:val="28"/>
        </w:rPr>
      </w:pPr>
      <w:r w:rsidRPr="00A57428">
        <w:rPr>
          <w:rFonts w:ascii="Tw Cen MT" w:hAnsi="Tw Cen MT" w:cs="Aharoni"/>
          <w:sz w:val="32"/>
          <w:szCs w:val="52"/>
        </w:rPr>
        <w:t>5</w:t>
      </w:r>
      <w:r w:rsidR="00910D46" w:rsidRPr="00A57428">
        <w:rPr>
          <w:rFonts w:ascii="Tw Cen MT" w:hAnsi="Tw Cen MT" w:cs="Aharoni"/>
          <w:sz w:val="32"/>
          <w:szCs w:val="52"/>
        </w:rPr>
        <w:t>.1.2</w:t>
      </w:r>
      <w:r w:rsidR="00910D46" w:rsidRPr="00910D46">
        <w:rPr>
          <w:rFonts w:ascii="Tw Cen MT" w:hAnsi="Tw Cen MT"/>
          <w:sz w:val="28"/>
        </w:rPr>
        <w:t xml:space="preserve"> </w:t>
      </w:r>
      <w:r w:rsidR="00A57428" w:rsidRPr="00A57428">
        <w:rPr>
          <w:rFonts w:ascii="Tw Cen MT" w:hAnsi="Tw Cen MT" w:cs="Aharoni"/>
          <w:b/>
          <w:bCs/>
          <w:sz w:val="32"/>
          <w:szCs w:val="52"/>
        </w:rPr>
        <w:t>GESTIONE CREDENZIALI</w:t>
      </w:r>
    </w:p>
    <w:p w14:paraId="622A08B7" w14:textId="3C29E3E4" w:rsid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Come richiesto dal </w:t>
      </w:r>
      <w:r w:rsidRPr="00F674C6">
        <w:rPr>
          <w:rFonts w:ascii="Tw Cen MT" w:hAnsi="Tw Cen MT"/>
          <w:b/>
          <w:sz w:val="28"/>
        </w:rPr>
        <w:t>RF2</w:t>
      </w:r>
      <w:r w:rsidRPr="00910D46">
        <w:rPr>
          <w:rFonts w:ascii="Tw Cen MT" w:hAnsi="Tw Cen MT"/>
          <w:sz w:val="28"/>
        </w:rPr>
        <w:t xml:space="preserve">, è stato identificato un componente </w:t>
      </w:r>
      <w:r w:rsidR="00A57428" w:rsidRPr="00A57428">
        <w:rPr>
          <w:rFonts w:ascii="Tw Cen MT" w:hAnsi="Tw Cen MT"/>
          <w:b/>
          <w:bCs/>
          <w:sz w:val="28"/>
        </w:rPr>
        <w:t>gestione credenziali</w:t>
      </w:r>
      <w:r w:rsidR="00A57428" w:rsidRPr="00910D46">
        <w:rPr>
          <w:rFonts w:ascii="Tw Cen MT" w:hAnsi="Tw Cen MT"/>
          <w:sz w:val="28"/>
        </w:rPr>
        <w:t xml:space="preserve"> </w:t>
      </w:r>
      <w:r w:rsidRPr="00910D46">
        <w:rPr>
          <w:rFonts w:ascii="Tw Cen MT" w:hAnsi="Tw Cen MT"/>
          <w:sz w:val="28"/>
        </w:rPr>
        <w:t>che, ottenute le credenziali dal componente Interfaccia Utente, le manda al sistema esterno UniTn e ne riceve la risposta – sia essa una validazione o un errore – che poi ritorna all’interfaccia utente. In più, questo componente gestisce anche il logout, inviando la richiesta ad UniTn e ricevendone la conferma che poi invia all’interfaccia utente.</w:t>
      </w:r>
    </w:p>
    <w:p w14:paraId="2E18754D" w14:textId="5A940EC2" w:rsidR="00110B55" w:rsidRDefault="00110B55" w:rsidP="00C0367F">
      <w:pPr>
        <w:jc w:val="left"/>
        <w:rPr>
          <w:rFonts w:ascii="Tw Cen MT" w:hAnsi="Tw Cen MT"/>
          <w:sz w:val="28"/>
        </w:rPr>
      </w:pPr>
    </w:p>
    <w:p w14:paraId="066D7865" w14:textId="2ADFF1FD" w:rsidR="00110B55" w:rsidRDefault="00110B55" w:rsidP="00110B55">
      <w:pPr>
        <w:jc w:val="left"/>
        <w:rPr>
          <w:rFonts w:ascii="Tw Cen MT" w:hAnsi="Tw Cen MT"/>
          <w:b/>
          <w:bCs/>
          <w:sz w:val="32"/>
          <w:szCs w:val="24"/>
        </w:rPr>
      </w:pPr>
      <w:r w:rsidRPr="00A57428">
        <w:rPr>
          <w:rFonts w:ascii="Tw Cen MT" w:hAnsi="Tw Cen MT"/>
          <w:sz w:val="32"/>
          <w:szCs w:val="24"/>
        </w:rPr>
        <w:t>5</w:t>
      </w:r>
      <w:r>
        <w:rPr>
          <w:rFonts w:ascii="Tw Cen MT" w:hAnsi="Tw Cen MT"/>
          <w:sz w:val="32"/>
          <w:szCs w:val="24"/>
        </w:rPr>
        <w:t>.1.3</w:t>
      </w:r>
      <w:r w:rsidRPr="00A57428">
        <w:rPr>
          <w:rFonts w:ascii="Tw Cen MT" w:hAnsi="Tw Cen MT"/>
          <w:sz w:val="32"/>
          <w:szCs w:val="24"/>
        </w:rPr>
        <w:t xml:space="preserve"> </w:t>
      </w:r>
      <w:r>
        <w:rPr>
          <w:rFonts w:ascii="Tw Cen MT" w:hAnsi="Tw Cen MT"/>
          <w:b/>
          <w:bCs/>
          <w:sz w:val="32"/>
          <w:szCs w:val="24"/>
        </w:rPr>
        <w:t>GESTIONE CHAT</w:t>
      </w:r>
    </w:p>
    <w:p w14:paraId="7D071EA3" w14:textId="54D14A7C" w:rsidR="00110B55" w:rsidRPr="00910D46" w:rsidRDefault="00110B55" w:rsidP="00110B55">
      <w:pPr>
        <w:jc w:val="left"/>
        <w:rPr>
          <w:rFonts w:ascii="Tw Cen MT" w:hAnsi="Tw Cen MT"/>
          <w:sz w:val="28"/>
        </w:rPr>
      </w:pPr>
      <w:r w:rsidRPr="00A57428">
        <w:rPr>
          <w:rFonts w:ascii="Tw Cen MT" w:hAnsi="Tw Cen MT"/>
          <w:b/>
          <w:bCs/>
          <w:color w:val="833C0B" w:themeColor="accent2" w:themeShade="80"/>
          <w:sz w:val="28"/>
        </w:rPr>
        <w:t>Motivazione</w:t>
      </w:r>
      <w:r>
        <w:rPr>
          <w:rFonts w:ascii="Tw Cen MT" w:hAnsi="Tw Cen MT"/>
          <w:b/>
          <w:bCs/>
          <w:color w:val="833C0B" w:themeColor="accent2" w:themeShade="80"/>
          <w:sz w:val="28"/>
        </w:rPr>
        <w:t xml:space="preserve">: </w:t>
      </w:r>
      <w:r>
        <w:rPr>
          <w:rFonts w:ascii="Tw Cen MT" w:hAnsi="Tw Cen MT"/>
          <w:sz w:val="28"/>
        </w:rPr>
        <w:t>Per poter effettuare la ricerca sul database (cfr</w:t>
      </w:r>
      <w:r w:rsidR="00F674C6">
        <w:rPr>
          <w:rFonts w:ascii="Tw Cen MT" w:hAnsi="Tw Cen MT"/>
          <w:sz w:val="28"/>
        </w:rPr>
        <w:t>.</w:t>
      </w:r>
      <w:r>
        <w:rPr>
          <w:rFonts w:ascii="Tw Cen MT" w:hAnsi="Tw Cen MT"/>
          <w:sz w:val="28"/>
        </w:rPr>
        <w:t xml:space="preserve"> </w:t>
      </w:r>
      <w:r w:rsidRPr="00F674C6">
        <w:rPr>
          <w:rFonts w:ascii="Tw Cen MT" w:hAnsi="Tw Cen MT"/>
          <w:b/>
          <w:sz w:val="28"/>
        </w:rPr>
        <w:t>RF4</w:t>
      </w:r>
      <w:r>
        <w:rPr>
          <w:rFonts w:ascii="Tw Cen MT" w:hAnsi="Tw Cen MT"/>
          <w:sz w:val="28"/>
        </w:rPr>
        <w:t xml:space="preserve">) e comprendere a quale database inoltrare la richiesta di informazioni, è stato individuato un </w:t>
      </w:r>
      <w:r>
        <w:rPr>
          <w:rFonts w:ascii="Tw Cen MT" w:hAnsi="Tw Cen MT"/>
          <w:b/>
          <w:sz w:val="28"/>
        </w:rPr>
        <w:t>componente gestione chat</w:t>
      </w:r>
      <w:r>
        <w:rPr>
          <w:rFonts w:ascii="Tw Cen MT" w:hAnsi="Tw Cen MT"/>
          <w:sz w:val="28"/>
        </w:rPr>
        <w:t>, il quale, ottenuta la richiesta dall’interfaccia utente</w:t>
      </w:r>
      <w:r w:rsidR="00291E6A">
        <w:rPr>
          <w:rFonts w:ascii="Tw Cen MT" w:hAnsi="Tw Cen MT"/>
          <w:sz w:val="28"/>
        </w:rPr>
        <w:t xml:space="preserve"> e una qualche informazione che gli comunichi se l’utente è autenticato (ovvero ha effettuato l’accesso al sito con credenziali UniTN) oppure no</w:t>
      </w:r>
      <w:r>
        <w:rPr>
          <w:rFonts w:ascii="Tw Cen MT" w:hAnsi="Tw Cen MT"/>
          <w:sz w:val="28"/>
        </w:rPr>
        <w:t>, decide internamente a quale componente esterno tra MongoDB o Unitrento Digital University mandarla i</w:t>
      </w:r>
      <w:r w:rsidR="00E318A4">
        <w:rPr>
          <w:rFonts w:ascii="Tw Cen MT" w:hAnsi="Tw Cen MT"/>
          <w:sz w:val="28"/>
        </w:rPr>
        <w:t xml:space="preserve">n base all’argomento richiesto. Ciò vuole dire che questa componente </w:t>
      </w:r>
      <w:r>
        <w:rPr>
          <w:rFonts w:ascii="Tw Cen MT" w:hAnsi="Tw Cen MT"/>
          <w:sz w:val="28"/>
        </w:rPr>
        <w:t>invia la richiesta o al componente che si interfaccia con MongoDB o a quello che si interfaccia con Unitrento Digital University e ne ottiene</w:t>
      </w:r>
      <w:r w:rsidR="00E318A4">
        <w:rPr>
          <w:rFonts w:ascii="Tw Cen MT" w:hAnsi="Tw Cen MT"/>
          <w:sz w:val="28"/>
        </w:rPr>
        <w:t xml:space="preserve"> poi la risposta, che viene</w:t>
      </w:r>
      <w:r>
        <w:rPr>
          <w:rFonts w:ascii="Tw Cen MT" w:hAnsi="Tw Cen MT"/>
          <w:sz w:val="28"/>
        </w:rPr>
        <w:t xml:space="preserve"> propaga</w:t>
      </w:r>
      <w:r w:rsidR="00E318A4">
        <w:rPr>
          <w:rFonts w:ascii="Tw Cen MT" w:hAnsi="Tw Cen MT"/>
          <w:sz w:val="28"/>
        </w:rPr>
        <w:t>ta</w:t>
      </w:r>
      <w:r>
        <w:rPr>
          <w:rFonts w:ascii="Tw Cen MT" w:hAnsi="Tw Cen MT"/>
          <w:sz w:val="28"/>
        </w:rPr>
        <w:t xml:space="preserve"> indietro all’interfaccia utente</w:t>
      </w:r>
      <w:r w:rsidR="0089211F">
        <w:rPr>
          <w:rFonts w:ascii="Tw Cen MT" w:hAnsi="Tw Cen MT"/>
          <w:sz w:val="28"/>
        </w:rPr>
        <w:t>, dopo aver verificato che la richiesta includa anche il livello di privilegi richiesto per accedere all’informazione richiesta</w:t>
      </w:r>
      <w:r>
        <w:rPr>
          <w:rFonts w:ascii="Tw Cen MT" w:hAnsi="Tw Cen MT"/>
          <w:sz w:val="28"/>
        </w:rPr>
        <w:t xml:space="preserve">.   </w:t>
      </w:r>
    </w:p>
    <w:p w14:paraId="019D31D9" w14:textId="77777777" w:rsidR="00910D46" w:rsidRPr="00910D46" w:rsidRDefault="00910D46" w:rsidP="00C0367F">
      <w:pPr>
        <w:jc w:val="left"/>
        <w:rPr>
          <w:rFonts w:ascii="Tw Cen MT" w:hAnsi="Tw Cen MT"/>
          <w:sz w:val="28"/>
        </w:rPr>
      </w:pPr>
    </w:p>
    <w:p w14:paraId="068DF6DA" w14:textId="6ECA11F9" w:rsidR="00910D46" w:rsidRPr="00910D46" w:rsidRDefault="00C0367F" w:rsidP="00C0367F">
      <w:pPr>
        <w:jc w:val="left"/>
        <w:rPr>
          <w:rFonts w:ascii="Tw Cen MT" w:hAnsi="Tw Cen MT"/>
          <w:sz w:val="28"/>
        </w:rPr>
      </w:pPr>
      <w:r w:rsidRPr="00A57428">
        <w:rPr>
          <w:rFonts w:ascii="Tw Cen MT" w:hAnsi="Tw Cen MT"/>
          <w:sz w:val="32"/>
          <w:szCs w:val="24"/>
        </w:rPr>
        <w:lastRenderedPageBreak/>
        <w:t>5</w:t>
      </w:r>
      <w:r w:rsidR="00110B55">
        <w:rPr>
          <w:rFonts w:ascii="Tw Cen MT" w:hAnsi="Tw Cen MT"/>
          <w:sz w:val="32"/>
          <w:szCs w:val="24"/>
        </w:rPr>
        <w:t>.1.4</w:t>
      </w:r>
      <w:r w:rsidR="00910D46" w:rsidRPr="00A57428">
        <w:rPr>
          <w:rFonts w:ascii="Tw Cen MT" w:hAnsi="Tw Cen MT"/>
          <w:sz w:val="32"/>
          <w:szCs w:val="24"/>
        </w:rPr>
        <w:t xml:space="preserve"> </w:t>
      </w:r>
      <w:r w:rsidR="00A57428" w:rsidRPr="00A57428">
        <w:rPr>
          <w:rFonts w:ascii="Tw Cen MT" w:hAnsi="Tw Cen MT" w:cs="Aharoni"/>
          <w:b/>
          <w:bCs/>
          <w:sz w:val="32"/>
          <w:szCs w:val="52"/>
        </w:rPr>
        <w:t>RICERCA DATABASE</w:t>
      </w:r>
    </w:p>
    <w:p w14:paraId="0F43B256" w14:textId="156CC08B"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005D0039">
        <w:rPr>
          <w:rFonts w:ascii="Tw Cen MT" w:hAnsi="Tw Cen MT"/>
          <w:sz w:val="28"/>
        </w:rPr>
        <w:t xml:space="preserve"> Come richiesto </w:t>
      </w:r>
      <w:r w:rsidRPr="00910D46">
        <w:rPr>
          <w:rFonts w:ascii="Tw Cen MT" w:hAnsi="Tw Cen MT"/>
          <w:sz w:val="28"/>
        </w:rPr>
        <w:t xml:space="preserve">dal </w:t>
      </w:r>
      <w:r w:rsidRPr="00F674C6">
        <w:rPr>
          <w:rFonts w:ascii="Tw Cen MT" w:hAnsi="Tw Cen MT"/>
          <w:b/>
          <w:sz w:val="28"/>
        </w:rPr>
        <w:t>RF4</w:t>
      </w:r>
      <w:r w:rsidRPr="00910D46">
        <w:rPr>
          <w:rFonts w:ascii="Tw Cen MT" w:hAnsi="Tw Cen MT"/>
          <w:sz w:val="28"/>
        </w:rPr>
        <w:t xml:space="preserve">, è stato identificato un </w:t>
      </w:r>
      <w:r w:rsidR="00A57428" w:rsidRPr="00A57428">
        <w:rPr>
          <w:rFonts w:ascii="Tw Cen MT" w:hAnsi="Tw Cen MT"/>
          <w:b/>
          <w:bCs/>
          <w:sz w:val="28"/>
        </w:rPr>
        <w:t>componente ricerca database</w:t>
      </w:r>
      <w:r w:rsidRPr="00910D46">
        <w:rPr>
          <w:rFonts w:ascii="Tw Cen MT" w:hAnsi="Tw Cen MT"/>
          <w:sz w:val="28"/>
        </w:rPr>
        <w:t xml:space="preserve"> che, dato in input dal</w:t>
      </w:r>
      <w:r w:rsidR="00110B55">
        <w:rPr>
          <w:rFonts w:ascii="Tw Cen MT" w:hAnsi="Tw Cen MT"/>
          <w:sz w:val="28"/>
        </w:rPr>
        <w:t>la componente gestione chat</w:t>
      </w:r>
      <w:r w:rsidRPr="00910D46">
        <w:rPr>
          <w:rFonts w:ascii="Tw Cen MT" w:hAnsi="Tw Cen MT"/>
          <w:sz w:val="28"/>
        </w:rPr>
        <w:t xml:space="preserve"> la domanda posta dall’utente, la invia a MongoDB e ne ottiene la risposta, che poi viene ritornata all</w:t>
      </w:r>
      <w:r w:rsidR="00110B55">
        <w:rPr>
          <w:rFonts w:ascii="Tw Cen MT" w:hAnsi="Tw Cen MT"/>
          <w:sz w:val="28"/>
        </w:rPr>
        <w:t>a componente gestione chat</w:t>
      </w:r>
      <w:r w:rsidRPr="00910D46">
        <w:rPr>
          <w:rFonts w:ascii="Tw Cen MT" w:hAnsi="Tw Cen MT"/>
          <w:sz w:val="28"/>
        </w:rPr>
        <w:t>.</w:t>
      </w:r>
    </w:p>
    <w:p w14:paraId="331D4180" w14:textId="77777777" w:rsidR="00910D46" w:rsidRPr="00910D46" w:rsidRDefault="00910D46" w:rsidP="00C0367F">
      <w:pPr>
        <w:jc w:val="left"/>
        <w:rPr>
          <w:rFonts w:ascii="Tw Cen MT" w:hAnsi="Tw Cen MT"/>
          <w:sz w:val="28"/>
        </w:rPr>
      </w:pPr>
    </w:p>
    <w:p w14:paraId="0466A52D" w14:textId="4CA2D898"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.1.5</w:t>
      </w:r>
      <w:r w:rsidR="00910D46" w:rsidRPr="00A57428">
        <w:rPr>
          <w:rFonts w:ascii="Tw Cen MT" w:hAnsi="Tw Cen MT"/>
          <w:sz w:val="32"/>
          <w:szCs w:val="24"/>
        </w:rPr>
        <w:t xml:space="preserve"> </w:t>
      </w:r>
      <w:r w:rsidR="00A57428" w:rsidRPr="00A57428">
        <w:rPr>
          <w:rFonts w:ascii="Tw Cen MT" w:hAnsi="Tw Cen MT"/>
          <w:b/>
          <w:bCs/>
          <w:sz w:val="32"/>
          <w:szCs w:val="24"/>
        </w:rPr>
        <w:t>GESTIONE PREFERENZE</w:t>
      </w:r>
    </w:p>
    <w:p w14:paraId="70DB5496" w14:textId="3FF87F96"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00A57428">
        <w:rPr>
          <w:rFonts w:ascii="Tw Cen MT" w:hAnsi="Tw Cen MT"/>
          <w:b/>
          <w:bCs/>
          <w:color w:val="833C0B" w:themeColor="accent2" w:themeShade="80"/>
          <w:sz w:val="28"/>
        </w:rPr>
        <w:t xml:space="preserve"> </w:t>
      </w:r>
      <w:r w:rsidRPr="00910D46">
        <w:rPr>
          <w:rFonts w:ascii="Tw Cen MT" w:hAnsi="Tw Cen MT"/>
          <w:sz w:val="28"/>
        </w:rPr>
        <w:t>Poiché viene data all’utente la possibilità di cambiare preferenza per l’invio di mail da parte del sistema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RF7, RF8</w:t>
      </w:r>
      <w:r w:rsidRPr="00910D46">
        <w:rPr>
          <w:rFonts w:ascii="Tw Cen MT" w:hAnsi="Tw Cen MT"/>
          <w:sz w:val="28"/>
        </w:rPr>
        <w:t xml:space="preserve">), è stato identificato un </w:t>
      </w:r>
      <w:r w:rsidR="00A57428" w:rsidRPr="00A57428">
        <w:rPr>
          <w:rFonts w:ascii="Tw Cen MT" w:hAnsi="Tw Cen MT"/>
          <w:b/>
          <w:bCs/>
          <w:sz w:val="28"/>
        </w:rPr>
        <w:t>componente gestione preferenze</w:t>
      </w:r>
      <w:r w:rsidRPr="00910D46">
        <w:rPr>
          <w:rFonts w:ascii="Tw Cen MT" w:hAnsi="Tw Cen MT"/>
          <w:sz w:val="28"/>
        </w:rPr>
        <w:t>, il quale si interfaccia con l’Interfaccia utente per ottenere la preferenza di un utente, la quale poi viene mandata a MongoDB</w:t>
      </w:r>
      <w:r w:rsidR="007D6D83">
        <w:rPr>
          <w:rFonts w:ascii="Tw Cen MT" w:hAnsi="Tw Cen MT"/>
          <w:sz w:val="28"/>
        </w:rPr>
        <w:t>, il quale effettua la modifica della preferenza legata a quello specifico utente</w:t>
      </w:r>
      <w:r w:rsidR="00DF55A8">
        <w:rPr>
          <w:rFonts w:ascii="Tw Cen MT" w:hAnsi="Tw Cen MT"/>
          <w:sz w:val="28"/>
        </w:rPr>
        <w:t xml:space="preserve">. </w:t>
      </w:r>
      <w:r w:rsidRPr="00910D46">
        <w:rPr>
          <w:rFonts w:ascii="Tw Cen MT" w:hAnsi="Tw Cen MT"/>
          <w:sz w:val="28"/>
        </w:rPr>
        <w:t>In più, questo componente può richiedere la lista delle preferenze mail a MongoDB, il quale gliela rimanda assieme all’indirizzo email associato, e poi sia la mail che la lista delle preferenze vengono mandate ad un altro componente.</w:t>
      </w:r>
    </w:p>
    <w:p w14:paraId="2948E2E6" w14:textId="77777777" w:rsidR="00910D46" w:rsidRPr="00910D46" w:rsidRDefault="00910D46" w:rsidP="00C0367F">
      <w:pPr>
        <w:jc w:val="left"/>
        <w:rPr>
          <w:rFonts w:ascii="Tw Cen MT" w:hAnsi="Tw Cen MT"/>
          <w:sz w:val="28"/>
        </w:rPr>
      </w:pPr>
    </w:p>
    <w:p w14:paraId="6C355450" w14:textId="76F6D704"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110B55">
        <w:rPr>
          <w:rFonts w:ascii="Tw Cen MT" w:hAnsi="Tw Cen MT"/>
          <w:sz w:val="32"/>
          <w:szCs w:val="24"/>
        </w:rPr>
        <w:t>.1.6</w:t>
      </w:r>
      <w:r w:rsidR="00910D46" w:rsidRPr="00910D46">
        <w:rPr>
          <w:rFonts w:ascii="Tw Cen MT" w:hAnsi="Tw Cen MT"/>
          <w:sz w:val="28"/>
        </w:rPr>
        <w:t xml:space="preserve"> </w:t>
      </w:r>
      <w:r w:rsidR="00A57428" w:rsidRPr="00A57428">
        <w:rPr>
          <w:rFonts w:ascii="Tw Cen MT" w:hAnsi="Tw Cen MT"/>
          <w:b/>
          <w:bCs/>
          <w:sz w:val="32"/>
          <w:szCs w:val="24"/>
        </w:rPr>
        <w:t>CONFIGURAZIONE ESSE3</w:t>
      </w:r>
    </w:p>
    <w:p w14:paraId="54F07B32" w14:textId="0FF32F49"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Poiché il sistema deve essere in grado di ottenere informazioni su tasse e date di iscrizioni esami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RF10</w:t>
      </w:r>
      <w:r w:rsidRPr="00910D46">
        <w:rPr>
          <w:rFonts w:ascii="Tw Cen MT" w:hAnsi="Tw Cen MT"/>
          <w:sz w:val="28"/>
        </w:rPr>
        <w:t xml:space="preserve">), è stato individuato un </w:t>
      </w:r>
      <w:r w:rsidR="00754AA7" w:rsidRPr="00754AA7">
        <w:rPr>
          <w:rFonts w:ascii="Tw Cen MT" w:hAnsi="Tw Cen MT"/>
          <w:b/>
          <w:bCs/>
          <w:sz w:val="28"/>
        </w:rPr>
        <w:t>componente configurazione esse3</w:t>
      </w:r>
      <w:r w:rsidRPr="00910D46">
        <w:rPr>
          <w:rFonts w:ascii="Tw Cen MT" w:hAnsi="Tw Cen MT"/>
          <w:sz w:val="28"/>
        </w:rPr>
        <w:t xml:space="preserve"> il quale richiede al sistema esterno Esse3 le date di scadenza di tasse ed esami e, dopo averle ottenute, le manda ad un altro componente.</w:t>
      </w:r>
    </w:p>
    <w:p w14:paraId="28B30A01" w14:textId="77777777" w:rsidR="00910D46" w:rsidRPr="00910D46" w:rsidRDefault="00910D46" w:rsidP="00C0367F">
      <w:pPr>
        <w:jc w:val="left"/>
        <w:rPr>
          <w:rFonts w:ascii="Tw Cen MT" w:hAnsi="Tw Cen MT"/>
          <w:sz w:val="28"/>
        </w:rPr>
      </w:pPr>
    </w:p>
    <w:p w14:paraId="77937DDC" w14:textId="5F401427"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110B55">
        <w:rPr>
          <w:rFonts w:ascii="Tw Cen MT" w:hAnsi="Tw Cen MT"/>
          <w:sz w:val="32"/>
          <w:szCs w:val="24"/>
        </w:rPr>
        <w:t>.1.7</w:t>
      </w:r>
      <w:r w:rsidR="00910D46" w:rsidRPr="00A57428">
        <w:rPr>
          <w:rFonts w:ascii="Tw Cen MT" w:hAnsi="Tw Cen MT"/>
          <w:sz w:val="32"/>
          <w:szCs w:val="24"/>
        </w:rPr>
        <w:t xml:space="preserve"> </w:t>
      </w:r>
      <w:r w:rsidR="00A57428" w:rsidRPr="00A57428">
        <w:rPr>
          <w:rFonts w:ascii="Tw Cen MT" w:hAnsi="Tw Cen MT"/>
          <w:b/>
          <w:bCs/>
          <w:sz w:val="32"/>
          <w:szCs w:val="24"/>
        </w:rPr>
        <w:t>GESTIONE MAIL</w:t>
      </w:r>
    </w:p>
    <w:p w14:paraId="70505548" w14:textId="72657124"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Visto che il sistema deve essere in grado di interfacciarsi con il sistema esterno Gmail per poter inviare mail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RF9</w:t>
      </w:r>
      <w:r w:rsidRPr="00910D46">
        <w:rPr>
          <w:rFonts w:ascii="Tw Cen MT" w:hAnsi="Tw Cen MT"/>
          <w:sz w:val="28"/>
        </w:rPr>
        <w:t xml:space="preserve">), è stato identificato un </w:t>
      </w:r>
      <w:r w:rsidR="00754AA7" w:rsidRPr="00754AA7">
        <w:rPr>
          <w:rFonts w:ascii="Tw Cen MT" w:hAnsi="Tw Cen MT"/>
          <w:b/>
          <w:bCs/>
          <w:sz w:val="28"/>
        </w:rPr>
        <w:t>componente gestione mail</w:t>
      </w:r>
      <w:r w:rsidRPr="00910D46">
        <w:rPr>
          <w:rFonts w:ascii="Tw Cen MT" w:hAnsi="Tw Cen MT"/>
          <w:sz w:val="28"/>
        </w:rPr>
        <w:t xml:space="preserve"> che, presi l’indirizzo email e la lista delle preferenze dal componente Gestione Preferenza e le date di scadenza di tasse ed esami dal componente Configurazione Esse3, le propaga al sistema esterno Gmail di modo che questi possa inviare le mail pertinenti al RF9.</w:t>
      </w:r>
    </w:p>
    <w:p w14:paraId="54E4AECE" w14:textId="77777777" w:rsidR="00910D46" w:rsidRPr="00910D46" w:rsidRDefault="00910D46" w:rsidP="00C0367F">
      <w:pPr>
        <w:jc w:val="left"/>
        <w:rPr>
          <w:rFonts w:ascii="Tw Cen MT" w:hAnsi="Tw Cen MT"/>
          <w:sz w:val="28"/>
        </w:rPr>
      </w:pPr>
    </w:p>
    <w:p w14:paraId="6412F438" w14:textId="21F3D794"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.1.8</w:t>
      </w:r>
      <w:r w:rsidR="00910D46" w:rsidRPr="00A57428">
        <w:rPr>
          <w:rFonts w:ascii="Tw Cen MT" w:hAnsi="Tw Cen MT"/>
          <w:sz w:val="32"/>
          <w:szCs w:val="24"/>
        </w:rPr>
        <w:t xml:space="preserve"> </w:t>
      </w:r>
      <w:r w:rsidR="00A57428" w:rsidRPr="00A57428">
        <w:rPr>
          <w:rFonts w:ascii="Tw Cen MT" w:hAnsi="Tw Cen MT"/>
          <w:b/>
          <w:bCs/>
          <w:sz w:val="32"/>
          <w:szCs w:val="24"/>
        </w:rPr>
        <w:t>GESTIONE MAPPE</w:t>
      </w:r>
    </w:p>
    <w:p w14:paraId="462FEAF3" w14:textId="1CB61572"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w:t>
      </w:r>
      <w:r w:rsidR="007454F5" w:rsidRPr="00910D46">
        <w:rPr>
          <w:rFonts w:ascii="Tw Cen MT" w:hAnsi="Tw Cen MT"/>
          <w:sz w:val="28"/>
        </w:rPr>
        <w:t>Affinché</w:t>
      </w:r>
      <w:r w:rsidRPr="00910D46">
        <w:rPr>
          <w:rFonts w:ascii="Tw Cen MT" w:hAnsi="Tw Cen MT"/>
          <w:sz w:val="28"/>
        </w:rPr>
        <w:t xml:space="preserve"> venga visualizzata una mappa nella sezione contatti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RF14</w:t>
      </w:r>
      <w:r w:rsidRPr="00910D46">
        <w:rPr>
          <w:rFonts w:ascii="Tw Cen MT" w:hAnsi="Tw Cen MT"/>
          <w:sz w:val="28"/>
        </w:rPr>
        <w:t xml:space="preserve">), è stato individuato un </w:t>
      </w:r>
      <w:r w:rsidR="00754AA7" w:rsidRPr="00754AA7">
        <w:rPr>
          <w:rFonts w:ascii="Tw Cen MT" w:hAnsi="Tw Cen MT"/>
          <w:b/>
          <w:bCs/>
          <w:sz w:val="28"/>
        </w:rPr>
        <w:t>componente gestione mappe</w:t>
      </w:r>
      <w:r w:rsidR="00754AA7" w:rsidRPr="00910D46">
        <w:rPr>
          <w:rFonts w:ascii="Tw Cen MT" w:hAnsi="Tw Cen MT"/>
          <w:sz w:val="28"/>
        </w:rPr>
        <w:t xml:space="preserve"> </w:t>
      </w:r>
      <w:r w:rsidRPr="00910D46">
        <w:rPr>
          <w:rFonts w:ascii="Tw Cen MT" w:hAnsi="Tw Cen MT"/>
          <w:sz w:val="28"/>
        </w:rPr>
        <w:t>il quale, ottenuta dall’interfaccia utente una richiesta di visualizzazione della mappa, si configura con il sistema esterno Google Maps per ottenerla e, dopo che ciò è stato fatto, la ritorna all’interfaccia utente.</w:t>
      </w:r>
    </w:p>
    <w:p w14:paraId="5286FA88" w14:textId="2630A42D" w:rsidR="00065746" w:rsidRDefault="00065746" w:rsidP="00C0367F">
      <w:pPr>
        <w:jc w:val="left"/>
        <w:rPr>
          <w:rFonts w:ascii="Tw Cen MT" w:hAnsi="Tw Cen MT"/>
          <w:sz w:val="32"/>
          <w:szCs w:val="24"/>
        </w:rPr>
      </w:pPr>
    </w:p>
    <w:p w14:paraId="5DA93BFB" w14:textId="66BF4355"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.1.9</w:t>
      </w:r>
      <w:r w:rsidR="00910D46" w:rsidRPr="00A57428">
        <w:rPr>
          <w:rFonts w:ascii="Tw Cen MT" w:hAnsi="Tw Cen MT"/>
          <w:sz w:val="32"/>
          <w:szCs w:val="24"/>
        </w:rPr>
        <w:t xml:space="preserve"> </w:t>
      </w:r>
      <w:r w:rsidR="00A57428" w:rsidRPr="00A57428">
        <w:rPr>
          <w:rFonts w:ascii="Tw Cen MT" w:hAnsi="Tw Cen MT"/>
          <w:b/>
          <w:bCs/>
          <w:sz w:val="32"/>
          <w:szCs w:val="24"/>
        </w:rPr>
        <w:t>RICERCA DOCENTI</w:t>
      </w:r>
    </w:p>
    <w:p w14:paraId="40F2C4E2" w14:textId="072DE21F" w:rsidR="005C7388" w:rsidRPr="00291E6A" w:rsidRDefault="00910D46" w:rsidP="00C0367F">
      <w:pPr>
        <w:jc w:val="left"/>
        <w:rPr>
          <w:rFonts w:ascii="Tw Cen MT" w:hAnsi="Tw Cen MT"/>
          <w:sz w:val="28"/>
        </w:rPr>
      </w:pPr>
      <w:r w:rsidRPr="00A57428">
        <w:rPr>
          <w:rFonts w:ascii="Tw Cen MT" w:hAnsi="Tw Cen MT"/>
          <w:b/>
          <w:bCs/>
          <w:color w:val="833C0B" w:themeColor="accent2" w:themeShade="80"/>
          <w:sz w:val="28"/>
        </w:rPr>
        <w:lastRenderedPageBreak/>
        <w:t>Motivazione</w:t>
      </w:r>
      <w:r w:rsidRPr="00910D46">
        <w:rPr>
          <w:rFonts w:ascii="Tw Cen MT" w:hAnsi="Tw Cen MT"/>
          <w:sz w:val="28"/>
        </w:rPr>
        <w:t xml:space="preserve"> Poiché il sistema deve essere in grado di cercare anche i nomi dei docenti presso il sistema esterno UniTrento Digita</w:t>
      </w:r>
      <w:r w:rsidR="002F6BD3">
        <w:rPr>
          <w:rFonts w:ascii="Tw Cen MT" w:hAnsi="Tw Cen MT"/>
          <w:sz w:val="28"/>
        </w:rPr>
        <w:t>l University</w:t>
      </w:r>
      <w:r w:rsidRPr="00910D46">
        <w:rPr>
          <w:rFonts w:ascii="Tw Cen MT" w:hAnsi="Tw Cen MT"/>
          <w:sz w:val="28"/>
        </w:rPr>
        <w:t xml:space="preserve"> (da qui in poi rinominato UDU), è stato individuato un </w:t>
      </w:r>
      <w:r w:rsidR="00754AA7" w:rsidRPr="00754AA7">
        <w:rPr>
          <w:rFonts w:ascii="Tw Cen MT" w:hAnsi="Tw Cen MT"/>
          <w:b/>
          <w:bCs/>
          <w:sz w:val="28"/>
        </w:rPr>
        <w:t>componente ricerca docenti</w:t>
      </w:r>
      <w:r w:rsidRPr="00910D46">
        <w:rPr>
          <w:rFonts w:ascii="Tw Cen MT" w:hAnsi="Tw Cen MT"/>
          <w:sz w:val="28"/>
        </w:rPr>
        <w:t>, il quale, ottenuto il nome del docente da</w:t>
      </w:r>
      <w:r w:rsidR="00110B55">
        <w:rPr>
          <w:rFonts w:ascii="Tw Cen MT" w:hAnsi="Tw Cen MT"/>
          <w:sz w:val="28"/>
        </w:rPr>
        <w:t xml:space="preserve"> cercare dalla gestione chat</w:t>
      </w:r>
      <w:r w:rsidRPr="00910D46">
        <w:rPr>
          <w:rFonts w:ascii="Tw Cen MT" w:hAnsi="Tw Cen MT"/>
          <w:sz w:val="28"/>
        </w:rPr>
        <w:t>, effettua la ricerca sul sistema esterno UDU e, dopo aver ottenuto il risultato, lo</w:t>
      </w:r>
      <w:r w:rsidR="00110B55">
        <w:rPr>
          <w:rFonts w:ascii="Tw Cen MT" w:hAnsi="Tw Cen MT"/>
          <w:sz w:val="28"/>
        </w:rPr>
        <w:t xml:space="preserve"> ritorna alla componente gestione chat.</w:t>
      </w:r>
    </w:p>
    <w:p w14:paraId="28D4C1B6" w14:textId="77777777" w:rsidR="005C7388" w:rsidRDefault="005C7388" w:rsidP="00C0367F">
      <w:pPr>
        <w:jc w:val="left"/>
        <w:rPr>
          <w:color w:val="000000" w:themeColor="text1"/>
        </w:rPr>
      </w:pPr>
    </w:p>
    <w:p w14:paraId="43797292" w14:textId="6CE204DD" w:rsidR="00910D46" w:rsidRPr="00754AA7" w:rsidRDefault="00754AA7" w:rsidP="00C0367F">
      <w:pPr>
        <w:jc w:val="left"/>
        <w:rPr>
          <w:rFonts w:ascii="Aharoni" w:hAnsi="Aharoni" w:cs="Aharoni"/>
          <w:b/>
          <w:bCs/>
          <w:color w:val="CB4141"/>
          <w:sz w:val="40"/>
          <w:szCs w:val="40"/>
        </w:rPr>
      </w:pPr>
      <w:r>
        <w:rPr>
          <w:rFonts w:ascii="Aharoni" w:hAnsi="Aharoni" w:cs="Aharoni"/>
          <w:b/>
          <w:bCs/>
          <w:color w:val="CB4141"/>
          <w:sz w:val="40"/>
          <w:szCs w:val="40"/>
        </w:rPr>
        <w:t>5</w:t>
      </w:r>
      <w:r w:rsidR="00910D46" w:rsidRPr="00754AA7">
        <w:rPr>
          <w:rFonts w:ascii="Aharoni" w:hAnsi="Aharoni" w:cs="Aharoni"/>
          <w:b/>
          <w:bCs/>
          <w:color w:val="CB4141"/>
          <w:sz w:val="40"/>
          <w:szCs w:val="40"/>
        </w:rPr>
        <w:t>.2 Diagramma dei componenti</w:t>
      </w:r>
      <w:r w:rsidR="006D78F9">
        <w:rPr>
          <w:rFonts w:ascii="Aharoni" w:hAnsi="Aharoni" w:cs="Aharoni"/>
          <w:b/>
          <w:bCs/>
          <w:color w:val="CB4141"/>
          <w:sz w:val="40"/>
          <w:szCs w:val="40"/>
        </w:rPr>
        <w:fldChar w:fldCharType="begin"/>
      </w:r>
      <w:r w:rsidR="006D78F9">
        <w:instrText xml:space="preserve"> XE "</w:instrText>
      </w:r>
      <w:r w:rsidR="006D78F9" w:rsidRPr="00FB623D">
        <w:rPr>
          <w:rFonts w:ascii="Aharoni" w:hAnsi="Aharoni" w:cs="Aharoni"/>
          <w:b/>
          <w:bCs/>
          <w:color w:val="CB4141"/>
          <w:sz w:val="40"/>
          <w:szCs w:val="40"/>
        </w:rPr>
        <w:instrText>5.2 Diagramma dei componenti</w:instrText>
      </w:r>
      <w:r w:rsidR="006D78F9">
        <w:instrText xml:space="preserve">" </w:instrText>
      </w:r>
      <w:r w:rsidR="006D78F9">
        <w:rPr>
          <w:rFonts w:ascii="Aharoni" w:hAnsi="Aharoni" w:cs="Aharoni"/>
          <w:b/>
          <w:bCs/>
          <w:color w:val="CB4141"/>
          <w:sz w:val="40"/>
          <w:szCs w:val="40"/>
        </w:rPr>
        <w:fldChar w:fldCharType="end"/>
      </w:r>
      <w:r w:rsidR="00910D46" w:rsidRPr="00754AA7">
        <w:rPr>
          <w:rFonts w:ascii="Aharoni" w:hAnsi="Aharoni" w:cs="Aharoni"/>
          <w:b/>
          <w:bCs/>
          <w:color w:val="CB4141"/>
          <w:sz w:val="40"/>
          <w:szCs w:val="40"/>
        </w:rPr>
        <w:t xml:space="preserve">   </w:t>
      </w:r>
    </w:p>
    <w:p w14:paraId="252D20FC" w14:textId="77777777" w:rsidR="00910D46" w:rsidRDefault="00910D46" w:rsidP="00C0367F">
      <w:pPr>
        <w:jc w:val="left"/>
        <w:rPr>
          <w:color w:val="000000" w:themeColor="text1"/>
        </w:rPr>
      </w:pPr>
    </w:p>
    <w:p w14:paraId="4F572422" w14:textId="4F17E185" w:rsidR="00910D46" w:rsidRPr="00754AA7" w:rsidRDefault="00910D46" w:rsidP="00C0367F">
      <w:pPr>
        <w:jc w:val="left"/>
        <w:rPr>
          <w:rFonts w:ascii="Tw Cen MT" w:hAnsi="Tw Cen MT"/>
          <w:sz w:val="28"/>
        </w:rPr>
      </w:pPr>
      <w:r w:rsidRPr="00754AA7">
        <w:rPr>
          <w:rFonts w:ascii="Tw Cen MT" w:hAnsi="Tw Cen MT"/>
          <w:sz w:val="28"/>
        </w:rPr>
        <w:t xml:space="preserve">La figura </w:t>
      </w:r>
      <w:r w:rsidR="00754AA7" w:rsidRPr="00754AA7">
        <w:rPr>
          <w:rFonts w:ascii="Tw Cen MT" w:hAnsi="Tw Cen MT"/>
          <w:sz w:val="28"/>
        </w:rPr>
        <w:t>5</w:t>
      </w:r>
      <w:r w:rsidRPr="00754AA7">
        <w:rPr>
          <w:rFonts w:ascii="Tw Cen MT" w:hAnsi="Tw Cen MT"/>
          <w:sz w:val="28"/>
        </w:rPr>
        <w:t xml:space="preserve">.2.1 mostra i componenti del sistema e la loro interconnessione. A seguire verrà esposta una descrizione delle interfacce presenti nel diagramma. Per la descrizione dei componenti, si rimanda al paragrafo </w:t>
      </w:r>
      <w:r w:rsidR="00754AA7" w:rsidRPr="00754AA7">
        <w:rPr>
          <w:rFonts w:ascii="Tw Cen MT" w:hAnsi="Tw Cen MT"/>
          <w:sz w:val="28"/>
        </w:rPr>
        <w:t>5</w:t>
      </w:r>
      <w:r w:rsidRPr="00754AA7">
        <w:rPr>
          <w:rFonts w:ascii="Tw Cen MT" w:hAnsi="Tw Cen MT"/>
          <w:sz w:val="28"/>
        </w:rPr>
        <w:t>.1.</w:t>
      </w:r>
    </w:p>
    <w:p w14:paraId="5D121C38" w14:textId="3846DD71" w:rsidR="00910D46" w:rsidRPr="00754AA7" w:rsidRDefault="00910D46" w:rsidP="00C0367F">
      <w:pPr>
        <w:jc w:val="left"/>
        <w:rPr>
          <w:rFonts w:ascii="Tw Cen MT" w:hAnsi="Tw Cen MT"/>
          <w:sz w:val="28"/>
        </w:rPr>
      </w:pPr>
    </w:p>
    <w:p w14:paraId="13AC68A5" w14:textId="4A183AAD" w:rsidR="00754AA7" w:rsidRDefault="0049790A" w:rsidP="00754AA7">
      <w:pPr>
        <w:jc w:val="left"/>
        <w:rPr>
          <w:rFonts w:ascii="Tw Cen MT" w:hAnsi="Tw Cen MT"/>
          <w:sz w:val="28"/>
        </w:rPr>
      </w:pPr>
      <w:r>
        <w:rPr>
          <w:noProof/>
          <w:lang w:eastAsia="ja-JP"/>
        </w:rPr>
        <mc:AlternateContent>
          <mc:Choice Requires="wps">
            <w:drawing>
              <wp:anchor distT="0" distB="0" distL="114300" distR="114300" simplePos="0" relativeHeight="251661312" behindDoc="1" locked="0" layoutInCell="1" allowOverlap="1" wp14:anchorId="1DB00C01" wp14:editId="255C1D23">
                <wp:simplePos x="0" y="0"/>
                <wp:positionH relativeFrom="margin">
                  <wp:align>right</wp:align>
                </wp:positionH>
                <wp:positionV relativeFrom="paragraph">
                  <wp:posOffset>4969510</wp:posOffset>
                </wp:positionV>
                <wp:extent cx="6120130" cy="635"/>
                <wp:effectExtent l="0" t="0" r="0" b="3175"/>
                <wp:wrapTight wrapText="bothSides">
                  <wp:wrapPolygon edited="0">
                    <wp:start x="0" y="0"/>
                    <wp:lineTo x="0" y="20531"/>
                    <wp:lineTo x="21515" y="20531"/>
                    <wp:lineTo x="21515" y="0"/>
                    <wp:lineTo x="0" y="0"/>
                  </wp:wrapPolygon>
                </wp:wrapTight>
                <wp:docPr id="6" name="Casella di testo 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Figura 5.2.1: Diagramma dei componenti del sistema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00C01" id="Casella di testo 6" o:spid="_x0000_s1028" type="#_x0000_t202" style="position:absolute;margin-left:430.7pt;margin-top:391.3pt;width:481.9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7b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" stroked="f">
                <v:textbox style="mso-fit-shape-to-text:t" inset="0,0,0,0">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Figura 5.2.1: Diagramma dei componenti del sistema “Yinco”</w:t>
                      </w:r>
                    </w:p>
                  </w:txbxContent>
                </v:textbox>
                <w10:wrap type="tight" anchorx="margin"/>
              </v:shape>
            </w:pict>
          </mc:Fallback>
        </mc:AlternateContent>
      </w:r>
      <w:r w:rsidR="005404B0">
        <w:rPr>
          <w:rFonts w:ascii="Tw Cen MT" w:hAnsi="Tw Cen MT"/>
          <w:noProof/>
          <w:sz w:val="28"/>
          <w:lang w:eastAsia="ja-JP"/>
        </w:rPr>
        <w:drawing>
          <wp:inline distT="0" distB="0" distL="0" distR="0" wp14:anchorId="19A6E1C0" wp14:editId="5A46462E">
            <wp:extent cx="6285000" cy="4856590"/>
            <wp:effectExtent l="38100" t="38100" r="17335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85000" cy="48565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3DE44A6" w14:textId="093179BF" w:rsidR="0049790A" w:rsidRDefault="0049790A" w:rsidP="00C0367F">
      <w:pPr>
        <w:jc w:val="left"/>
        <w:rPr>
          <w:rFonts w:ascii="Tw Cen MT" w:hAnsi="Tw Cen MT"/>
          <w:sz w:val="28"/>
        </w:rPr>
      </w:pPr>
    </w:p>
    <w:p w14:paraId="48BC2A9F" w14:textId="77777777" w:rsidR="00F674C6" w:rsidRDefault="00F674C6" w:rsidP="00C0367F">
      <w:pPr>
        <w:jc w:val="left"/>
        <w:rPr>
          <w:rFonts w:ascii="Tw Cen MT" w:hAnsi="Tw Cen MT"/>
          <w:sz w:val="32"/>
          <w:szCs w:val="24"/>
        </w:rPr>
      </w:pPr>
    </w:p>
    <w:p w14:paraId="7A683D91" w14:textId="77777777" w:rsidR="005A5929" w:rsidRDefault="005A5929" w:rsidP="00C0367F">
      <w:pPr>
        <w:jc w:val="left"/>
        <w:rPr>
          <w:rFonts w:ascii="Tw Cen MT" w:hAnsi="Tw Cen MT"/>
          <w:sz w:val="32"/>
          <w:szCs w:val="24"/>
        </w:rPr>
      </w:pPr>
    </w:p>
    <w:p w14:paraId="308E5467" w14:textId="77777777" w:rsidR="005A5929" w:rsidRDefault="005A5929" w:rsidP="00C0367F">
      <w:pPr>
        <w:jc w:val="left"/>
        <w:rPr>
          <w:rFonts w:ascii="Tw Cen MT" w:hAnsi="Tw Cen MT"/>
          <w:sz w:val="32"/>
          <w:szCs w:val="24"/>
        </w:rPr>
      </w:pPr>
    </w:p>
    <w:p w14:paraId="1AD17174" w14:textId="0C0ED858" w:rsidR="00910D46" w:rsidRPr="0049790A" w:rsidRDefault="004B2663" w:rsidP="00C0367F">
      <w:pPr>
        <w:jc w:val="left"/>
        <w:rPr>
          <w:rFonts w:ascii="Tw Cen MT" w:hAnsi="Tw Cen MT"/>
          <w:sz w:val="32"/>
          <w:szCs w:val="24"/>
        </w:rPr>
      </w:pPr>
      <w:r>
        <w:rPr>
          <w:rFonts w:ascii="Tw Cen MT" w:hAnsi="Tw Cen MT"/>
          <w:sz w:val="32"/>
          <w:szCs w:val="24"/>
        </w:rPr>
        <w:lastRenderedPageBreak/>
        <w:t>5</w:t>
      </w:r>
      <w:r w:rsidR="00910D46" w:rsidRPr="0049790A">
        <w:rPr>
          <w:rFonts w:ascii="Tw Cen MT" w:hAnsi="Tw Cen MT"/>
          <w:sz w:val="32"/>
          <w:szCs w:val="24"/>
        </w:rPr>
        <w:t xml:space="preserve">.2.1 </w:t>
      </w:r>
      <w:r w:rsidR="0049790A" w:rsidRPr="0049790A">
        <w:rPr>
          <w:rFonts w:ascii="Tw Cen MT" w:hAnsi="Tw Cen MT"/>
          <w:b/>
          <w:bCs/>
          <w:sz w:val="32"/>
          <w:szCs w:val="24"/>
        </w:rPr>
        <w:t>INTERFACCIA UTENTE</w:t>
      </w:r>
    </w:p>
    <w:p w14:paraId="6FFA3233" w14:textId="5F48C23E"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email</w:t>
      </w:r>
      <w:r w:rsidRPr="00754AA7">
        <w:rPr>
          <w:rFonts w:ascii="Tw Cen MT" w:hAnsi="Tw Cen MT"/>
          <w:sz w:val="28"/>
        </w:rPr>
        <w:t>: la mail universitaria con cui fare l’accesso all’account UniTn. Parte delle credenziali necessarie per effettuare l’accesso.</w:t>
      </w:r>
    </w:p>
    <w:p w14:paraId="6C64BE2B" w14:textId="77777777" w:rsidR="00910D46" w:rsidRPr="00754AA7" w:rsidRDefault="00910D46" w:rsidP="00C0367F">
      <w:pPr>
        <w:jc w:val="left"/>
        <w:rPr>
          <w:rFonts w:ascii="Tw Cen MT" w:hAnsi="Tw Cen MT"/>
          <w:sz w:val="28"/>
        </w:rPr>
      </w:pPr>
    </w:p>
    <w:p w14:paraId="6FE06A55"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password</w:t>
      </w:r>
      <w:r w:rsidRPr="00754AA7">
        <w:rPr>
          <w:rFonts w:ascii="Tw Cen MT" w:hAnsi="Tw Cen MT"/>
          <w:sz w:val="28"/>
        </w:rPr>
        <w:t>: la password dell’account Unitn con cui si vuole effettuare l’accesso.</w:t>
      </w:r>
    </w:p>
    <w:p w14:paraId="0F5C42AE" w14:textId="77777777" w:rsidR="00910D46" w:rsidRPr="00754AA7" w:rsidRDefault="00910D46" w:rsidP="00C0367F">
      <w:pPr>
        <w:jc w:val="left"/>
        <w:rPr>
          <w:rFonts w:ascii="Tw Cen MT" w:hAnsi="Tw Cen MT"/>
          <w:sz w:val="28"/>
        </w:rPr>
      </w:pPr>
    </w:p>
    <w:p w14:paraId="6176D42B" w14:textId="7A4FAFA3"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richiesta – richiesta alla chat</w:t>
      </w:r>
      <w:r w:rsidR="00910D46" w:rsidRPr="00754AA7">
        <w:rPr>
          <w:rFonts w:ascii="Tw Cen MT" w:hAnsi="Tw Cen MT"/>
          <w:sz w:val="28"/>
        </w:rPr>
        <w:t>: la richiesta che l’utente vuole effettuare al sistema. Il sistema deve essere in grado di capire se si tratta di una richiesta da inoltrare ai componenti che si interfacciano con MongoDB o con quelli che si interfacciano con UDU.</w:t>
      </w:r>
    </w:p>
    <w:p w14:paraId="26B64FFD" w14:textId="77777777" w:rsidR="00910D46" w:rsidRPr="00754AA7" w:rsidRDefault="00910D46" w:rsidP="00C0367F">
      <w:pPr>
        <w:jc w:val="left"/>
        <w:rPr>
          <w:rFonts w:ascii="Tw Cen MT" w:hAnsi="Tw Cen MT"/>
          <w:sz w:val="28"/>
        </w:rPr>
      </w:pPr>
    </w:p>
    <w:p w14:paraId="6E99F3C1" w14:textId="6C51C649" w:rsidR="00910D46" w:rsidRDefault="00910D46" w:rsidP="00C0367F">
      <w:pPr>
        <w:jc w:val="left"/>
        <w:rPr>
          <w:rFonts w:ascii="Tw Cen MT" w:hAnsi="Tw Cen MT"/>
          <w:sz w:val="28"/>
        </w:rPr>
      </w:pPr>
      <w:r w:rsidRPr="0049790A">
        <w:rPr>
          <w:rFonts w:ascii="Tw Cen MT" w:hAnsi="Tw Cen MT"/>
          <w:b/>
          <w:bCs/>
          <w:color w:val="833C0B" w:themeColor="accent2" w:themeShade="80"/>
          <w:sz w:val="28"/>
        </w:rPr>
        <w:t>Interfa</w:t>
      </w:r>
      <w:r w:rsidR="00852A4A">
        <w:rPr>
          <w:rFonts w:ascii="Tw Cen MT" w:hAnsi="Tw Cen MT"/>
          <w:b/>
          <w:bCs/>
          <w:color w:val="833C0B" w:themeColor="accent2" w:themeShade="80"/>
          <w:sz w:val="28"/>
        </w:rPr>
        <w:t>ccia richiesta – Preferenza notifiche</w:t>
      </w:r>
      <w:r w:rsidRPr="00754AA7">
        <w:rPr>
          <w:rFonts w:ascii="Tw Cen MT" w:hAnsi="Tw Cen MT"/>
          <w:sz w:val="28"/>
        </w:rPr>
        <w:t>: all’utente è data la possibilità di cambiare la propria preferenze riguardo alle mail che il sistema manda inerenti alla scadenza delle tasse e dell’iscrizione agli esami.</w:t>
      </w:r>
    </w:p>
    <w:p w14:paraId="45E8C269" w14:textId="77777777" w:rsidR="00DF55A8" w:rsidRPr="00754AA7" w:rsidRDefault="00DF55A8" w:rsidP="00C0367F">
      <w:pPr>
        <w:jc w:val="left"/>
        <w:rPr>
          <w:rFonts w:ascii="Tw Cen MT" w:hAnsi="Tw Cen MT"/>
          <w:sz w:val="28"/>
        </w:rPr>
      </w:pPr>
    </w:p>
    <w:p w14:paraId="23292A54" w14:textId="39883D93"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richiesta – </w:t>
      </w:r>
      <w:r w:rsidR="00852A4A">
        <w:rPr>
          <w:rFonts w:ascii="Tw Cen MT" w:hAnsi="Tw Cen MT"/>
          <w:b/>
          <w:bCs/>
          <w:color w:val="833C0B" w:themeColor="accent2" w:themeShade="80"/>
          <w:sz w:val="28"/>
        </w:rPr>
        <w:t>richiesta l</w:t>
      </w:r>
      <w:r w:rsidRPr="0049790A">
        <w:rPr>
          <w:rFonts w:ascii="Tw Cen MT" w:hAnsi="Tw Cen MT"/>
          <w:b/>
          <w:bCs/>
          <w:color w:val="833C0B" w:themeColor="accent2" w:themeShade="80"/>
          <w:sz w:val="28"/>
        </w:rPr>
        <w:t>ingua</w:t>
      </w:r>
      <w:r w:rsidRPr="00754AA7">
        <w:rPr>
          <w:rFonts w:ascii="Tw Cen MT" w:hAnsi="Tw Cen MT"/>
          <w:sz w:val="28"/>
        </w:rPr>
        <w:t>: all’utente è data la facoltà di cambiare l</w:t>
      </w:r>
      <w:r w:rsidR="00DF55A8">
        <w:rPr>
          <w:rFonts w:ascii="Tw Cen MT" w:hAnsi="Tw Cen MT"/>
          <w:sz w:val="28"/>
        </w:rPr>
        <w:t>a lingua del sistema (cfr RNF 11</w:t>
      </w:r>
      <w:r w:rsidRPr="00754AA7">
        <w:rPr>
          <w:rFonts w:ascii="Tw Cen MT" w:hAnsi="Tw Cen MT"/>
          <w:sz w:val="28"/>
        </w:rPr>
        <w:t>).</w:t>
      </w:r>
    </w:p>
    <w:p w14:paraId="7D498BB0" w14:textId="77777777" w:rsidR="00910D46" w:rsidRPr="00754AA7" w:rsidRDefault="00910D46" w:rsidP="00C0367F">
      <w:pPr>
        <w:jc w:val="left"/>
        <w:rPr>
          <w:rFonts w:ascii="Tw Cen MT" w:hAnsi="Tw Cen MT"/>
          <w:sz w:val="28"/>
        </w:rPr>
      </w:pPr>
    </w:p>
    <w:p w14:paraId="0980E177" w14:textId="0E0CC0D2"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Fornita – ritorno</w:t>
      </w:r>
      <w:r w:rsidR="00910D46" w:rsidRPr="0049790A">
        <w:rPr>
          <w:rFonts w:ascii="Tw Cen MT" w:hAnsi="Tw Cen MT"/>
          <w:b/>
          <w:bCs/>
          <w:color w:val="833C0B" w:themeColor="accent2" w:themeShade="80"/>
          <w:sz w:val="28"/>
        </w:rPr>
        <w:t xml:space="preserve"> lingua</w:t>
      </w:r>
      <w:r w:rsidR="00910D46" w:rsidRPr="00754AA7">
        <w:rPr>
          <w:rFonts w:ascii="Tw Cen MT" w:hAnsi="Tw Cen MT"/>
          <w:sz w:val="28"/>
        </w:rPr>
        <w:t xml:space="preserve">: Il sistema fornisce all’utente, nel caso egli abbia richiesto il cambio lingua, le pagine del sistema nella lingua scelta dall’utente. </w:t>
      </w:r>
    </w:p>
    <w:p w14:paraId="305655E4" w14:textId="77777777" w:rsidR="00910D46" w:rsidRPr="00754AA7" w:rsidRDefault="00910D46" w:rsidP="00C0367F">
      <w:pPr>
        <w:jc w:val="left"/>
        <w:rPr>
          <w:rFonts w:ascii="Tw Cen MT" w:hAnsi="Tw Cen MT"/>
          <w:sz w:val="28"/>
        </w:rPr>
      </w:pPr>
    </w:p>
    <w:p w14:paraId="7B29E67D" w14:textId="17221E44"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logout</w:t>
      </w:r>
      <w:r w:rsidRPr="00754AA7">
        <w:rPr>
          <w:rFonts w:ascii="Tw Cen MT" w:hAnsi="Tw Cen MT"/>
          <w:sz w:val="28"/>
        </w:rPr>
        <w:t xml:space="preserve">: l’utente può decidere di effettuare il logout dal sito, tornando allo stato di utente anonimo non </w:t>
      </w:r>
      <w:r w:rsidR="00A55F54">
        <w:rPr>
          <w:rFonts w:ascii="Tw Cen MT" w:hAnsi="Tw Cen MT"/>
          <w:sz w:val="28"/>
        </w:rPr>
        <w:t>in possesso di credenziali UniTn</w:t>
      </w:r>
      <w:r w:rsidRPr="00754AA7">
        <w:rPr>
          <w:rFonts w:ascii="Tw Cen MT" w:hAnsi="Tw Cen MT"/>
          <w:sz w:val="28"/>
        </w:rPr>
        <w:t>.</w:t>
      </w:r>
    </w:p>
    <w:p w14:paraId="117C4160" w14:textId="77777777" w:rsidR="00910D46" w:rsidRPr="00754AA7" w:rsidRDefault="00910D46" w:rsidP="00C0367F">
      <w:pPr>
        <w:jc w:val="left"/>
        <w:rPr>
          <w:rFonts w:ascii="Tw Cen MT" w:hAnsi="Tw Cen MT"/>
          <w:sz w:val="28"/>
        </w:rPr>
      </w:pPr>
    </w:p>
    <w:p w14:paraId="66E4AC01" w14:textId="46C8E2AB"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Fornita – link risposta alla domanda</w:t>
      </w:r>
      <w:r w:rsidR="00910D46" w:rsidRPr="00754AA7">
        <w:rPr>
          <w:rFonts w:ascii="Tw Cen MT" w:hAnsi="Tw Cen MT"/>
          <w:sz w:val="28"/>
        </w:rPr>
        <w:t>: come ultimo passaggio della ricerca di informazioni, il componente fornisce all’utente un link che lo porta ad una pagina contenente le informazioni richieste.</w:t>
      </w:r>
    </w:p>
    <w:p w14:paraId="6DA7A20A" w14:textId="77777777" w:rsidR="00910D46" w:rsidRPr="00754AA7" w:rsidRDefault="00910D46" w:rsidP="00C0367F">
      <w:pPr>
        <w:jc w:val="left"/>
        <w:rPr>
          <w:rFonts w:ascii="Tw Cen MT" w:hAnsi="Tw Cen MT"/>
          <w:sz w:val="28"/>
        </w:rPr>
      </w:pPr>
    </w:p>
    <w:p w14:paraId="53004741" w14:textId="26064DAB" w:rsidR="00910D46"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w:t>
      </w:r>
      <w:r w:rsidR="0049790A">
        <w:rPr>
          <w:rFonts w:ascii="Tw Cen MT" w:hAnsi="Tw Cen MT"/>
          <w:b/>
          <w:bCs/>
          <w:color w:val="833C0B" w:themeColor="accent2" w:themeShade="80"/>
          <w:sz w:val="28"/>
        </w:rPr>
        <w:t xml:space="preserve"> </w:t>
      </w:r>
      <w:r w:rsidR="0049790A" w:rsidRPr="0049790A">
        <w:rPr>
          <w:rFonts w:ascii="Tw Cen MT" w:hAnsi="Tw Cen MT"/>
          <w:b/>
          <w:bCs/>
          <w:color w:val="833C0B" w:themeColor="accent2" w:themeShade="80"/>
          <w:sz w:val="28"/>
        </w:rPr>
        <w:t>–</w:t>
      </w:r>
      <w:r w:rsidR="00852A4A">
        <w:rPr>
          <w:rFonts w:ascii="Tw Cen MT" w:hAnsi="Tw Cen MT"/>
          <w:b/>
          <w:bCs/>
          <w:color w:val="833C0B" w:themeColor="accent2" w:themeShade="80"/>
          <w:sz w:val="28"/>
        </w:rPr>
        <w:t xml:space="preserve"> ritorno preferenza</w:t>
      </w:r>
      <w:r w:rsidRPr="00754AA7">
        <w:rPr>
          <w:rFonts w:ascii="Tw Cen MT" w:hAnsi="Tw Cen MT"/>
          <w:sz w:val="28"/>
        </w:rPr>
        <w:t>: Nella sezione impostazioni, se l’utente h</w:t>
      </w:r>
      <w:r w:rsidR="00A55F54">
        <w:rPr>
          <w:rFonts w:ascii="Tw Cen MT" w:hAnsi="Tw Cen MT"/>
          <w:sz w:val="28"/>
        </w:rPr>
        <w:t>a cambiato la propria preferenza</w:t>
      </w:r>
      <w:r w:rsidRPr="00754AA7">
        <w:rPr>
          <w:rFonts w:ascii="Tw Cen MT" w:hAnsi="Tw Cen MT"/>
          <w:sz w:val="28"/>
        </w:rPr>
        <w:t xml:space="preserve"> il sistema gli mostrerà quale è la sua preferenza al momento tramite l’apposita opzione (cfr </w:t>
      </w:r>
      <w:r w:rsidRPr="00A55F54">
        <w:rPr>
          <w:rFonts w:ascii="Tw Cen MT" w:hAnsi="Tw Cen MT"/>
          <w:b/>
          <w:sz w:val="28"/>
        </w:rPr>
        <w:t>Impostazioni, paragrafo 4, Documento di analisi dei requisiti</w:t>
      </w:r>
      <w:r w:rsidR="00A55F54">
        <w:rPr>
          <w:rFonts w:ascii="Tw Cen MT" w:hAnsi="Tw Cen MT"/>
          <w:sz w:val="28"/>
        </w:rPr>
        <w:t>), che essa sia sì oppure n</w:t>
      </w:r>
      <w:r w:rsidRPr="00754AA7">
        <w:rPr>
          <w:rFonts w:ascii="Tw Cen MT" w:hAnsi="Tw Cen MT"/>
          <w:sz w:val="28"/>
        </w:rPr>
        <w:t>o.</w:t>
      </w:r>
    </w:p>
    <w:p w14:paraId="5ADE5DD4" w14:textId="77777777" w:rsidR="00630A71" w:rsidRDefault="00630A71" w:rsidP="00C0367F">
      <w:pPr>
        <w:jc w:val="left"/>
        <w:rPr>
          <w:rFonts w:ascii="Tw Cen MT" w:hAnsi="Tw Cen MT"/>
          <w:sz w:val="28"/>
        </w:rPr>
      </w:pPr>
    </w:p>
    <w:p w14:paraId="30BCB6EC" w14:textId="77777777" w:rsidR="00630A71" w:rsidRPr="00754AA7" w:rsidRDefault="00630A71" w:rsidP="00630A71">
      <w:pPr>
        <w:jc w:val="left"/>
        <w:rPr>
          <w:rFonts w:ascii="Tw Cen MT" w:hAnsi="Tw Cen MT"/>
          <w:sz w:val="28"/>
        </w:rPr>
      </w:pPr>
      <w:r>
        <w:rPr>
          <w:rFonts w:ascii="Tw Cen MT" w:hAnsi="Tw Cen MT"/>
          <w:b/>
          <w:bCs/>
          <w:color w:val="833C0B" w:themeColor="accent2" w:themeShade="80"/>
          <w:sz w:val="28"/>
        </w:rPr>
        <w:t xml:space="preserve">Interfaccia richiesta </w:t>
      </w:r>
      <w:r w:rsidRPr="0049790A">
        <w:rPr>
          <w:rFonts w:ascii="Tw Cen MT" w:hAnsi="Tw Cen MT"/>
          <w:b/>
          <w:bCs/>
          <w:color w:val="833C0B" w:themeColor="accent2" w:themeShade="80"/>
          <w:sz w:val="28"/>
        </w:rPr>
        <w:t>–</w:t>
      </w:r>
      <w:r>
        <w:rPr>
          <w:rFonts w:ascii="Tw Cen MT" w:hAnsi="Tw Cen MT"/>
          <w:b/>
          <w:bCs/>
          <w:color w:val="833C0B" w:themeColor="accent2" w:themeShade="80"/>
          <w:sz w:val="28"/>
        </w:rPr>
        <w:t xml:space="preserve"> Accesso Impostazioni</w:t>
      </w:r>
      <w:r w:rsidRPr="00754AA7">
        <w:rPr>
          <w:rFonts w:ascii="Tw Cen MT" w:hAnsi="Tw Cen MT"/>
          <w:sz w:val="28"/>
        </w:rPr>
        <w:t xml:space="preserve">: </w:t>
      </w:r>
      <w:r>
        <w:rPr>
          <w:rFonts w:ascii="Tw Cen MT" w:hAnsi="Tw Cen MT"/>
          <w:sz w:val="28"/>
        </w:rPr>
        <w:t>Segnala che l’utente ha effettuato l’accesso alla sezione Impostazioni. È l’input per tutto l’iter che porterà poi all’interfaccia “ritorno preferenza” precedentemente illustrata.</w:t>
      </w:r>
    </w:p>
    <w:p w14:paraId="60AB0238" w14:textId="77777777" w:rsidR="00630A71" w:rsidRPr="00754AA7" w:rsidRDefault="00630A71" w:rsidP="00C0367F">
      <w:pPr>
        <w:jc w:val="left"/>
        <w:rPr>
          <w:rFonts w:ascii="Tw Cen MT" w:hAnsi="Tw Cen MT"/>
          <w:sz w:val="28"/>
        </w:rPr>
      </w:pPr>
    </w:p>
    <w:p w14:paraId="4CBA5890" w14:textId="77777777" w:rsidR="00910D46" w:rsidRPr="00754AA7" w:rsidRDefault="00910D46" w:rsidP="00C0367F">
      <w:pPr>
        <w:jc w:val="left"/>
        <w:rPr>
          <w:rFonts w:ascii="Tw Cen MT" w:hAnsi="Tw Cen MT"/>
          <w:sz w:val="28"/>
        </w:rPr>
      </w:pPr>
    </w:p>
    <w:p w14:paraId="23E45EE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lastRenderedPageBreak/>
        <w:t>Interfaccia Fornita – email</w:t>
      </w:r>
      <w:r w:rsidRPr="00754AA7">
        <w:rPr>
          <w:rFonts w:ascii="Tw Cen MT" w:hAnsi="Tw Cen MT"/>
          <w:sz w:val="28"/>
        </w:rPr>
        <w:t>: il componente fornisce l’email immessa dall’utente al componente di Gestione Credenziali. Necessario affinchè possa essere effettuato il login.</w:t>
      </w:r>
    </w:p>
    <w:p w14:paraId="0B18E463" w14:textId="77777777" w:rsidR="00910D46" w:rsidRPr="00754AA7" w:rsidRDefault="00910D46" w:rsidP="00C0367F">
      <w:pPr>
        <w:jc w:val="left"/>
        <w:rPr>
          <w:rFonts w:ascii="Tw Cen MT" w:hAnsi="Tw Cen MT"/>
          <w:sz w:val="28"/>
        </w:rPr>
      </w:pPr>
    </w:p>
    <w:p w14:paraId="54FE6D1A"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password</w:t>
      </w:r>
      <w:r w:rsidRPr="00754AA7">
        <w:rPr>
          <w:rFonts w:ascii="Tw Cen MT" w:hAnsi="Tw Cen MT"/>
          <w:sz w:val="28"/>
        </w:rPr>
        <w:t>: il componente fornisce la password immessa dall’utente al componente di Gestione Credenziali. Necessario affinchè possa essere effettuato il login.</w:t>
      </w:r>
    </w:p>
    <w:p w14:paraId="3FAC4EB2" w14:textId="77777777" w:rsidR="00910D46" w:rsidRPr="00754AA7" w:rsidRDefault="00910D46" w:rsidP="00C0367F">
      <w:pPr>
        <w:jc w:val="left"/>
        <w:rPr>
          <w:rFonts w:ascii="Tw Cen MT" w:hAnsi="Tw Cen MT"/>
          <w:sz w:val="28"/>
        </w:rPr>
      </w:pPr>
    </w:p>
    <w:p w14:paraId="5053CABF"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logout</w:t>
      </w:r>
      <w:r w:rsidRPr="00754AA7">
        <w:rPr>
          <w:rFonts w:ascii="Tw Cen MT" w:hAnsi="Tw Cen MT"/>
          <w:sz w:val="28"/>
        </w:rPr>
        <w:t>: il componente comunica alla Gestione Credenziali l’intenzione dell’utente di effettuare il logout.</w:t>
      </w:r>
    </w:p>
    <w:p w14:paraId="3995D130" w14:textId="77777777" w:rsidR="00910D46" w:rsidRPr="00754AA7" w:rsidRDefault="00910D46" w:rsidP="00C0367F">
      <w:pPr>
        <w:jc w:val="left"/>
        <w:rPr>
          <w:rFonts w:ascii="Tw Cen MT" w:hAnsi="Tw Cen MT"/>
          <w:sz w:val="28"/>
        </w:rPr>
      </w:pPr>
    </w:p>
    <w:p w14:paraId="4386E312" w14:textId="31028F7F"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autenticazione</w:t>
      </w:r>
      <w:r w:rsidRPr="00754AA7">
        <w:rPr>
          <w:rFonts w:ascii="Tw Cen MT" w:hAnsi="Tw Cen MT"/>
          <w:sz w:val="28"/>
        </w:rPr>
        <w:t xml:space="preserve">: il componente riceve dalla Gestione Credenziali la risposta </w:t>
      </w:r>
      <w:r w:rsidR="00A55F54" w:rsidRPr="00754AA7">
        <w:rPr>
          <w:rFonts w:ascii="Tw Cen MT" w:hAnsi="Tw Cen MT"/>
          <w:sz w:val="28"/>
        </w:rPr>
        <w:t>inerente</w:t>
      </w:r>
      <w:r w:rsidRPr="00754AA7">
        <w:rPr>
          <w:rFonts w:ascii="Tw Cen MT" w:hAnsi="Tw Cen MT"/>
          <w:sz w:val="28"/>
        </w:rPr>
        <w:t xml:space="preserve"> all’autenticazione delle credenziali fornite dall’utente, ritornando o un </w:t>
      </w:r>
      <w:r w:rsidR="00A55F54" w:rsidRPr="00754AA7">
        <w:rPr>
          <w:rFonts w:ascii="Tw Cen MT" w:hAnsi="Tw Cen MT"/>
          <w:sz w:val="28"/>
        </w:rPr>
        <w:t>messaggio</w:t>
      </w:r>
      <w:r w:rsidRPr="00754AA7">
        <w:rPr>
          <w:rFonts w:ascii="Tw Cen MT" w:hAnsi="Tw Cen MT"/>
          <w:sz w:val="28"/>
        </w:rPr>
        <w:t xml:space="preserve"> di conferma o un errore.</w:t>
      </w:r>
    </w:p>
    <w:p w14:paraId="28C21211" w14:textId="77777777" w:rsidR="00910D46" w:rsidRPr="00754AA7" w:rsidRDefault="00910D46" w:rsidP="00C0367F">
      <w:pPr>
        <w:jc w:val="left"/>
        <w:rPr>
          <w:rFonts w:ascii="Tw Cen MT" w:hAnsi="Tw Cen MT"/>
          <w:sz w:val="28"/>
        </w:rPr>
      </w:pPr>
    </w:p>
    <w:p w14:paraId="383BD890" w14:textId="0FC2D729"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w:t>
      </w:r>
      <w:r w:rsidR="00852A4A">
        <w:rPr>
          <w:rFonts w:ascii="Tw Cen MT" w:hAnsi="Tw Cen MT"/>
          <w:b/>
          <w:bCs/>
          <w:color w:val="833C0B" w:themeColor="accent2" w:themeShade="80"/>
          <w:sz w:val="28"/>
        </w:rPr>
        <w:t>ia richiesta – risposta logout</w:t>
      </w:r>
      <w:r w:rsidRPr="00754AA7">
        <w:rPr>
          <w:rFonts w:ascii="Tw Cen MT" w:hAnsi="Tw Cen MT"/>
          <w:sz w:val="28"/>
        </w:rPr>
        <w:t>: il componente riceve dalla Gestione Credenziali la risposta al riguardo della richiesta di logout, ovvero se è stata effettuata oppure se c’è stato un errore.</w:t>
      </w:r>
    </w:p>
    <w:p w14:paraId="6AEFE39A" w14:textId="77777777" w:rsidR="00910D46" w:rsidRPr="00754AA7" w:rsidRDefault="00910D46" w:rsidP="00C0367F">
      <w:pPr>
        <w:jc w:val="left"/>
        <w:rPr>
          <w:rFonts w:ascii="Tw Cen MT" w:hAnsi="Tw Cen MT"/>
          <w:sz w:val="28"/>
        </w:rPr>
      </w:pPr>
    </w:p>
    <w:p w14:paraId="0FFB7C3D" w14:textId="48B07BD8" w:rsidR="00910D46"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fornita – </w:t>
      </w:r>
      <w:r w:rsidR="00852A4A">
        <w:rPr>
          <w:rFonts w:ascii="Tw Cen MT" w:hAnsi="Tw Cen MT"/>
          <w:b/>
          <w:bCs/>
          <w:color w:val="833C0B" w:themeColor="accent2" w:themeShade="80"/>
          <w:sz w:val="28"/>
        </w:rPr>
        <w:t>modifica p</w:t>
      </w:r>
      <w:r w:rsidRPr="0049790A">
        <w:rPr>
          <w:rFonts w:ascii="Tw Cen MT" w:hAnsi="Tw Cen MT"/>
          <w:b/>
          <w:bCs/>
          <w:color w:val="833C0B" w:themeColor="accent2" w:themeShade="80"/>
          <w:sz w:val="28"/>
        </w:rPr>
        <w:t>referenza mail</w:t>
      </w:r>
      <w:r w:rsidRPr="00754AA7">
        <w:rPr>
          <w:rFonts w:ascii="Tw Cen MT" w:hAnsi="Tw Cen MT"/>
          <w:sz w:val="28"/>
        </w:rPr>
        <w:t xml:space="preserve">: il componente deve comunicare alla Gestione Preferenze il fatto che un </w:t>
      </w:r>
      <w:r w:rsidR="00A55F54">
        <w:rPr>
          <w:rFonts w:ascii="Tw Cen MT" w:hAnsi="Tw Cen MT"/>
          <w:sz w:val="28"/>
        </w:rPr>
        <w:t xml:space="preserve">particolare </w:t>
      </w:r>
      <w:r w:rsidRPr="00754AA7">
        <w:rPr>
          <w:rFonts w:ascii="Tw Cen MT" w:hAnsi="Tw Cen MT"/>
          <w:sz w:val="28"/>
        </w:rPr>
        <w:t>utente</w:t>
      </w:r>
      <w:r w:rsidR="00A55F54">
        <w:rPr>
          <w:rFonts w:ascii="Tw Cen MT" w:hAnsi="Tw Cen MT"/>
          <w:sz w:val="28"/>
        </w:rPr>
        <w:t>, identificato dalla sua mail,</w:t>
      </w:r>
      <w:r w:rsidRPr="00754AA7">
        <w:rPr>
          <w:rFonts w:ascii="Tw Cen MT" w:hAnsi="Tw Cen MT"/>
          <w:sz w:val="28"/>
        </w:rPr>
        <w:t xml:space="preserve"> voglia cambiare la propria preferenza inerente alle mail inviate dal sistema.</w:t>
      </w:r>
    </w:p>
    <w:p w14:paraId="358BDCD2" w14:textId="76F83C29" w:rsidR="007955CC" w:rsidRDefault="007955CC" w:rsidP="00C0367F">
      <w:pPr>
        <w:jc w:val="left"/>
        <w:rPr>
          <w:rFonts w:ascii="Tw Cen MT" w:hAnsi="Tw Cen MT"/>
          <w:sz w:val="28"/>
        </w:rPr>
      </w:pPr>
    </w:p>
    <w:p w14:paraId="2C28F00D" w14:textId="5D476AE7" w:rsidR="007955CC" w:rsidRPr="00754AA7" w:rsidRDefault="007955CC" w:rsidP="007955CC">
      <w:pPr>
        <w:jc w:val="left"/>
        <w:rPr>
          <w:rFonts w:ascii="Tw Cen MT" w:hAnsi="Tw Cen MT"/>
          <w:sz w:val="28"/>
        </w:rPr>
      </w:pPr>
      <w:r w:rsidRPr="0049790A">
        <w:rPr>
          <w:rFonts w:ascii="Tw Cen MT" w:hAnsi="Tw Cen MT"/>
          <w:b/>
          <w:bCs/>
          <w:color w:val="833C0B" w:themeColor="accent2" w:themeShade="80"/>
          <w:sz w:val="28"/>
        </w:rPr>
        <w:t xml:space="preserve">Interfaccia fornita – </w:t>
      </w:r>
      <w:r>
        <w:rPr>
          <w:rFonts w:ascii="Tw Cen MT" w:hAnsi="Tw Cen MT"/>
          <w:b/>
          <w:bCs/>
          <w:color w:val="833C0B" w:themeColor="accent2" w:themeShade="80"/>
          <w:sz w:val="28"/>
        </w:rPr>
        <w:t>richiesta p</w:t>
      </w:r>
      <w:r w:rsidRPr="0049790A">
        <w:rPr>
          <w:rFonts w:ascii="Tw Cen MT" w:hAnsi="Tw Cen MT"/>
          <w:b/>
          <w:bCs/>
          <w:color w:val="833C0B" w:themeColor="accent2" w:themeShade="80"/>
          <w:sz w:val="28"/>
        </w:rPr>
        <w:t>referenza mail</w:t>
      </w:r>
      <w:r w:rsidRPr="00754AA7">
        <w:rPr>
          <w:rFonts w:ascii="Tw Cen MT" w:hAnsi="Tw Cen MT"/>
          <w:sz w:val="28"/>
        </w:rPr>
        <w:t>:</w:t>
      </w:r>
      <w:r>
        <w:rPr>
          <w:rFonts w:ascii="Tw Cen MT" w:hAnsi="Tw Cen MT"/>
          <w:sz w:val="28"/>
        </w:rPr>
        <w:t xml:space="preserve"> il componente deve comunicare alla Gestione Preferenze che ha bisogna di ottenere la preferenza di un determinato utente.</w:t>
      </w:r>
    </w:p>
    <w:p w14:paraId="3DD9FC36" w14:textId="77777777" w:rsidR="00910D46" w:rsidRPr="00754AA7" w:rsidRDefault="00910D46" w:rsidP="00C0367F">
      <w:pPr>
        <w:jc w:val="left"/>
        <w:rPr>
          <w:rFonts w:ascii="Tw Cen MT" w:hAnsi="Tw Cen MT"/>
          <w:sz w:val="28"/>
        </w:rPr>
      </w:pPr>
    </w:p>
    <w:p w14:paraId="12CC4AFF" w14:textId="6945D87D" w:rsidR="00910D46" w:rsidRDefault="00852A4A" w:rsidP="00C0367F">
      <w:pPr>
        <w:jc w:val="left"/>
        <w:rPr>
          <w:rFonts w:ascii="Tw Cen MT" w:hAnsi="Tw Cen MT"/>
          <w:sz w:val="28"/>
        </w:rPr>
      </w:pPr>
      <w:r>
        <w:rPr>
          <w:rFonts w:ascii="Tw Cen MT" w:hAnsi="Tw Cen MT"/>
          <w:b/>
          <w:bCs/>
          <w:color w:val="833C0B" w:themeColor="accent2" w:themeShade="80"/>
          <w:sz w:val="28"/>
        </w:rPr>
        <w:t>Interfaccia richiesta – risposta</w:t>
      </w:r>
      <w:r w:rsidR="00910D46" w:rsidRPr="0049790A">
        <w:rPr>
          <w:rFonts w:ascii="Tw Cen MT" w:hAnsi="Tw Cen MT"/>
          <w:b/>
          <w:bCs/>
          <w:color w:val="833C0B" w:themeColor="accent2" w:themeShade="80"/>
          <w:sz w:val="28"/>
        </w:rPr>
        <w:t xml:space="preserve"> preferenza mail</w:t>
      </w:r>
      <w:r w:rsidR="00910D46" w:rsidRPr="00754AA7">
        <w:rPr>
          <w:rFonts w:ascii="Tw Cen MT" w:hAnsi="Tw Cen MT"/>
          <w:sz w:val="28"/>
        </w:rPr>
        <w:t xml:space="preserve">: il componente Gestione Preferenze deve ritornare all’Interfaccia Utente </w:t>
      </w:r>
      <w:r w:rsidR="00A55F54">
        <w:rPr>
          <w:rFonts w:ascii="Tw Cen MT" w:hAnsi="Tw Cen MT"/>
          <w:sz w:val="28"/>
        </w:rPr>
        <w:t xml:space="preserve">l’attuale preferenza mail dell’utente da mostrare nella sezione Impostazioni. </w:t>
      </w:r>
    </w:p>
    <w:p w14:paraId="556AE5F0" w14:textId="49F09E35" w:rsidR="008605FB" w:rsidRDefault="008605FB" w:rsidP="00C0367F">
      <w:pPr>
        <w:jc w:val="left"/>
        <w:rPr>
          <w:rFonts w:ascii="Tw Cen MT" w:hAnsi="Tw Cen MT"/>
          <w:sz w:val="28"/>
        </w:rPr>
      </w:pPr>
    </w:p>
    <w:p w14:paraId="2EF2433A" w14:textId="5894EB57" w:rsidR="008605FB" w:rsidRPr="00754AA7" w:rsidRDefault="008605FB" w:rsidP="008605FB">
      <w:pPr>
        <w:jc w:val="left"/>
        <w:rPr>
          <w:rFonts w:ascii="Tw Cen MT" w:hAnsi="Tw Cen MT"/>
          <w:sz w:val="28"/>
        </w:rPr>
      </w:pPr>
      <w:r>
        <w:rPr>
          <w:rFonts w:ascii="Tw Cen MT" w:hAnsi="Tw Cen MT"/>
          <w:b/>
          <w:bCs/>
          <w:color w:val="833C0B" w:themeColor="accent2" w:themeShade="80"/>
          <w:sz w:val="28"/>
        </w:rPr>
        <w:t>Interfaccia fornita – domanda posta</w:t>
      </w:r>
      <w:r w:rsidRPr="00754AA7">
        <w:rPr>
          <w:rFonts w:ascii="Tw Cen MT" w:hAnsi="Tw Cen MT"/>
          <w:sz w:val="28"/>
        </w:rPr>
        <w:t>:</w:t>
      </w:r>
      <w:r>
        <w:rPr>
          <w:rFonts w:ascii="Tw Cen MT" w:hAnsi="Tw Cen MT"/>
          <w:sz w:val="28"/>
        </w:rPr>
        <w:t xml:space="preserve"> il componente comunica a Gestione Chat la domanda di cui l’utente vuole avere risposta. Sarà poi compito del componente Gestione Chat decidere a quale componente affidare la richiesta.</w:t>
      </w:r>
    </w:p>
    <w:p w14:paraId="1CA03608" w14:textId="58123555" w:rsidR="00910D46" w:rsidRDefault="00910D46" w:rsidP="00C0367F">
      <w:pPr>
        <w:jc w:val="left"/>
        <w:rPr>
          <w:rFonts w:ascii="Tw Cen MT" w:hAnsi="Tw Cen MT"/>
          <w:sz w:val="28"/>
        </w:rPr>
      </w:pPr>
    </w:p>
    <w:p w14:paraId="4D94E1D5" w14:textId="6E21E1A0" w:rsidR="008605FB" w:rsidRPr="00754AA7" w:rsidRDefault="008605FB" w:rsidP="008605FB">
      <w:pPr>
        <w:jc w:val="left"/>
        <w:rPr>
          <w:rFonts w:ascii="Tw Cen MT" w:hAnsi="Tw Cen MT"/>
          <w:sz w:val="28"/>
        </w:rPr>
      </w:pPr>
      <w:r>
        <w:rPr>
          <w:rFonts w:ascii="Tw Cen MT" w:hAnsi="Tw Cen MT"/>
          <w:b/>
          <w:bCs/>
          <w:color w:val="833C0B" w:themeColor="accent2" w:themeShade="80"/>
          <w:sz w:val="28"/>
        </w:rPr>
        <w:t>Interfaccia fornita – verifica login</w:t>
      </w:r>
      <w:r w:rsidRPr="00754AA7">
        <w:rPr>
          <w:rFonts w:ascii="Tw Cen MT" w:hAnsi="Tw Cen MT"/>
          <w:sz w:val="28"/>
        </w:rPr>
        <w:t>:</w:t>
      </w:r>
      <w:r>
        <w:rPr>
          <w:rFonts w:ascii="Tw Cen MT" w:hAnsi="Tw Cen MT"/>
          <w:sz w:val="28"/>
        </w:rPr>
        <w:t xml:space="preserve"> il componente comunica a Gestione Chat se l’utente ha effettuato l’accesso con credenziali UniTn oppure no. </w:t>
      </w:r>
    </w:p>
    <w:p w14:paraId="130053DC" w14:textId="4996010B" w:rsidR="008605FB" w:rsidRDefault="008605FB" w:rsidP="00C0367F">
      <w:pPr>
        <w:jc w:val="left"/>
        <w:rPr>
          <w:rFonts w:ascii="Tw Cen MT" w:hAnsi="Tw Cen MT"/>
          <w:b/>
          <w:bCs/>
          <w:color w:val="833C0B" w:themeColor="accent2" w:themeShade="80"/>
          <w:sz w:val="28"/>
        </w:rPr>
      </w:pPr>
    </w:p>
    <w:p w14:paraId="1AB2DEF0" w14:textId="21516059" w:rsidR="008605FB" w:rsidRDefault="008605FB" w:rsidP="008605FB">
      <w:pPr>
        <w:jc w:val="left"/>
        <w:rPr>
          <w:rFonts w:ascii="Tw Cen MT" w:hAnsi="Tw Cen MT"/>
          <w:sz w:val="28"/>
        </w:rPr>
      </w:pPr>
      <w:r>
        <w:rPr>
          <w:rFonts w:ascii="Tw Cen MT" w:hAnsi="Tw Cen MT"/>
          <w:b/>
          <w:bCs/>
          <w:color w:val="833C0B" w:themeColor="accent2" w:themeShade="80"/>
          <w:sz w:val="28"/>
        </w:rPr>
        <w:t>Interfaccia richiesta – inoltro risposta</w:t>
      </w:r>
      <w:r w:rsidRPr="00754AA7">
        <w:rPr>
          <w:rFonts w:ascii="Tw Cen MT" w:hAnsi="Tw Cen MT"/>
          <w:sz w:val="28"/>
        </w:rPr>
        <w:t>:</w:t>
      </w:r>
      <w:r>
        <w:rPr>
          <w:rFonts w:ascii="Tw Cen MT" w:hAnsi="Tw Cen MT"/>
          <w:sz w:val="28"/>
        </w:rPr>
        <w:t xml:space="preserve"> Il componente riceve da Gestione Chat la risposta alla domanda effettuata dall’utente. Se ci sono stati errori o l’utente non ha i </w:t>
      </w:r>
      <w:r>
        <w:rPr>
          <w:rFonts w:ascii="Tw Cen MT" w:hAnsi="Tw Cen MT"/>
          <w:sz w:val="28"/>
        </w:rPr>
        <w:lastRenderedPageBreak/>
        <w:t>privilegi necessari per effettuare la richiesta inoltrata, verrà ricevuto un messaggio di errore.</w:t>
      </w:r>
    </w:p>
    <w:p w14:paraId="18962452" w14:textId="77777777" w:rsidR="008605FB" w:rsidRDefault="008605FB" w:rsidP="008605FB">
      <w:pPr>
        <w:jc w:val="left"/>
        <w:rPr>
          <w:rFonts w:ascii="Tw Cen MT" w:hAnsi="Tw Cen MT"/>
          <w:b/>
          <w:bCs/>
          <w:color w:val="833C0B" w:themeColor="accent2" w:themeShade="80"/>
          <w:sz w:val="28"/>
        </w:rPr>
      </w:pPr>
    </w:p>
    <w:p w14:paraId="49458D13" w14:textId="049DB4B9"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fornita – richiesta</w:t>
      </w:r>
      <w:r w:rsidR="00910D46" w:rsidRPr="0049790A">
        <w:rPr>
          <w:rFonts w:ascii="Tw Cen MT" w:hAnsi="Tw Cen MT"/>
          <w:b/>
          <w:bCs/>
          <w:color w:val="833C0B" w:themeColor="accent2" w:themeShade="80"/>
          <w:sz w:val="28"/>
        </w:rPr>
        <w:t xml:space="preserve"> mappa</w:t>
      </w:r>
      <w:r w:rsidR="00910D46" w:rsidRPr="00754AA7">
        <w:rPr>
          <w:rFonts w:ascii="Tw Cen MT" w:hAnsi="Tw Cen MT"/>
          <w:sz w:val="28"/>
        </w:rPr>
        <w:t>: L’interfaccia richiede alla componente Gestione Mappe di fornirgli la mappa richiesta, interfacciandosi con il sistema esterno Google Maps.</w:t>
      </w:r>
    </w:p>
    <w:p w14:paraId="0C41E646" w14:textId="77777777" w:rsidR="00910D46" w:rsidRPr="00754AA7" w:rsidRDefault="00910D46" w:rsidP="00C0367F">
      <w:pPr>
        <w:jc w:val="left"/>
        <w:rPr>
          <w:rFonts w:ascii="Tw Cen MT" w:hAnsi="Tw Cen MT"/>
          <w:sz w:val="28"/>
        </w:rPr>
      </w:pPr>
    </w:p>
    <w:p w14:paraId="3698A29A" w14:textId="28AC16FF" w:rsidR="00910D46"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richiesta – </w:t>
      </w:r>
      <w:r w:rsidR="00852A4A">
        <w:rPr>
          <w:rFonts w:ascii="Tw Cen MT" w:hAnsi="Tw Cen MT"/>
          <w:b/>
          <w:bCs/>
          <w:color w:val="833C0B" w:themeColor="accent2" w:themeShade="80"/>
          <w:sz w:val="28"/>
        </w:rPr>
        <w:t xml:space="preserve">fornisce </w:t>
      </w:r>
      <w:r w:rsidRPr="0049790A">
        <w:rPr>
          <w:rFonts w:ascii="Tw Cen MT" w:hAnsi="Tw Cen MT"/>
          <w:b/>
          <w:bCs/>
          <w:color w:val="833C0B" w:themeColor="accent2" w:themeShade="80"/>
          <w:sz w:val="28"/>
        </w:rPr>
        <w:t>mappa</w:t>
      </w:r>
      <w:r w:rsidRPr="00754AA7">
        <w:rPr>
          <w:rFonts w:ascii="Tw Cen MT" w:hAnsi="Tw Cen MT"/>
          <w:sz w:val="28"/>
        </w:rPr>
        <w:t>: il componente ottiene da Gestione Mappe la mappa richiesta e la mostra nella sezione contatti (cfr RF14).</w:t>
      </w:r>
    </w:p>
    <w:p w14:paraId="3020200A" w14:textId="77777777" w:rsidR="0089211F" w:rsidRPr="00754AA7" w:rsidRDefault="0089211F" w:rsidP="00C0367F">
      <w:pPr>
        <w:jc w:val="left"/>
        <w:rPr>
          <w:rFonts w:ascii="Tw Cen MT" w:hAnsi="Tw Cen MT"/>
          <w:sz w:val="28"/>
        </w:rPr>
      </w:pPr>
    </w:p>
    <w:p w14:paraId="7A8C6499" w14:textId="77777777" w:rsidR="00F97A9F" w:rsidRDefault="00F97A9F" w:rsidP="00C0367F">
      <w:pPr>
        <w:jc w:val="left"/>
        <w:rPr>
          <w:rFonts w:ascii="Tw Cen MT" w:hAnsi="Tw Cen MT"/>
          <w:sz w:val="32"/>
          <w:szCs w:val="24"/>
        </w:rPr>
      </w:pPr>
    </w:p>
    <w:p w14:paraId="18A2B68E" w14:textId="2B6FC95B" w:rsidR="00910D46" w:rsidRPr="00513B98" w:rsidRDefault="00513B98" w:rsidP="00C0367F">
      <w:pPr>
        <w:jc w:val="left"/>
        <w:rPr>
          <w:rFonts w:ascii="Tw Cen MT" w:hAnsi="Tw Cen MT"/>
          <w:sz w:val="32"/>
          <w:szCs w:val="24"/>
        </w:rPr>
      </w:pPr>
      <w:r w:rsidRPr="00513B98">
        <w:rPr>
          <w:rFonts w:ascii="Tw Cen MT" w:hAnsi="Tw Cen MT"/>
          <w:sz w:val="32"/>
          <w:szCs w:val="24"/>
        </w:rPr>
        <w:t>5</w:t>
      </w:r>
      <w:r w:rsidR="00910D46" w:rsidRPr="00513B98">
        <w:rPr>
          <w:rFonts w:ascii="Tw Cen MT" w:hAnsi="Tw Cen MT"/>
          <w:sz w:val="32"/>
          <w:szCs w:val="24"/>
        </w:rPr>
        <w:t xml:space="preserve">.2.2 </w:t>
      </w:r>
      <w:r w:rsidRPr="00513B98">
        <w:rPr>
          <w:rFonts w:ascii="Tw Cen MT" w:hAnsi="Tw Cen MT"/>
          <w:b/>
          <w:bCs/>
          <w:sz w:val="32"/>
          <w:szCs w:val="24"/>
        </w:rPr>
        <w:t>GESTIONE CREDENZIALI</w:t>
      </w:r>
    </w:p>
    <w:p w14:paraId="35421970"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w:t>
      </w:r>
      <w:r w:rsidRPr="00754AA7">
        <w:rPr>
          <w:rFonts w:ascii="Tw Cen MT" w:hAnsi="Tw Cen MT"/>
          <w:sz w:val="28"/>
        </w:rPr>
        <w:t>: il componente ottiene la email dell’utente dall’Interfaccia Utente.</w:t>
      </w:r>
    </w:p>
    <w:p w14:paraId="43D6ABD6" w14:textId="77777777" w:rsidR="00910D46" w:rsidRPr="00754AA7" w:rsidRDefault="00910D46" w:rsidP="00C0367F">
      <w:pPr>
        <w:jc w:val="left"/>
        <w:rPr>
          <w:rFonts w:ascii="Tw Cen MT" w:hAnsi="Tw Cen MT"/>
          <w:sz w:val="28"/>
        </w:rPr>
      </w:pPr>
    </w:p>
    <w:p w14:paraId="1D8B1BE4" w14:textId="155B183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password</w:t>
      </w:r>
      <w:r w:rsidRPr="00754AA7">
        <w:rPr>
          <w:rFonts w:ascii="Tw Cen MT" w:hAnsi="Tw Cen MT"/>
          <w:sz w:val="28"/>
        </w:rPr>
        <w:t>:</w:t>
      </w:r>
      <w:r w:rsidR="00513B98">
        <w:rPr>
          <w:rFonts w:ascii="Tw Cen MT" w:hAnsi="Tw Cen MT"/>
          <w:sz w:val="28"/>
        </w:rPr>
        <w:t xml:space="preserve"> </w:t>
      </w:r>
      <w:r w:rsidRPr="00754AA7">
        <w:rPr>
          <w:rFonts w:ascii="Tw Cen MT" w:hAnsi="Tw Cen MT"/>
          <w:sz w:val="28"/>
        </w:rPr>
        <w:t>il componente ottiene la password dell’utente dall’Interfaccia Utente</w:t>
      </w:r>
    </w:p>
    <w:p w14:paraId="7CB9C9EC" w14:textId="77777777" w:rsidR="00910D46" w:rsidRPr="00754AA7" w:rsidRDefault="00910D46" w:rsidP="00C0367F">
      <w:pPr>
        <w:jc w:val="left"/>
        <w:rPr>
          <w:rFonts w:ascii="Tw Cen MT" w:hAnsi="Tw Cen MT"/>
          <w:sz w:val="28"/>
        </w:rPr>
      </w:pPr>
    </w:p>
    <w:p w14:paraId="7E84699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richiesta logout</w:t>
      </w:r>
      <w:r w:rsidRPr="00754AA7">
        <w:rPr>
          <w:rFonts w:ascii="Tw Cen MT" w:hAnsi="Tw Cen MT"/>
          <w:sz w:val="28"/>
        </w:rPr>
        <w:t>: il componente ottiene la richiesta di logout effettuata dall’utente dal componente Interfaccia Utente.</w:t>
      </w:r>
    </w:p>
    <w:p w14:paraId="38D4375A" w14:textId="77777777" w:rsidR="00910D46" w:rsidRPr="00754AA7" w:rsidRDefault="00910D46" w:rsidP="00C0367F">
      <w:pPr>
        <w:jc w:val="left"/>
        <w:rPr>
          <w:rFonts w:ascii="Tw Cen MT" w:hAnsi="Tw Cen MT"/>
          <w:sz w:val="28"/>
        </w:rPr>
      </w:pPr>
    </w:p>
    <w:p w14:paraId="405C3BA8"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autenticazione</w:t>
      </w:r>
      <w:r w:rsidRPr="00754AA7">
        <w:rPr>
          <w:rFonts w:ascii="Tw Cen MT" w:hAnsi="Tw Cen MT"/>
          <w:sz w:val="28"/>
        </w:rPr>
        <w:t>: il componente ritorna all’Interfaccia utente la risposta alla richiesta di autenticazione con le credenziali fornite, sia essa un errore o una conferma.</w:t>
      </w:r>
    </w:p>
    <w:p w14:paraId="2D696C35" w14:textId="77777777" w:rsidR="00910D46" w:rsidRPr="00754AA7" w:rsidRDefault="00910D46" w:rsidP="00C0367F">
      <w:pPr>
        <w:jc w:val="left"/>
        <w:rPr>
          <w:rFonts w:ascii="Tw Cen MT" w:hAnsi="Tw Cen MT"/>
          <w:sz w:val="28"/>
        </w:rPr>
      </w:pPr>
    </w:p>
    <w:p w14:paraId="4068EE5E" w14:textId="07DB5D8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w:t>
      </w:r>
      <w:r w:rsidR="00C42D71">
        <w:rPr>
          <w:rFonts w:ascii="Tw Cen MT" w:hAnsi="Tw Cen MT"/>
          <w:b/>
          <w:bCs/>
          <w:color w:val="833C0B" w:themeColor="accent2" w:themeShade="80"/>
          <w:sz w:val="28"/>
        </w:rPr>
        <w:t>rnita – risposta logout</w:t>
      </w:r>
      <w:r w:rsidRPr="00754AA7">
        <w:rPr>
          <w:rFonts w:ascii="Tw Cen MT" w:hAnsi="Tw Cen MT"/>
          <w:sz w:val="28"/>
        </w:rPr>
        <w:t>: il componente ritorna all’interfaccia utente la risposta alla richiesta di logout effettuata dall’utente, sia essa un errore o una convalida.</w:t>
      </w:r>
    </w:p>
    <w:p w14:paraId="148D6012" w14:textId="77777777" w:rsidR="00910D46" w:rsidRPr="00754AA7" w:rsidRDefault="00910D46" w:rsidP="00C0367F">
      <w:pPr>
        <w:jc w:val="left"/>
        <w:rPr>
          <w:rFonts w:ascii="Tw Cen MT" w:hAnsi="Tw Cen MT"/>
          <w:sz w:val="28"/>
        </w:rPr>
      </w:pPr>
    </w:p>
    <w:p w14:paraId="0EAB56CD" w14:textId="2190F64A"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w:t>
      </w:r>
      <w:r w:rsidRPr="00754AA7">
        <w:rPr>
          <w:rFonts w:ascii="Tw Cen MT" w:hAnsi="Tw Cen MT"/>
          <w:sz w:val="28"/>
        </w:rPr>
        <w:t>: il componente f</w:t>
      </w:r>
      <w:r w:rsidR="0049722E">
        <w:rPr>
          <w:rFonts w:ascii="Tw Cen MT" w:hAnsi="Tw Cen MT"/>
          <w:sz w:val="28"/>
        </w:rPr>
        <w:t>ornisce al sistema esterno UniTn</w:t>
      </w:r>
      <w:r w:rsidRPr="00754AA7">
        <w:rPr>
          <w:rFonts w:ascii="Tw Cen MT" w:hAnsi="Tw Cen MT"/>
          <w:sz w:val="28"/>
        </w:rPr>
        <w:t xml:space="preserve"> l’email ricevuta dall’interfaccia utente</w:t>
      </w:r>
    </w:p>
    <w:p w14:paraId="5E2DBC28" w14:textId="77777777" w:rsidR="00910D46" w:rsidRPr="00754AA7" w:rsidRDefault="00910D46" w:rsidP="00C0367F">
      <w:pPr>
        <w:jc w:val="left"/>
        <w:rPr>
          <w:rFonts w:ascii="Tw Cen MT" w:hAnsi="Tw Cen MT"/>
          <w:sz w:val="28"/>
        </w:rPr>
      </w:pPr>
    </w:p>
    <w:p w14:paraId="1B982187" w14:textId="3DE7673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password</w:t>
      </w:r>
      <w:r w:rsidRPr="00754AA7">
        <w:rPr>
          <w:rFonts w:ascii="Tw Cen MT" w:hAnsi="Tw Cen MT"/>
          <w:sz w:val="28"/>
        </w:rPr>
        <w:t>: il componen</w:t>
      </w:r>
      <w:r w:rsidR="0049722E">
        <w:rPr>
          <w:rFonts w:ascii="Tw Cen MT" w:hAnsi="Tw Cen MT"/>
          <w:sz w:val="28"/>
        </w:rPr>
        <w:t>te fornisce al sistema esterno U</w:t>
      </w:r>
      <w:r w:rsidRPr="00754AA7">
        <w:rPr>
          <w:rFonts w:ascii="Tw Cen MT" w:hAnsi="Tw Cen MT"/>
          <w:sz w:val="28"/>
        </w:rPr>
        <w:t>ni</w:t>
      </w:r>
      <w:r w:rsidR="0049722E">
        <w:rPr>
          <w:rFonts w:ascii="Tw Cen MT" w:hAnsi="Tw Cen MT"/>
          <w:sz w:val="28"/>
        </w:rPr>
        <w:t>Tn</w:t>
      </w:r>
      <w:r w:rsidRPr="00754AA7">
        <w:rPr>
          <w:rFonts w:ascii="Tw Cen MT" w:hAnsi="Tw Cen MT"/>
          <w:sz w:val="28"/>
        </w:rPr>
        <w:t xml:space="preserve"> la password ricevuta dall’interfaccia utente.</w:t>
      </w:r>
    </w:p>
    <w:p w14:paraId="364AE719" w14:textId="77777777" w:rsidR="00910D46" w:rsidRPr="00754AA7" w:rsidRDefault="00910D46" w:rsidP="00C0367F">
      <w:pPr>
        <w:jc w:val="left"/>
        <w:rPr>
          <w:rFonts w:ascii="Tw Cen MT" w:hAnsi="Tw Cen MT"/>
          <w:sz w:val="28"/>
        </w:rPr>
      </w:pPr>
    </w:p>
    <w:p w14:paraId="7290869E" w14:textId="023C46C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richiesta logout</w:t>
      </w:r>
      <w:r w:rsidRPr="00754AA7">
        <w:rPr>
          <w:rFonts w:ascii="Tw Cen MT" w:hAnsi="Tw Cen MT"/>
          <w:sz w:val="28"/>
        </w:rPr>
        <w:t>: il componen</w:t>
      </w:r>
      <w:r w:rsidR="0049722E">
        <w:rPr>
          <w:rFonts w:ascii="Tw Cen MT" w:hAnsi="Tw Cen MT"/>
          <w:sz w:val="28"/>
        </w:rPr>
        <w:t>te fornisce al sistema esterno U</w:t>
      </w:r>
      <w:r w:rsidRPr="00754AA7">
        <w:rPr>
          <w:rFonts w:ascii="Tw Cen MT" w:hAnsi="Tw Cen MT"/>
          <w:sz w:val="28"/>
        </w:rPr>
        <w:t>ni</w:t>
      </w:r>
      <w:r w:rsidR="0049722E">
        <w:rPr>
          <w:rFonts w:ascii="Tw Cen MT" w:hAnsi="Tw Cen MT"/>
          <w:sz w:val="28"/>
        </w:rPr>
        <w:t>Tn</w:t>
      </w:r>
      <w:r w:rsidR="00513B98">
        <w:rPr>
          <w:rFonts w:ascii="Tw Cen MT" w:hAnsi="Tw Cen MT"/>
          <w:sz w:val="28"/>
        </w:rPr>
        <w:t xml:space="preserve"> </w:t>
      </w:r>
      <w:r w:rsidRPr="00754AA7">
        <w:rPr>
          <w:rFonts w:ascii="Tw Cen MT" w:hAnsi="Tw Cen MT"/>
          <w:sz w:val="28"/>
        </w:rPr>
        <w:t>la richiesta di logout effettuata dall’utente e recatagli dall’Interfaccia utente.</w:t>
      </w:r>
    </w:p>
    <w:p w14:paraId="2D8941C0" w14:textId="77777777" w:rsidR="00910D46" w:rsidRPr="00754AA7" w:rsidRDefault="00910D46" w:rsidP="00C0367F">
      <w:pPr>
        <w:jc w:val="left"/>
        <w:rPr>
          <w:rFonts w:ascii="Tw Cen MT" w:hAnsi="Tw Cen MT"/>
          <w:sz w:val="28"/>
        </w:rPr>
      </w:pPr>
    </w:p>
    <w:p w14:paraId="05AC4163" w14:textId="2868EBE8"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autenticazione</w:t>
      </w:r>
      <w:r w:rsidRPr="00754AA7">
        <w:rPr>
          <w:rFonts w:ascii="Tw Cen MT" w:hAnsi="Tw Cen MT"/>
          <w:sz w:val="28"/>
        </w:rPr>
        <w:t xml:space="preserve">: il componente riceve dal sistema esterno </w:t>
      </w:r>
      <w:r w:rsidR="0049722E">
        <w:rPr>
          <w:rFonts w:ascii="Tw Cen MT" w:hAnsi="Tw Cen MT"/>
          <w:sz w:val="28"/>
        </w:rPr>
        <w:t>U</w:t>
      </w:r>
      <w:r w:rsidRPr="00754AA7">
        <w:rPr>
          <w:rFonts w:ascii="Tw Cen MT" w:hAnsi="Tw Cen MT"/>
          <w:sz w:val="28"/>
        </w:rPr>
        <w:t>ni</w:t>
      </w:r>
      <w:r w:rsidR="0049722E">
        <w:rPr>
          <w:rFonts w:ascii="Tw Cen MT" w:hAnsi="Tw Cen MT"/>
          <w:sz w:val="28"/>
        </w:rPr>
        <w:t>Tn</w:t>
      </w:r>
      <w:r w:rsidRPr="00754AA7">
        <w:rPr>
          <w:rFonts w:ascii="Tw Cen MT" w:hAnsi="Tw Cen MT"/>
          <w:sz w:val="28"/>
        </w:rPr>
        <w:t xml:space="preserve"> la risposta alla richiesta di autenticazione con le credenziali fornite.</w:t>
      </w:r>
    </w:p>
    <w:p w14:paraId="3C553640" w14:textId="77777777" w:rsidR="00910D46" w:rsidRPr="00754AA7" w:rsidRDefault="00910D46" w:rsidP="00C0367F">
      <w:pPr>
        <w:jc w:val="left"/>
        <w:rPr>
          <w:rFonts w:ascii="Tw Cen MT" w:hAnsi="Tw Cen MT"/>
          <w:sz w:val="28"/>
        </w:rPr>
      </w:pPr>
    </w:p>
    <w:p w14:paraId="2C0F1370" w14:textId="5FA3A223"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w:t>
      </w:r>
      <w:r w:rsidR="00C42D71">
        <w:rPr>
          <w:rFonts w:ascii="Tw Cen MT" w:hAnsi="Tw Cen MT"/>
          <w:b/>
          <w:bCs/>
          <w:color w:val="833C0B" w:themeColor="accent2" w:themeShade="80"/>
          <w:sz w:val="28"/>
        </w:rPr>
        <w:t xml:space="preserve"> richiesta – risposta logout</w:t>
      </w:r>
      <w:r w:rsidRPr="00754AA7">
        <w:rPr>
          <w:rFonts w:ascii="Tw Cen MT" w:hAnsi="Tw Cen MT"/>
          <w:sz w:val="28"/>
        </w:rPr>
        <w:t>: il componente riceve dal sistema esterno Uni</w:t>
      </w:r>
      <w:r w:rsidR="00513B98">
        <w:rPr>
          <w:rFonts w:ascii="Tw Cen MT" w:hAnsi="Tw Cen MT"/>
          <w:sz w:val="28"/>
        </w:rPr>
        <w:t>TN</w:t>
      </w:r>
      <w:r w:rsidRPr="00754AA7">
        <w:rPr>
          <w:rFonts w:ascii="Tw Cen MT" w:hAnsi="Tw Cen MT"/>
          <w:sz w:val="28"/>
        </w:rPr>
        <w:t xml:space="preserve"> la risposta alla richiesta di logout effettu</w:t>
      </w:r>
      <w:r w:rsidR="00513B98">
        <w:rPr>
          <w:rFonts w:ascii="Tw Cen MT" w:hAnsi="Tw Cen MT"/>
          <w:sz w:val="28"/>
        </w:rPr>
        <w:t>a</w:t>
      </w:r>
      <w:r w:rsidRPr="00754AA7">
        <w:rPr>
          <w:rFonts w:ascii="Tw Cen MT" w:hAnsi="Tw Cen MT"/>
          <w:sz w:val="28"/>
        </w:rPr>
        <w:t>ta da parte dell’utente.</w:t>
      </w:r>
    </w:p>
    <w:p w14:paraId="59696F86" w14:textId="143D1330" w:rsidR="00910D46" w:rsidRDefault="00910D46" w:rsidP="00C0367F">
      <w:pPr>
        <w:jc w:val="left"/>
        <w:rPr>
          <w:rFonts w:ascii="Tw Cen MT" w:hAnsi="Tw Cen MT"/>
          <w:sz w:val="28"/>
        </w:rPr>
      </w:pPr>
    </w:p>
    <w:p w14:paraId="032069AD" w14:textId="203EC67B" w:rsidR="0089211F" w:rsidRPr="0089211F" w:rsidRDefault="00291E6A" w:rsidP="00C0367F">
      <w:pPr>
        <w:jc w:val="left"/>
        <w:rPr>
          <w:rFonts w:ascii="Tw Cen MT" w:hAnsi="Tw Cen MT"/>
          <w:b/>
          <w:bCs/>
          <w:sz w:val="32"/>
          <w:szCs w:val="24"/>
        </w:rPr>
      </w:pPr>
      <w:r w:rsidRPr="00513B98">
        <w:rPr>
          <w:rFonts w:ascii="Tw Cen MT" w:hAnsi="Tw Cen MT"/>
          <w:sz w:val="32"/>
          <w:szCs w:val="24"/>
        </w:rPr>
        <w:t>5</w:t>
      </w:r>
      <w:r>
        <w:rPr>
          <w:rFonts w:ascii="Tw Cen MT" w:hAnsi="Tw Cen MT"/>
          <w:sz w:val="32"/>
          <w:szCs w:val="24"/>
        </w:rPr>
        <w:t xml:space="preserve">.2.3 </w:t>
      </w:r>
      <w:r w:rsidR="0089211F">
        <w:rPr>
          <w:rFonts w:ascii="Tw Cen MT" w:hAnsi="Tw Cen MT"/>
          <w:b/>
          <w:bCs/>
          <w:sz w:val="32"/>
          <w:szCs w:val="24"/>
        </w:rPr>
        <w:t>GESTIO</w:t>
      </w:r>
      <w:r>
        <w:rPr>
          <w:rFonts w:ascii="Tw Cen MT" w:hAnsi="Tw Cen MT"/>
          <w:b/>
          <w:bCs/>
          <w:sz w:val="32"/>
          <w:szCs w:val="24"/>
        </w:rPr>
        <w:t>N</w:t>
      </w:r>
      <w:r w:rsidR="0089211F">
        <w:rPr>
          <w:rFonts w:ascii="Tw Cen MT" w:hAnsi="Tw Cen MT"/>
          <w:b/>
          <w:bCs/>
          <w:sz w:val="32"/>
          <w:szCs w:val="24"/>
        </w:rPr>
        <w:t>E</w:t>
      </w:r>
      <w:r>
        <w:rPr>
          <w:rFonts w:ascii="Tw Cen MT" w:hAnsi="Tw Cen MT"/>
          <w:b/>
          <w:bCs/>
          <w:sz w:val="32"/>
          <w:szCs w:val="24"/>
        </w:rPr>
        <w:t xml:space="preserve"> CHAT</w:t>
      </w:r>
    </w:p>
    <w:p w14:paraId="372BBC8D" w14:textId="6FFBF7FD" w:rsidR="0089211F" w:rsidRDefault="0089211F" w:rsidP="0089211F">
      <w:pPr>
        <w:jc w:val="left"/>
        <w:rPr>
          <w:rFonts w:ascii="Tw Cen MT" w:hAnsi="Tw Cen MT"/>
          <w:sz w:val="28"/>
        </w:rPr>
      </w:pPr>
      <w:r>
        <w:rPr>
          <w:rFonts w:ascii="Tw Cen MT" w:hAnsi="Tw Cen MT"/>
          <w:b/>
          <w:bCs/>
          <w:color w:val="833C0B" w:themeColor="accent2" w:themeShade="80"/>
          <w:sz w:val="28"/>
        </w:rPr>
        <w:t>Interfaccia fornita – inoltro risposta</w:t>
      </w:r>
      <w:r w:rsidRPr="00754AA7">
        <w:rPr>
          <w:rFonts w:ascii="Tw Cen MT" w:hAnsi="Tw Cen MT"/>
          <w:sz w:val="28"/>
        </w:rPr>
        <w:t>:</w:t>
      </w:r>
      <w:r>
        <w:rPr>
          <w:rFonts w:ascii="Tw Cen MT" w:hAnsi="Tw Cen MT"/>
          <w:sz w:val="28"/>
        </w:rPr>
        <w:t xml:space="preserve"> il componente comunica all’interfaccia utente la risposta alla richiesta effettua dall’utente e trasmessagli precedentemente dall’interfaccia utente.</w:t>
      </w:r>
    </w:p>
    <w:p w14:paraId="19EFAD10" w14:textId="52ED42C2" w:rsidR="0089211F" w:rsidRDefault="0089211F" w:rsidP="0089211F">
      <w:pPr>
        <w:jc w:val="left"/>
        <w:rPr>
          <w:rFonts w:ascii="Tw Cen MT" w:hAnsi="Tw Cen MT"/>
          <w:sz w:val="28"/>
        </w:rPr>
      </w:pPr>
    </w:p>
    <w:p w14:paraId="7326EF4E" w14:textId="507FEBED" w:rsidR="0089211F" w:rsidRDefault="0089211F" w:rsidP="0089211F">
      <w:pPr>
        <w:jc w:val="left"/>
        <w:rPr>
          <w:rFonts w:ascii="Tw Cen MT" w:hAnsi="Tw Cen MT"/>
          <w:sz w:val="28"/>
        </w:rPr>
      </w:pPr>
      <w:r>
        <w:rPr>
          <w:rFonts w:ascii="Tw Cen MT" w:hAnsi="Tw Cen MT"/>
          <w:b/>
          <w:bCs/>
          <w:color w:val="833C0B" w:themeColor="accent2" w:themeShade="80"/>
          <w:sz w:val="28"/>
        </w:rPr>
        <w:t>Interfaccia richiesta – domanda posta</w:t>
      </w:r>
      <w:r w:rsidRPr="00754AA7">
        <w:rPr>
          <w:rFonts w:ascii="Tw Cen MT" w:hAnsi="Tw Cen MT"/>
          <w:sz w:val="28"/>
        </w:rPr>
        <w:t>:</w:t>
      </w:r>
      <w:r>
        <w:rPr>
          <w:rFonts w:ascii="Tw Cen MT" w:hAnsi="Tw Cen MT"/>
          <w:sz w:val="28"/>
        </w:rPr>
        <w:t xml:space="preserve"> il componente riceve dall’Interfaccia utente la domanda di cui l’utente vuole avere risposta e il cui inoltro verso il giusto componente di ricerca verrà eseguito da Gestione Chat.</w:t>
      </w:r>
    </w:p>
    <w:p w14:paraId="568AB631" w14:textId="6A6576DA" w:rsidR="0089211F" w:rsidRDefault="0089211F" w:rsidP="0089211F">
      <w:pPr>
        <w:jc w:val="left"/>
        <w:rPr>
          <w:rFonts w:ascii="Tw Cen MT" w:hAnsi="Tw Cen MT"/>
          <w:sz w:val="28"/>
        </w:rPr>
      </w:pPr>
    </w:p>
    <w:p w14:paraId="518D887F" w14:textId="3D1602B0" w:rsidR="0089211F" w:rsidRDefault="0089211F" w:rsidP="0089211F">
      <w:pPr>
        <w:jc w:val="left"/>
        <w:rPr>
          <w:rFonts w:ascii="Tw Cen MT" w:hAnsi="Tw Cen MT"/>
          <w:b/>
          <w:bCs/>
          <w:color w:val="833C0B" w:themeColor="accent2" w:themeShade="80"/>
          <w:sz w:val="28"/>
        </w:rPr>
      </w:pPr>
      <w:r>
        <w:rPr>
          <w:rFonts w:ascii="Tw Cen MT" w:hAnsi="Tw Cen MT"/>
          <w:b/>
          <w:bCs/>
          <w:color w:val="833C0B" w:themeColor="accent2" w:themeShade="80"/>
          <w:sz w:val="28"/>
        </w:rPr>
        <w:t>Interfaccia richiesta – verifica login</w:t>
      </w:r>
      <w:r w:rsidRPr="00754AA7">
        <w:rPr>
          <w:rFonts w:ascii="Tw Cen MT" w:hAnsi="Tw Cen MT"/>
          <w:sz w:val="28"/>
        </w:rPr>
        <w:t>:</w:t>
      </w:r>
      <w:r>
        <w:rPr>
          <w:rFonts w:ascii="Tw Cen MT" w:hAnsi="Tw Cen MT"/>
          <w:sz w:val="28"/>
        </w:rPr>
        <w:t xml:space="preserve"> il componente riceve dall’interfaccia utente un’informazione che comunica al componente se l’utente abbia effettuato l’accesso c</w:t>
      </w:r>
      <w:r w:rsidR="00451708">
        <w:rPr>
          <w:rFonts w:ascii="Tw Cen MT" w:hAnsi="Tw Cen MT"/>
          <w:sz w:val="28"/>
        </w:rPr>
        <w:t>on credenziali UniTn oppure no. Su di essa il componente</w:t>
      </w:r>
      <w:r>
        <w:rPr>
          <w:rFonts w:ascii="Tw Cen MT" w:hAnsi="Tw Cen MT"/>
          <w:sz w:val="28"/>
        </w:rPr>
        <w:t xml:space="preserve"> si baserà per capire se l’utente può avere accesso alle informazioni richieste oppure no. </w:t>
      </w:r>
    </w:p>
    <w:p w14:paraId="366873D5" w14:textId="77777777" w:rsidR="0089211F" w:rsidRDefault="0089211F" w:rsidP="0089211F">
      <w:pPr>
        <w:jc w:val="left"/>
        <w:rPr>
          <w:rFonts w:ascii="Tw Cen MT" w:hAnsi="Tw Cen MT"/>
          <w:b/>
          <w:bCs/>
          <w:color w:val="833C0B" w:themeColor="accent2" w:themeShade="80"/>
          <w:sz w:val="28"/>
        </w:rPr>
      </w:pPr>
    </w:p>
    <w:p w14:paraId="34B5D85C" w14:textId="40F5F297" w:rsidR="0089211F" w:rsidRPr="00754AA7" w:rsidRDefault="0089211F" w:rsidP="0089211F">
      <w:pPr>
        <w:jc w:val="left"/>
        <w:rPr>
          <w:rFonts w:ascii="Tw Cen MT" w:hAnsi="Tw Cen MT"/>
          <w:sz w:val="28"/>
        </w:rPr>
      </w:pPr>
      <w:r>
        <w:rPr>
          <w:rFonts w:ascii="Tw Cen MT" w:hAnsi="Tw Cen MT"/>
          <w:b/>
          <w:bCs/>
          <w:color w:val="833C0B" w:themeColor="accent2" w:themeShade="80"/>
          <w:sz w:val="28"/>
        </w:rPr>
        <w:t>Interfaccia fornita – inoltro richiesta</w:t>
      </w:r>
      <w:r w:rsidRPr="00754AA7">
        <w:rPr>
          <w:rFonts w:ascii="Tw Cen MT" w:hAnsi="Tw Cen MT"/>
          <w:sz w:val="28"/>
        </w:rPr>
        <w:t>: il componente propaga alla componente Ricerca Database la domanda di cui l’utente vuole avere risposta, dopo aver verificato che la domanda è riferita a qualcosa che può trovarsi in MongoDB.</w:t>
      </w:r>
    </w:p>
    <w:p w14:paraId="3F3A1DCF" w14:textId="77777777" w:rsidR="0089211F" w:rsidRPr="00754AA7" w:rsidRDefault="0089211F" w:rsidP="0089211F">
      <w:pPr>
        <w:jc w:val="left"/>
        <w:rPr>
          <w:rFonts w:ascii="Tw Cen MT" w:hAnsi="Tw Cen MT"/>
          <w:sz w:val="28"/>
        </w:rPr>
      </w:pPr>
    </w:p>
    <w:p w14:paraId="3396669E" w14:textId="4DC03872" w:rsidR="0089211F" w:rsidRDefault="0089211F" w:rsidP="0089211F">
      <w:pPr>
        <w:jc w:val="left"/>
        <w:rPr>
          <w:rFonts w:ascii="Tw Cen MT" w:hAnsi="Tw Cen MT"/>
          <w:sz w:val="28"/>
        </w:rPr>
      </w:pPr>
      <w:r>
        <w:rPr>
          <w:rFonts w:ascii="Tw Cen MT" w:hAnsi="Tw Cen MT"/>
          <w:b/>
          <w:bCs/>
          <w:color w:val="833C0B" w:themeColor="accent2" w:themeShade="80"/>
          <w:sz w:val="28"/>
        </w:rPr>
        <w:t>Interfaccia richiesta – inoltro risposta:</w:t>
      </w:r>
      <w:r>
        <w:rPr>
          <w:rFonts w:ascii="Tw Cen MT" w:hAnsi="Tw Cen MT"/>
          <w:sz w:val="28"/>
        </w:rPr>
        <w:t xml:space="preserve"> la Gestione Chat</w:t>
      </w:r>
      <w:r w:rsidRPr="00754AA7">
        <w:rPr>
          <w:rFonts w:ascii="Tw Cen MT" w:hAnsi="Tw Cen MT"/>
          <w:sz w:val="28"/>
        </w:rPr>
        <w:t xml:space="preserve"> riceve dal componente Ricerca Database la risposta riguardo alla domanda inoltrata, che essa sia presente nel database oppure no, nel qual caso viene solo mandato una notifica di errore.</w:t>
      </w:r>
    </w:p>
    <w:p w14:paraId="66464B93" w14:textId="1D5B6AF4" w:rsidR="0089211F" w:rsidRDefault="0089211F" w:rsidP="0089211F">
      <w:pPr>
        <w:jc w:val="left"/>
        <w:rPr>
          <w:rFonts w:ascii="Tw Cen MT" w:hAnsi="Tw Cen MT"/>
          <w:sz w:val="28"/>
        </w:rPr>
      </w:pPr>
    </w:p>
    <w:p w14:paraId="7B6A27C5" w14:textId="20D3EADB" w:rsidR="0089211F" w:rsidRPr="00754AA7" w:rsidRDefault="0089211F" w:rsidP="0089211F">
      <w:pPr>
        <w:jc w:val="left"/>
        <w:rPr>
          <w:rFonts w:ascii="Tw Cen MT" w:hAnsi="Tw Cen MT"/>
          <w:sz w:val="28"/>
        </w:rPr>
      </w:pPr>
      <w:r w:rsidRPr="0049790A">
        <w:rPr>
          <w:rFonts w:ascii="Tw Cen MT" w:hAnsi="Tw Cen MT"/>
          <w:b/>
          <w:bCs/>
          <w:color w:val="833C0B" w:themeColor="accent2" w:themeShade="80"/>
          <w:sz w:val="28"/>
        </w:rPr>
        <w:t xml:space="preserve">Interfaccia </w:t>
      </w:r>
      <w:r>
        <w:rPr>
          <w:rFonts w:ascii="Tw Cen MT" w:hAnsi="Tw Cen MT"/>
          <w:b/>
          <w:bCs/>
          <w:color w:val="833C0B" w:themeColor="accent2" w:themeShade="80"/>
          <w:sz w:val="28"/>
        </w:rPr>
        <w:t>fornita – ricerca cognome</w:t>
      </w:r>
      <w:r w:rsidRPr="00754AA7">
        <w:rPr>
          <w:rFonts w:ascii="Tw Cen MT" w:hAnsi="Tw Cen MT"/>
          <w:sz w:val="28"/>
        </w:rPr>
        <w:t>: il componente comunica a Ricerca Docente la domanda che l’utente gli ha fatto, dopo essersi accertato che ciò che gli è stato chiesto può essere trovato nel sistema esterno UDU.</w:t>
      </w:r>
    </w:p>
    <w:p w14:paraId="3284A9BA" w14:textId="77777777" w:rsidR="0089211F" w:rsidRPr="00754AA7" w:rsidRDefault="0089211F" w:rsidP="0089211F">
      <w:pPr>
        <w:jc w:val="left"/>
        <w:rPr>
          <w:rFonts w:ascii="Tw Cen MT" w:hAnsi="Tw Cen MT"/>
          <w:sz w:val="28"/>
        </w:rPr>
      </w:pPr>
    </w:p>
    <w:p w14:paraId="1AE3D031" w14:textId="1C43153A" w:rsidR="0089211F" w:rsidRPr="00754AA7" w:rsidRDefault="0089211F" w:rsidP="0089211F">
      <w:pPr>
        <w:jc w:val="left"/>
        <w:rPr>
          <w:rFonts w:ascii="Tw Cen MT" w:hAnsi="Tw Cen MT"/>
          <w:sz w:val="28"/>
        </w:rPr>
      </w:pPr>
      <w:r>
        <w:rPr>
          <w:rFonts w:ascii="Tw Cen MT" w:hAnsi="Tw Cen MT"/>
          <w:b/>
          <w:bCs/>
          <w:color w:val="833C0B" w:themeColor="accent2" w:themeShade="80"/>
          <w:sz w:val="28"/>
        </w:rPr>
        <w:t>Interfaccia richiesta – risposta</w:t>
      </w:r>
      <w:r w:rsidRPr="0049790A">
        <w:rPr>
          <w:rFonts w:ascii="Tw Cen MT" w:hAnsi="Tw Cen MT"/>
          <w:b/>
          <w:bCs/>
          <w:color w:val="833C0B" w:themeColor="accent2" w:themeShade="80"/>
          <w:sz w:val="28"/>
        </w:rPr>
        <w:t xml:space="preserve"> docente</w:t>
      </w:r>
      <w:r w:rsidRPr="00754AA7">
        <w:rPr>
          <w:rFonts w:ascii="Tw Cen MT" w:hAnsi="Tw Cen MT"/>
          <w:sz w:val="28"/>
        </w:rPr>
        <w:t>: il componente ottiene da Ricerca Docente la risposta alla domanda – sia essa positiva o negativa – e po</w:t>
      </w:r>
      <w:r>
        <w:rPr>
          <w:rFonts w:ascii="Tw Cen MT" w:hAnsi="Tw Cen MT"/>
          <w:sz w:val="28"/>
        </w:rPr>
        <w:t>i la propaga indietro all’Interfaccia Utente</w:t>
      </w:r>
      <w:r w:rsidRPr="00754AA7">
        <w:rPr>
          <w:rFonts w:ascii="Tw Cen MT" w:hAnsi="Tw Cen MT"/>
          <w:sz w:val="28"/>
        </w:rPr>
        <w:t>.</w:t>
      </w:r>
    </w:p>
    <w:p w14:paraId="7C5034EC" w14:textId="62AE2368" w:rsidR="00291E6A" w:rsidRPr="00754AA7" w:rsidRDefault="00291E6A" w:rsidP="00C0367F">
      <w:pPr>
        <w:jc w:val="left"/>
        <w:rPr>
          <w:rFonts w:ascii="Tw Cen MT" w:hAnsi="Tw Cen MT"/>
          <w:sz w:val="28"/>
        </w:rPr>
      </w:pPr>
    </w:p>
    <w:p w14:paraId="3981AACF" w14:textId="41D504E9" w:rsidR="00910D46" w:rsidRPr="00513B98" w:rsidRDefault="00513B98" w:rsidP="00C0367F">
      <w:pPr>
        <w:jc w:val="left"/>
        <w:rPr>
          <w:rFonts w:ascii="Tw Cen MT" w:hAnsi="Tw Cen MT"/>
          <w:sz w:val="32"/>
          <w:szCs w:val="24"/>
        </w:rPr>
      </w:pPr>
      <w:r w:rsidRPr="00513B98">
        <w:rPr>
          <w:rFonts w:ascii="Tw Cen MT" w:hAnsi="Tw Cen MT"/>
          <w:sz w:val="32"/>
          <w:szCs w:val="24"/>
        </w:rPr>
        <w:t>5</w:t>
      </w:r>
      <w:r w:rsidR="00291E6A">
        <w:rPr>
          <w:rFonts w:ascii="Tw Cen MT" w:hAnsi="Tw Cen MT"/>
          <w:sz w:val="32"/>
          <w:szCs w:val="24"/>
        </w:rPr>
        <w:t xml:space="preserve">.2.4 </w:t>
      </w:r>
      <w:r w:rsidR="00910D46" w:rsidRPr="00513B98">
        <w:rPr>
          <w:rFonts w:ascii="Tw Cen MT" w:hAnsi="Tw Cen MT"/>
          <w:b/>
          <w:bCs/>
          <w:sz w:val="32"/>
          <w:szCs w:val="24"/>
        </w:rPr>
        <w:t>RICERCA DATABASE</w:t>
      </w:r>
    </w:p>
    <w:p w14:paraId="3E82ACE1" w14:textId="5192F542" w:rsidR="00910D46" w:rsidRPr="00754AA7" w:rsidRDefault="00C42D71" w:rsidP="00C0367F">
      <w:pPr>
        <w:jc w:val="left"/>
        <w:rPr>
          <w:rFonts w:ascii="Tw Cen MT" w:hAnsi="Tw Cen MT"/>
          <w:sz w:val="28"/>
        </w:rPr>
      </w:pPr>
      <w:r>
        <w:rPr>
          <w:rFonts w:ascii="Tw Cen MT" w:hAnsi="Tw Cen MT"/>
          <w:b/>
          <w:bCs/>
          <w:color w:val="833C0B" w:themeColor="accent2" w:themeShade="80"/>
          <w:sz w:val="28"/>
        </w:rPr>
        <w:t>Interfaccia richiesta – inoltro richiesta</w:t>
      </w:r>
      <w:r w:rsidR="00910D46" w:rsidRPr="00754AA7">
        <w:rPr>
          <w:rFonts w:ascii="Tw Cen MT" w:hAnsi="Tw Cen MT"/>
          <w:sz w:val="28"/>
        </w:rPr>
        <w:t>: il componente prende i</w:t>
      </w:r>
      <w:r w:rsidR="00CF058A">
        <w:rPr>
          <w:rFonts w:ascii="Tw Cen MT" w:hAnsi="Tw Cen MT"/>
          <w:sz w:val="28"/>
        </w:rPr>
        <w:t>n carico dalla Gestione Chat</w:t>
      </w:r>
      <w:r w:rsidR="00910D46" w:rsidRPr="00754AA7">
        <w:rPr>
          <w:rFonts w:ascii="Tw Cen MT" w:hAnsi="Tw Cen MT"/>
          <w:sz w:val="28"/>
        </w:rPr>
        <w:t xml:space="preserve"> la domanda di cui l’utente vuole avere risposta.</w:t>
      </w:r>
    </w:p>
    <w:p w14:paraId="362EF9DF" w14:textId="77777777" w:rsidR="00910D46" w:rsidRPr="00754AA7" w:rsidRDefault="00910D46" w:rsidP="00C0367F">
      <w:pPr>
        <w:jc w:val="left"/>
        <w:rPr>
          <w:rFonts w:ascii="Tw Cen MT" w:hAnsi="Tw Cen MT"/>
          <w:sz w:val="28"/>
        </w:rPr>
      </w:pPr>
    </w:p>
    <w:p w14:paraId="4334BA73" w14:textId="6D436C4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r w:rsidR="00C42D71">
        <w:rPr>
          <w:rFonts w:ascii="Tw Cen MT" w:hAnsi="Tw Cen MT"/>
          <w:b/>
          <w:bCs/>
          <w:color w:val="833C0B" w:themeColor="accent2" w:themeShade="80"/>
          <w:sz w:val="28"/>
        </w:rPr>
        <w:t xml:space="preserve">inoltro </w:t>
      </w:r>
      <w:r w:rsidRPr="00513B98">
        <w:rPr>
          <w:rFonts w:ascii="Tw Cen MT" w:hAnsi="Tw Cen MT"/>
          <w:b/>
          <w:bCs/>
          <w:color w:val="833C0B" w:themeColor="accent2" w:themeShade="80"/>
          <w:sz w:val="28"/>
        </w:rPr>
        <w:t>risposta</w:t>
      </w:r>
      <w:r w:rsidRPr="00754AA7">
        <w:rPr>
          <w:rFonts w:ascii="Tw Cen MT" w:hAnsi="Tw Cen MT"/>
          <w:sz w:val="28"/>
        </w:rPr>
        <w:t>: il componen</w:t>
      </w:r>
      <w:r w:rsidR="00CF058A">
        <w:rPr>
          <w:rFonts w:ascii="Tw Cen MT" w:hAnsi="Tw Cen MT"/>
          <w:sz w:val="28"/>
        </w:rPr>
        <w:t>te affida alla Gestione Chat</w:t>
      </w:r>
      <w:r w:rsidRPr="00754AA7">
        <w:rPr>
          <w:rFonts w:ascii="Tw Cen MT" w:hAnsi="Tw Cen MT"/>
          <w:sz w:val="28"/>
        </w:rPr>
        <w:t xml:space="preserve"> la risposta alla domanda fornitagli, che essa sia un errore oppure no.</w:t>
      </w:r>
    </w:p>
    <w:p w14:paraId="58E1B0D5" w14:textId="77777777" w:rsidR="00910D46" w:rsidRPr="00754AA7" w:rsidRDefault="00910D46" w:rsidP="00C0367F">
      <w:pPr>
        <w:jc w:val="left"/>
        <w:rPr>
          <w:rFonts w:ascii="Tw Cen MT" w:hAnsi="Tw Cen MT"/>
          <w:sz w:val="28"/>
        </w:rPr>
      </w:pPr>
    </w:p>
    <w:p w14:paraId="6549BA29" w14:textId="2DE824E2" w:rsidR="00910D46" w:rsidRPr="00754AA7" w:rsidRDefault="00C42D71" w:rsidP="00C0367F">
      <w:pPr>
        <w:jc w:val="left"/>
        <w:rPr>
          <w:rFonts w:ascii="Tw Cen MT" w:hAnsi="Tw Cen MT"/>
          <w:sz w:val="28"/>
        </w:rPr>
      </w:pPr>
      <w:r>
        <w:rPr>
          <w:rFonts w:ascii="Tw Cen MT" w:hAnsi="Tw Cen MT"/>
          <w:b/>
          <w:bCs/>
          <w:color w:val="833C0B" w:themeColor="accent2" w:themeShade="80"/>
          <w:sz w:val="28"/>
        </w:rPr>
        <w:t>Interfaccia fornita – ricerca</w:t>
      </w:r>
      <w:r w:rsidR="00451708">
        <w:rPr>
          <w:rFonts w:ascii="Tw Cen MT" w:hAnsi="Tw Cen MT"/>
          <w:sz w:val="28"/>
        </w:rPr>
        <w:t>: il componente interroga il sistema esterno MongoDB in base alla</w:t>
      </w:r>
      <w:r w:rsidR="00910D46" w:rsidRPr="00754AA7">
        <w:rPr>
          <w:rFonts w:ascii="Tw Cen MT" w:hAnsi="Tw Cen MT"/>
          <w:sz w:val="28"/>
        </w:rPr>
        <w:t xml:space="preserve"> domanda che gli è stata fornita dall’Interfaccia utente.</w:t>
      </w:r>
    </w:p>
    <w:p w14:paraId="5877AE7B" w14:textId="77777777" w:rsidR="00910D46" w:rsidRPr="00754AA7" w:rsidRDefault="00910D46" w:rsidP="00C0367F">
      <w:pPr>
        <w:jc w:val="left"/>
        <w:rPr>
          <w:rFonts w:ascii="Tw Cen MT" w:hAnsi="Tw Cen MT"/>
          <w:sz w:val="28"/>
        </w:rPr>
      </w:pPr>
    </w:p>
    <w:p w14:paraId="026D7AA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w:t>
      </w:r>
      <w:r w:rsidRPr="00754AA7">
        <w:rPr>
          <w:rFonts w:ascii="Tw Cen MT" w:hAnsi="Tw Cen MT"/>
          <w:sz w:val="28"/>
        </w:rPr>
        <w:t>: il componente ottiene dal sistema esterno MongoDB la risposta alla domanda effettuata dal componente</w:t>
      </w:r>
    </w:p>
    <w:p w14:paraId="3D063314" w14:textId="77777777" w:rsidR="00910D46" w:rsidRPr="00754AA7" w:rsidRDefault="00910D46" w:rsidP="00C0367F">
      <w:pPr>
        <w:jc w:val="left"/>
        <w:rPr>
          <w:rFonts w:ascii="Tw Cen MT" w:hAnsi="Tw Cen MT"/>
          <w:sz w:val="28"/>
        </w:rPr>
      </w:pPr>
    </w:p>
    <w:p w14:paraId="225C5ED9" w14:textId="615CD0CC" w:rsidR="00513B98"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.2.5</w:t>
      </w:r>
      <w:r w:rsidR="00910D46" w:rsidRPr="00513B98">
        <w:rPr>
          <w:rFonts w:ascii="Tw Cen MT" w:hAnsi="Tw Cen MT"/>
          <w:sz w:val="32"/>
          <w:szCs w:val="24"/>
        </w:rPr>
        <w:t xml:space="preserve"> </w:t>
      </w:r>
      <w:r w:rsidR="00910D46" w:rsidRPr="00513B98">
        <w:rPr>
          <w:rFonts w:ascii="Tw Cen MT" w:hAnsi="Tw Cen MT"/>
          <w:b/>
          <w:bCs/>
          <w:sz w:val="32"/>
          <w:szCs w:val="24"/>
        </w:rPr>
        <w:t>GESTIONE PREFERENZE</w:t>
      </w:r>
    </w:p>
    <w:p w14:paraId="521B30AD" w14:textId="2096FFA0" w:rsidR="00910D46"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richiesta – </w:t>
      </w:r>
      <w:r w:rsidR="002A40D9">
        <w:rPr>
          <w:rFonts w:ascii="Tw Cen MT" w:hAnsi="Tw Cen MT"/>
          <w:b/>
          <w:bCs/>
          <w:color w:val="833C0B" w:themeColor="accent2" w:themeShade="80"/>
          <w:sz w:val="28"/>
        </w:rPr>
        <w:t xml:space="preserve">modifica </w:t>
      </w:r>
      <w:r w:rsidRPr="00513B98">
        <w:rPr>
          <w:rFonts w:ascii="Tw Cen MT" w:hAnsi="Tw Cen MT"/>
          <w:b/>
          <w:bCs/>
          <w:color w:val="833C0B" w:themeColor="accent2" w:themeShade="80"/>
          <w:sz w:val="28"/>
        </w:rPr>
        <w:t>preferenza mail</w:t>
      </w:r>
      <w:r w:rsidRPr="00754AA7">
        <w:rPr>
          <w:rFonts w:ascii="Tw Cen MT" w:hAnsi="Tw Cen MT"/>
          <w:sz w:val="28"/>
        </w:rPr>
        <w:t>: il componente riceve dall’Interfaccia utente la richiesta di cambiamento della preferenza mail attuale da parte di un utente</w:t>
      </w:r>
    </w:p>
    <w:p w14:paraId="5BD96E7F" w14:textId="77777777" w:rsidR="00630A71" w:rsidRDefault="00630A71" w:rsidP="00C0367F">
      <w:pPr>
        <w:jc w:val="left"/>
        <w:rPr>
          <w:rFonts w:ascii="Tw Cen MT" w:hAnsi="Tw Cen MT"/>
          <w:sz w:val="28"/>
        </w:rPr>
      </w:pPr>
    </w:p>
    <w:p w14:paraId="007D87E8" w14:textId="1E324CE9" w:rsidR="007955CC" w:rsidRPr="00754AA7" w:rsidRDefault="007955CC" w:rsidP="00630A71">
      <w:pPr>
        <w:jc w:val="left"/>
        <w:rPr>
          <w:rFonts w:ascii="Tw Cen MT" w:hAnsi="Tw Cen MT"/>
          <w:sz w:val="28"/>
        </w:rPr>
      </w:pPr>
      <w:r>
        <w:rPr>
          <w:rFonts w:ascii="Tw Cen MT" w:hAnsi="Tw Cen MT"/>
          <w:b/>
          <w:bCs/>
          <w:color w:val="833C0B" w:themeColor="accent2" w:themeShade="80"/>
          <w:sz w:val="28"/>
        </w:rPr>
        <w:t>Interfaccia richiesta</w:t>
      </w:r>
      <w:r w:rsidRPr="0049790A">
        <w:rPr>
          <w:rFonts w:ascii="Tw Cen MT" w:hAnsi="Tw Cen MT"/>
          <w:b/>
          <w:bCs/>
          <w:color w:val="833C0B" w:themeColor="accent2" w:themeShade="80"/>
          <w:sz w:val="28"/>
        </w:rPr>
        <w:t xml:space="preserve"> – </w:t>
      </w:r>
      <w:r>
        <w:rPr>
          <w:rFonts w:ascii="Tw Cen MT" w:hAnsi="Tw Cen MT"/>
          <w:b/>
          <w:bCs/>
          <w:color w:val="833C0B" w:themeColor="accent2" w:themeShade="80"/>
          <w:sz w:val="28"/>
        </w:rPr>
        <w:t>richiesta p</w:t>
      </w:r>
      <w:r w:rsidRPr="0049790A">
        <w:rPr>
          <w:rFonts w:ascii="Tw Cen MT" w:hAnsi="Tw Cen MT"/>
          <w:b/>
          <w:bCs/>
          <w:color w:val="833C0B" w:themeColor="accent2" w:themeShade="80"/>
          <w:sz w:val="28"/>
        </w:rPr>
        <w:t>referenza mail</w:t>
      </w:r>
      <w:r>
        <w:rPr>
          <w:rFonts w:ascii="Tw Cen MT" w:hAnsi="Tw Cen MT"/>
          <w:b/>
          <w:bCs/>
          <w:color w:val="833C0B" w:themeColor="accent2" w:themeShade="80"/>
          <w:sz w:val="28"/>
        </w:rPr>
        <w:t xml:space="preserve">: </w:t>
      </w:r>
      <w:r>
        <w:rPr>
          <w:rFonts w:ascii="Tw Cen MT" w:hAnsi="Tw Cen MT"/>
          <w:sz w:val="28"/>
        </w:rPr>
        <w:t>il componente riceve dall’Interfaccia utente la richiesta di ottenere la preferenza mail per un determinato utente.</w:t>
      </w:r>
      <w:r w:rsidR="00630A71">
        <w:rPr>
          <w:rFonts w:ascii="Tw Cen MT" w:hAnsi="Tw Cen MT"/>
          <w:sz w:val="28"/>
        </w:rPr>
        <w:t xml:space="preserve"> Attivata dall’interfaccia “Accesso Impostazioni” presente nel componente Interfaccia Utente.</w:t>
      </w:r>
    </w:p>
    <w:p w14:paraId="78273D34" w14:textId="77777777" w:rsidR="00910D46" w:rsidRPr="00754AA7" w:rsidRDefault="00910D46" w:rsidP="00C0367F">
      <w:pPr>
        <w:jc w:val="left"/>
        <w:rPr>
          <w:rFonts w:ascii="Tw Cen MT" w:hAnsi="Tw Cen MT"/>
          <w:sz w:val="28"/>
        </w:rPr>
      </w:pPr>
    </w:p>
    <w:p w14:paraId="1463E45C" w14:textId="1F22B5BB" w:rsidR="00910D46" w:rsidRPr="00754AA7" w:rsidRDefault="002A40D9" w:rsidP="00C0367F">
      <w:pPr>
        <w:jc w:val="left"/>
        <w:rPr>
          <w:rFonts w:ascii="Tw Cen MT" w:hAnsi="Tw Cen MT"/>
          <w:sz w:val="28"/>
        </w:rPr>
      </w:pPr>
      <w:r>
        <w:rPr>
          <w:rFonts w:ascii="Tw Cen MT" w:hAnsi="Tw Cen MT"/>
          <w:b/>
          <w:bCs/>
          <w:color w:val="833C0B" w:themeColor="accent2" w:themeShade="80"/>
          <w:sz w:val="28"/>
        </w:rPr>
        <w:t>Interfaccia fornita – risposta</w:t>
      </w:r>
      <w:r w:rsidR="00910D46" w:rsidRPr="00513B98">
        <w:rPr>
          <w:rFonts w:ascii="Tw Cen MT" w:hAnsi="Tw Cen MT"/>
          <w:b/>
          <w:bCs/>
          <w:color w:val="833C0B" w:themeColor="accent2" w:themeShade="80"/>
          <w:sz w:val="28"/>
        </w:rPr>
        <w:t xml:space="preserve"> preferenza mail</w:t>
      </w:r>
      <w:r w:rsidR="00910D46" w:rsidRPr="00754AA7">
        <w:rPr>
          <w:rFonts w:ascii="Tw Cen MT" w:hAnsi="Tw Cen MT"/>
          <w:sz w:val="28"/>
        </w:rPr>
        <w:t>: il componente ritorna all’Interfaccia utente</w:t>
      </w:r>
      <w:r w:rsidR="00451708">
        <w:rPr>
          <w:rFonts w:ascii="Tw Cen MT" w:hAnsi="Tw Cen MT"/>
          <w:sz w:val="28"/>
        </w:rPr>
        <w:t xml:space="preserve"> la preferenza attuale dell’utente da mostrare nella sezione Impostazioni</w:t>
      </w:r>
      <w:r w:rsidR="00910D46" w:rsidRPr="00754AA7">
        <w:rPr>
          <w:rFonts w:ascii="Tw Cen MT" w:hAnsi="Tw Cen MT"/>
          <w:sz w:val="28"/>
        </w:rPr>
        <w:t>.</w:t>
      </w:r>
    </w:p>
    <w:p w14:paraId="573C699F" w14:textId="77777777" w:rsidR="00910D46" w:rsidRPr="00754AA7" w:rsidRDefault="00910D46" w:rsidP="00C0367F">
      <w:pPr>
        <w:jc w:val="left"/>
        <w:rPr>
          <w:rFonts w:ascii="Tw Cen MT" w:hAnsi="Tw Cen MT"/>
          <w:sz w:val="28"/>
        </w:rPr>
      </w:pPr>
    </w:p>
    <w:p w14:paraId="43ACEE8D" w14:textId="13D6EC2F" w:rsidR="00910D46" w:rsidRDefault="00910D46" w:rsidP="00C0367F">
      <w:pPr>
        <w:jc w:val="left"/>
        <w:rPr>
          <w:rFonts w:ascii="Tw Cen MT" w:hAnsi="Tw Cen MT"/>
          <w:sz w:val="28"/>
        </w:rPr>
      </w:pPr>
      <w:r w:rsidRPr="00513B98">
        <w:rPr>
          <w:rFonts w:ascii="Tw Cen MT" w:hAnsi="Tw Cen MT"/>
          <w:b/>
          <w:bCs/>
          <w:color w:val="833C0B" w:themeColor="accent2" w:themeShade="80"/>
          <w:sz w:val="28"/>
        </w:rPr>
        <w:t>Inter</w:t>
      </w:r>
      <w:r w:rsidR="002A40D9">
        <w:rPr>
          <w:rFonts w:ascii="Tw Cen MT" w:hAnsi="Tw Cen MT"/>
          <w:b/>
          <w:bCs/>
          <w:color w:val="833C0B" w:themeColor="accent2" w:themeShade="80"/>
          <w:sz w:val="28"/>
        </w:rPr>
        <w:t>faccia fornita – setta preferenza</w:t>
      </w:r>
      <w:r w:rsidRPr="00754AA7">
        <w:rPr>
          <w:rFonts w:ascii="Tw Cen MT" w:hAnsi="Tw Cen MT"/>
          <w:sz w:val="28"/>
        </w:rPr>
        <w:t>: il componente si interfaccia con il sistema esterno MongoDB per cambiare la preferenza della mail dell’utente che ne ha richiesto la modifica.</w:t>
      </w:r>
    </w:p>
    <w:p w14:paraId="372F7861" w14:textId="201F31FB" w:rsidR="007955CC" w:rsidRDefault="007955CC" w:rsidP="00C0367F">
      <w:pPr>
        <w:jc w:val="left"/>
        <w:rPr>
          <w:rFonts w:ascii="Tw Cen MT" w:hAnsi="Tw Cen MT"/>
          <w:sz w:val="28"/>
        </w:rPr>
      </w:pPr>
    </w:p>
    <w:p w14:paraId="67CD2A8B" w14:textId="6F06DC7C" w:rsidR="007955CC" w:rsidRDefault="007955CC" w:rsidP="007955CC">
      <w:pPr>
        <w:jc w:val="left"/>
        <w:rPr>
          <w:rFonts w:ascii="Tw Cen MT" w:hAnsi="Tw Cen MT"/>
          <w:sz w:val="28"/>
        </w:rPr>
      </w:pPr>
      <w:r w:rsidRPr="00513B98">
        <w:rPr>
          <w:rFonts w:ascii="Tw Cen MT" w:hAnsi="Tw Cen MT"/>
          <w:b/>
          <w:bCs/>
          <w:color w:val="833C0B" w:themeColor="accent2" w:themeShade="80"/>
          <w:sz w:val="28"/>
        </w:rPr>
        <w:t>Inter</w:t>
      </w:r>
      <w:r>
        <w:rPr>
          <w:rFonts w:ascii="Tw Cen MT" w:hAnsi="Tw Cen MT"/>
          <w:b/>
          <w:bCs/>
          <w:color w:val="833C0B" w:themeColor="accent2" w:themeShade="80"/>
          <w:sz w:val="28"/>
        </w:rPr>
        <w:t>faccia fornita – request preferenza</w:t>
      </w:r>
      <w:r w:rsidRPr="00754AA7">
        <w:rPr>
          <w:rFonts w:ascii="Tw Cen MT" w:hAnsi="Tw Cen MT"/>
          <w:sz w:val="28"/>
        </w:rPr>
        <w:t>: il componente</w:t>
      </w:r>
      <w:r>
        <w:rPr>
          <w:rFonts w:ascii="Tw Cen MT" w:hAnsi="Tw Cen MT"/>
          <w:sz w:val="28"/>
        </w:rPr>
        <w:t xml:space="preserve"> deve interpellare MongoDB in merito alla preferenza mail di quello specifico utente.</w:t>
      </w:r>
    </w:p>
    <w:p w14:paraId="5C485F61" w14:textId="073C924D" w:rsidR="00910D46" w:rsidRPr="00754AA7" w:rsidRDefault="00910D46" w:rsidP="00C0367F">
      <w:pPr>
        <w:jc w:val="left"/>
        <w:rPr>
          <w:rFonts w:ascii="Tw Cen MT" w:hAnsi="Tw Cen MT"/>
          <w:sz w:val="28"/>
        </w:rPr>
      </w:pPr>
    </w:p>
    <w:p w14:paraId="5F7FE301" w14:textId="08EFF01A"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w:t>
      </w:r>
      <w:r w:rsidR="002A40D9">
        <w:rPr>
          <w:rFonts w:ascii="Tw Cen MT" w:hAnsi="Tw Cen MT"/>
          <w:b/>
          <w:bCs/>
          <w:color w:val="833C0B" w:themeColor="accent2" w:themeShade="80"/>
          <w:sz w:val="28"/>
        </w:rPr>
        <w:t>iesta – risposta preferenza</w:t>
      </w:r>
      <w:r w:rsidRPr="00754AA7">
        <w:rPr>
          <w:rFonts w:ascii="Tw Cen MT" w:hAnsi="Tw Cen MT"/>
          <w:sz w:val="28"/>
        </w:rPr>
        <w:t xml:space="preserve">: il sistema esterno MongoDB comunica al componente </w:t>
      </w:r>
      <w:r w:rsidR="00451708">
        <w:rPr>
          <w:rFonts w:ascii="Tw Cen MT" w:hAnsi="Tw Cen MT"/>
          <w:sz w:val="28"/>
        </w:rPr>
        <w:t>la preferenza attuale dell’utente.</w:t>
      </w:r>
    </w:p>
    <w:p w14:paraId="4834843D" w14:textId="77777777" w:rsidR="00910D46" w:rsidRPr="00754AA7" w:rsidRDefault="00910D46" w:rsidP="00C0367F">
      <w:pPr>
        <w:jc w:val="left"/>
        <w:rPr>
          <w:rFonts w:ascii="Tw Cen MT" w:hAnsi="Tw Cen MT"/>
          <w:sz w:val="28"/>
        </w:rPr>
      </w:pPr>
    </w:p>
    <w:p w14:paraId="21C20110" w14:textId="19F9A2A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w:t>
      </w:r>
      <w:r w:rsidR="002A40D9">
        <w:rPr>
          <w:rFonts w:ascii="Tw Cen MT" w:hAnsi="Tw Cen MT"/>
          <w:b/>
          <w:bCs/>
          <w:color w:val="833C0B" w:themeColor="accent2" w:themeShade="80"/>
          <w:sz w:val="28"/>
        </w:rPr>
        <w:t>accia fornita – richiesta</w:t>
      </w:r>
      <w:r w:rsidRPr="00513B98">
        <w:rPr>
          <w:rFonts w:ascii="Tw Cen MT" w:hAnsi="Tw Cen MT"/>
          <w:b/>
          <w:bCs/>
          <w:color w:val="833C0B" w:themeColor="accent2" w:themeShade="80"/>
          <w:sz w:val="28"/>
        </w:rPr>
        <w:t xml:space="preserve"> lista preferenze</w:t>
      </w:r>
      <w:r w:rsidRPr="00754AA7">
        <w:rPr>
          <w:rFonts w:ascii="Tw Cen MT" w:hAnsi="Tw Cen MT"/>
          <w:sz w:val="28"/>
        </w:rPr>
        <w:t>: il componente richiede a MongoDB</w:t>
      </w:r>
      <w:r w:rsidR="002A40D9">
        <w:rPr>
          <w:rFonts w:ascii="Tw Cen MT" w:hAnsi="Tw Cen MT"/>
          <w:sz w:val="28"/>
        </w:rPr>
        <w:t xml:space="preserve"> la lista di tutte le mail con la preferenza settata a sì</w:t>
      </w:r>
      <w:r w:rsidRPr="00754AA7">
        <w:rPr>
          <w:rFonts w:ascii="Tw Cen MT" w:hAnsi="Tw Cen MT"/>
          <w:sz w:val="28"/>
        </w:rPr>
        <w:t xml:space="preserve"> che sono conservate all’interno del database.</w:t>
      </w:r>
    </w:p>
    <w:p w14:paraId="2AAF81AE" w14:textId="77777777" w:rsidR="00910D46" w:rsidRPr="00754AA7" w:rsidRDefault="00910D46" w:rsidP="00C0367F">
      <w:pPr>
        <w:jc w:val="left"/>
        <w:rPr>
          <w:rFonts w:ascii="Tw Cen MT" w:hAnsi="Tw Cen MT"/>
          <w:sz w:val="28"/>
        </w:rPr>
      </w:pPr>
    </w:p>
    <w:p w14:paraId="2A0EB2E6" w14:textId="3E90EF06" w:rsidR="00910D46" w:rsidRPr="00754AA7" w:rsidRDefault="002A40D9" w:rsidP="00C0367F">
      <w:pPr>
        <w:jc w:val="left"/>
        <w:rPr>
          <w:rFonts w:ascii="Tw Cen MT" w:hAnsi="Tw Cen MT"/>
          <w:sz w:val="28"/>
        </w:rPr>
      </w:pPr>
      <w:r>
        <w:rPr>
          <w:rFonts w:ascii="Tw Cen MT" w:hAnsi="Tw Cen MT"/>
          <w:b/>
          <w:bCs/>
          <w:color w:val="833C0B" w:themeColor="accent2" w:themeShade="80"/>
          <w:sz w:val="28"/>
        </w:rPr>
        <w:t xml:space="preserve">Interfaccia richiesta – </w:t>
      </w:r>
      <w:r w:rsidR="00910D46" w:rsidRPr="00513B98">
        <w:rPr>
          <w:rFonts w:ascii="Tw Cen MT" w:hAnsi="Tw Cen MT"/>
          <w:b/>
          <w:bCs/>
          <w:color w:val="833C0B" w:themeColor="accent2" w:themeShade="80"/>
          <w:sz w:val="28"/>
        </w:rPr>
        <w:t>lista preferenze</w:t>
      </w:r>
      <w:r w:rsidR="00910D46" w:rsidRPr="00754AA7">
        <w:rPr>
          <w:rFonts w:ascii="Tw Cen MT" w:hAnsi="Tw Cen MT"/>
          <w:sz w:val="28"/>
        </w:rPr>
        <w:t>: il sistema estern</w:t>
      </w:r>
      <w:r>
        <w:rPr>
          <w:rFonts w:ascii="Tw Cen MT" w:hAnsi="Tw Cen MT"/>
          <w:sz w:val="28"/>
        </w:rPr>
        <w:t>o MongoDB ritorna la lista delle mail che rispettano la richiesta fatta dal componente Gestione Preferenza</w:t>
      </w:r>
      <w:r w:rsidR="00910D46" w:rsidRPr="00754AA7">
        <w:rPr>
          <w:rFonts w:ascii="Tw Cen MT" w:hAnsi="Tw Cen MT"/>
          <w:sz w:val="28"/>
        </w:rPr>
        <w:t>.</w:t>
      </w:r>
    </w:p>
    <w:p w14:paraId="67D5CCF3" w14:textId="06A20F61" w:rsidR="00910D46" w:rsidRPr="00754AA7" w:rsidRDefault="00910D46" w:rsidP="00C0367F">
      <w:pPr>
        <w:jc w:val="left"/>
        <w:rPr>
          <w:rFonts w:ascii="Tw Cen MT" w:hAnsi="Tw Cen MT"/>
          <w:sz w:val="28"/>
        </w:rPr>
      </w:pPr>
    </w:p>
    <w:p w14:paraId="102463CB" w14:textId="5206836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lista preferenze</w:t>
      </w:r>
      <w:r w:rsidRPr="00754AA7">
        <w:rPr>
          <w:rFonts w:ascii="Tw Cen MT" w:hAnsi="Tw Cen MT"/>
          <w:sz w:val="28"/>
        </w:rPr>
        <w:t xml:space="preserve">: il componente manda a Gestione Mail la lista delle </w:t>
      </w:r>
      <w:r w:rsidR="002B44A2">
        <w:rPr>
          <w:rFonts w:ascii="Tw Cen MT" w:hAnsi="Tw Cen MT"/>
          <w:sz w:val="28"/>
        </w:rPr>
        <w:t>mail che ha ottenuto da MongoDB.</w:t>
      </w:r>
    </w:p>
    <w:p w14:paraId="7408786A" w14:textId="77777777" w:rsidR="00183A13" w:rsidRDefault="00183A13" w:rsidP="00C0367F">
      <w:pPr>
        <w:jc w:val="left"/>
        <w:rPr>
          <w:rFonts w:ascii="Tw Cen MT" w:hAnsi="Tw Cen MT"/>
          <w:sz w:val="32"/>
          <w:szCs w:val="24"/>
        </w:rPr>
      </w:pPr>
    </w:p>
    <w:p w14:paraId="206F911A" w14:textId="77777777" w:rsidR="00183A13"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.2.6</w:t>
      </w:r>
      <w:r w:rsidR="00910D46" w:rsidRPr="00513B98">
        <w:rPr>
          <w:rFonts w:ascii="Tw Cen MT" w:hAnsi="Tw Cen MT"/>
          <w:sz w:val="32"/>
          <w:szCs w:val="24"/>
        </w:rPr>
        <w:t xml:space="preserve"> </w:t>
      </w:r>
      <w:r w:rsidR="00910D46" w:rsidRPr="00513B98">
        <w:rPr>
          <w:rFonts w:ascii="Tw Cen MT" w:hAnsi="Tw Cen MT"/>
          <w:b/>
          <w:bCs/>
          <w:sz w:val="32"/>
          <w:szCs w:val="24"/>
        </w:rPr>
        <w:t>CONFIGURAZIONE ESSE3</w:t>
      </w:r>
    </w:p>
    <w:p w14:paraId="183C1246" w14:textId="1E00D171" w:rsidR="00910D46" w:rsidRPr="00183A13" w:rsidRDefault="002B44A2" w:rsidP="00C0367F">
      <w:pPr>
        <w:jc w:val="left"/>
        <w:rPr>
          <w:rFonts w:ascii="Tw Cen MT" w:hAnsi="Tw Cen MT"/>
          <w:sz w:val="32"/>
          <w:szCs w:val="24"/>
        </w:rPr>
      </w:pPr>
      <w:r>
        <w:rPr>
          <w:rFonts w:ascii="Tw Cen MT" w:hAnsi="Tw Cen MT"/>
          <w:b/>
          <w:bCs/>
          <w:color w:val="833C0B" w:themeColor="accent2" w:themeShade="80"/>
          <w:sz w:val="28"/>
        </w:rPr>
        <w:lastRenderedPageBreak/>
        <w:t>Interfaccia fornita – richiesta scadenza</w:t>
      </w:r>
      <w:r w:rsidR="00910D46" w:rsidRPr="00513B98">
        <w:rPr>
          <w:rFonts w:ascii="Tw Cen MT" w:hAnsi="Tw Cen MT"/>
          <w:b/>
          <w:bCs/>
          <w:color w:val="833C0B" w:themeColor="accent2" w:themeShade="80"/>
          <w:sz w:val="28"/>
        </w:rPr>
        <w:t xml:space="preserve"> tasse</w:t>
      </w:r>
      <w:r w:rsidR="00910D46" w:rsidRPr="00754AA7">
        <w:rPr>
          <w:rFonts w:ascii="Tw Cen MT" w:hAnsi="Tw Cen MT"/>
          <w:sz w:val="28"/>
        </w:rPr>
        <w:t>: il componente richiede ogni giorno a mezzanotte al sistema esterno ESSE3 le date delle tasse: se la scadenza è uguale a quella stabilita nell’obiettivo c del documento di analisi dei requisiti, allora viene richiesto il dato</w:t>
      </w:r>
      <w:r>
        <w:rPr>
          <w:rFonts w:ascii="Tw Cen MT" w:hAnsi="Tw Cen MT"/>
          <w:sz w:val="28"/>
        </w:rPr>
        <w:t>, altrimenti nulla</w:t>
      </w:r>
      <w:r w:rsidR="00910D46" w:rsidRPr="00754AA7">
        <w:rPr>
          <w:rFonts w:ascii="Tw Cen MT" w:hAnsi="Tw Cen MT"/>
          <w:sz w:val="28"/>
        </w:rPr>
        <w:t>.</w:t>
      </w:r>
    </w:p>
    <w:p w14:paraId="5395C731" w14:textId="77777777" w:rsidR="00910D46" w:rsidRPr="00754AA7" w:rsidRDefault="00910D46" w:rsidP="00C0367F">
      <w:pPr>
        <w:jc w:val="left"/>
        <w:rPr>
          <w:rFonts w:ascii="Tw Cen MT" w:hAnsi="Tw Cen MT"/>
          <w:sz w:val="28"/>
        </w:rPr>
      </w:pPr>
    </w:p>
    <w:p w14:paraId="340792BF" w14:textId="48DAE3E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w:t>
      </w:r>
      <w:r w:rsidR="002B44A2">
        <w:rPr>
          <w:rFonts w:ascii="Tw Cen MT" w:hAnsi="Tw Cen MT"/>
          <w:b/>
          <w:bCs/>
          <w:color w:val="833C0B" w:themeColor="accent2" w:themeShade="80"/>
          <w:sz w:val="28"/>
        </w:rPr>
        <w:t>chiesta esami</w:t>
      </w:r>
      <w:r w:rsidRPr="00754AA7">
        <w:rPr>
          <w:rFonts w:ascii="Tw Cen MT" w:hAnsi="Tw Cen MT"/>
          <w:sz w:val="28"/>
        </w:rPr>
        <w:t xml:space="preserve">: Il componente richiede ogni giorno a mezzanotte al sistema esterno Esse3 le date della scadenza dell’iscrizione </w:t>
      </w:r>
      <w:r w:rsidRPr="00513B98">
        <w:rPr>
          <w:rFonts w:ascii="Tw Cen MT" w:hAnsi="Tw Cen MT"/>
          <w:sz w:val="28"/>
        </w:rPr>
        <w:t>agli esami</w:t>
      </w:r>
      <w:r w:rsidRPr="00754AA7">
        <w:rPr>
          <w:rFonts w:ascii="Tw Cen MT" w:hAnsi="Tw Cen MT"/>
          <w:sz w:val="28"/>
        </w:rPr>
        <w:t>: se la scadenza è uguale a quella stabilita nell’obiettivo c del documento di analisi dei requisiti, allora viene richiesto il dato</w:t>
      </w:r>
      <w:r w:rsidR="002B44A2">
        <w:rPr>
          <w:rFonts w:ascii="Tw Cen MT" w:hAnsi="Tw Cen MT"/>
          <w:sz w:val="28"/>
        </w:rPr>
        <w:t>, altrimenti nulla</w:t>
      </w:r>
      <w:r w:rsidRPr="00754AA7">
        <w:rPr>
          <w:rFonts w:ascii="Tw Cen MT" w:hAnsi="Tw Cen MT"/>
          <w:sz w:val="28"/>
        </w:rPr>
        <w:t>.</w:t>
      </w:r>
    </w:p>
    <w:p w14:paraId="21956B1A" w14:textId="77777777" w:rsidR="00910D46" w:rsidRPr="00754AA7" w:rsidRDefault="00910D46" w:rsidP="00C0367F">
      <w:pPr>
        <w:jc w:val="left"/>
        <w:rPr>
          <w:rFonts w:ascii="Tw Cen MT" w:hAnsi="Tw Cen MT"/>
          <w:sz w:val="28"/>
        </w:rPr>
      </w:pPr>
    </w:p>
    <w:p w14:paraId="7C3A8362" w14:textId="040E7C67" w:rsidR="00910D46" w:rsidRPr="00754AA7" w:rsidRDefault="002B44A2" w:rsidP="00C0367F">
      <w:pPr>
        <w:jc w:val="left"/>
        <w:rPr>
          <w:rFonts w:ascii="Tw Cen MT" w:hAnsi="Tw Cen MT"/>
          <w:sz w:val="28"/>
        </w:rPr>
      </w:pPr>
      <w:r>
        <w:rPr>
          <w:rFonts w:ascii="Tw Cen MT" w:hAnsi="Tw Cen MT"/>
          <w:b/>
          <w:bCs/>
          <w:color w:val="833C0B" w:themeColor="accent2" w:themeShade="80"/>
          <w:sz w:val="28"/>
        </w:rPr>
        <w:t>Interfaccia richiesta – scadenze</w:t>
      </w:r>
      <w:r w:rsidR="00910D46" w:rsidRPr="00513B98">
        <w:rPr>
          <w:rFonts w:ascii="Tw Cen MT" w:hAnsi="Tw Cen MT"/>
          <w:b/>
          <w:bCs/>
          <w:color w:val="833C0B" w:themeColor="accent2" w:themeShade="80"/>
          <w:sz w:val="28"/>
        </w:rPr>
        <w:t xml:space="preserve"> tasse</w:t>
      </w:r>
      <w:r w:rsidR="00910D46" w:rsidRPr="00754AA7">
        <w:rPr>
          <w:rFonts w:ascii="Tw Cen MT" w:hAnsi="Tw Cen MT"/>
          <w:sz w:val="28"/>
        </w:rPr>
        <w:t>: il sistema esterno Esse3 ritorna la scadenza delle tasse come richiesto dall’interfaccia richiedi tasse.</w:t>
      </w:r>
    </w:p>
    <w:p w14:paraId="6BCF369E" w14:textId="77777777" w:rsidR="00910D46" w:rsidRPr="00754AA7" w:rsidRDefault="00910D46" w:rsidP="00C0367F">
      <w:pPr>
        <w:jc w:val="left"/>
        <w:rPr>
          <w:rFonts w:ascii="Tw Cen MT" w:hAnsi="Tw Cen MT"/>
          <w:sz w:val="28"/>
        </w:rPr>
      </w:pPr>
    </w:p>
    <w:p w14:paraId="076F3A85" w14:textId="24C53C4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w:t>
      </w:r>
      <w:r w:rsidR="002B44A2">
        <w:rPr>
          <w:rFonts w:ascii="Tw Cen MT" w:hAnsi="Tw Cen MT"/>
          <w:b/>
          <w:bCs/>
          <w:color w:val="833C0B" w:themeColor="accent2" w:themeShade="80"/>
          <w:sz w:val="28"/>
        </w:rPr>
        <w:t xml:space="preserve">richiesta – </w:t>
      </w:r>
      <w:r w:rsidRPr="00513B98">
        <w:rPr>
          <w:rFonts w:ascii="Tw Cen MT" w:hAnsi="Tw Cen MT"/>
          <w:b/>
          <w:bCs/>
          <w:color w:val="833C0B" w:themeColor="accent2" w:themeShade="80"/>
          <w:sz w:val="28"/>
        </w:rPr>
        <w:t>esami</w:t>
      </w:r>
      <w:r w:rsidRPr="00754AA7">
        <w:rPr>
          <w:rFonts w:ascii="Tw Cen MT" w:hAnsi="Tw Cen MT"/>
          <w:sz w:val="28"/>
        </w:rPr>
        <w:t>: il sistema esterno Esse3 ritorna la scadenza dell’iscrizione agli esami richiesta dall’interfaccia richiedi scadenza iscrizione esame.</w:t>
      </w:r>
    </w:p>
    <w:p w14:paraId="5124C22D" w14:textId="77777777" w:rsidR="00910D46" w:rsidRPr="00754AA7" w:rsidRDefault="00910D46" w:rsidP="00C0367F">
      <w:pPr>
        <w:jc w:val="left"/>
        <w:rPr>
          <w:rFonts w:ascii="Tw Cen MT" w:hAnsi="Tw Cen MT"/>
          <w:sz w:val="28"/>
        </w:rPr>
      </w:pPr>
    </w:p>
    <w:p w14:paraId="0A3A2B97"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scadenza tasse</w:t>
      </w:r>
      <w:r w:rsidRPr="00754AA7">
        <w:rPr>
          <w:rFonts w:ascii="Tw Cen MT" w:hAnsi="Tw Cen MT"/>
          <w:sz w:val="28"/>
        </w:rPr>
        <w:t>: il componente manda a Gestione Mail le informazioni inerenti alla scadenza delle tasse.</w:t>
      </w:r>
    </w:p>
    <w:p w14:paraId="74A70144" w14:textId="77777777" w:rsidR="00910D46" w:rsidRPr="00754AA7" w:rsidRDefault="00910D46" w:rsidP="00C0367F">
      <w:pPr>
        <w:jc w:val="left"/>
        <w:rPr>
          <w:rFonts w:ascii="Tw Cen MT" w:hAnsi="Tw Cen MT"/>
          <w:sz w:val="28"/>
        </w:rPr>
      </w:pPr>
    </w:p>
    <w:p w14:paraId="45E87D7F" w14:textId="1D5A44BF"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scadenza iscrizione esami</w:t>
      </w:r>
      <w:r w:rsidRPr="00754AA7">
        <w:rPr>
          <w:rFonts w:ascii="Tw Cen MT" w:hAnsi="Tw Cen MT"/>
          <w:sz w:val="28"/>
        </w:rPr>
        <w:t>: il componente manda a Gestione Mail le informazioni inerenti alla scadenza delle iscrizioni degli esami</w:t>
      </w:r>
      <w:r w:rsidR="002B44A2">
        <w:rPr>
          <w:rFonts w:ascii="Tw Cen MT" w:hAnsi="Tw Cen MT"/>
          <w:sz w:val="28"/>
        </w:rPr>
        <w:t xml:space="preserve"> e il nome degli esami a cui si riferiscono</w:t>
      </w:r>
      <w:r w:rsidRPr="00754AA7">
        <w:rPr>
          <w:rFonts w:ascii="Tw Cen MT" w:hAnsi="Tw Cen MT"/>
          <w:sz w:val="28"/>
        </w:rPr>
        <w:t>.</w:t>
      </w:r>
    </w:p>
    <w:p w14:paraId="03234B48" w14:textId="77777777" w:rsidR="00910D46" w:rsidRPr="00754AA7" w:rsidRDefault="00910D46" w:rsidP="00C0367F">
      <w:pPr>
        <w:jc w:val="left"/>
        <w:rPr>
          <w:rFonts w:ascii="Tw Cen MT" w:hAnsi="Tw Cen MT"/>
          <w:sz w:val="28"/>
        </w:rPr>
      </w:pPr>
    </w:p>
    <w:p w14:paraId="7B5EA9EF" w14:textId="74BD4EB1" w:rsidR="00513B98"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.2.7</w:t>
      </w:r>
      <w:r w:rsidR="00910D46" w:rsidRPr="00513B98">
        <w:rPr>
          <w:rFonts w:ascii="Tw Cen MT" w:hAnsi="Tw Cen MT"/>
          <w:sz w:val="32"/>
          <w:szCs w:val="24"/>
        </w:rPr>
        <w:t xml:space="preserve"> </w:t>
      </w:r>
      <w:r w:rsidR="00910D46" w:rsidRPr="00513B98">
        <w:rPr>
          <w:rFonts w:ascii="Tw Cen MT" w:hAnsi="Tw Cen MT"/>
          <w:b/>
          <w:bCs/>
          <w:sz w:val="32"/>
          <w:szCs w:val="24"/>
        </w:rPr>
        <w:t>GESTIONE MAIL</w:t>
      </w:r>
    </w:p>
    <w:p w14:paraId="6684A4BA" w14:textId="0995E019"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w:t>
      </w:r>
      <w:r w:rsidR="002B44A2">
        <w:rPr>
          <w:rFonts w:ascii="Tw Cen MT" w:hAnsi="Tw Cen MT"/>
          <w:b/>
          <w:bCs/>
          <w:color w:val="833C0B" w:themeColor="accent2" w:themeShade="80"/>
          <w:sz w:val="28"/>
        </w:rPr>
        <w:t>terfaccia richiesta – t</w:t>
      </w:r>
      <w:r w:rsidRPr="00513B98">
        <w:rPr>
          <w:rFonts w:ascii="Tw Cen MT" w:hAnsi="Tw Cen MT"/>
          <w:b/>
          <w:bCs/>
          <w:color w:val="833C0B" w:themeColor="accent2" w:themeShade="80"/>
          <w:sz w:val="28"/>
        </w:rPr>
        <w:t>asse</w:t>
      </w:r>
      <w:r w:rsidRPr="00754AA7">
        <w:rPr>
          <w:rFonts w:ascii="Tw Cen MT" w:hAnsi="Tw Cen MT"/>
          <w:sz w:val="28"/>
        </w:rPr>
        <w:t>: il componente riceve da Configurazione Esse3 le informazioni inerenti alla scadenza delle tasse.</w:t>
      </w:r>
    </w:p>
    <w:p w14:paraId="09B05A4D" w14:textId="77777777" w:rsidR="00910D46" w:rsidRPr="00754AA7" w:rsidRDefault="00910D46" w:rsidP="00C0367F">
      <w:pPr>
        <w:jc w:val="left"/>
        <w:rPr>
          <w:rFonts w:ascii="Tw Cen MT" w:hAnsi="Tw Cen MT"/>
          <w:sz w:val="28"/>
        </w:rPr>
      </w:pPr>
    </w:p>
    <w:p w14:paraId="33E9A987" w14:textId="3FB3A98E"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w:t>
      </w:r>
      <w:r w:rsidR="002B44A2">
        <w:rPr>
          <w:rFonts w:ascii="Tw Cen MT" w:hAnsi="Tw Cen MT"/>
          <w:b/>
          <w:bCs/>
          <w:color w:val="833C0B" w:themeColor="accent2" w:themeShade="80"/>
          <w:sz w:val="28"/>
        </w:rPr>
        <w:t xml:space="preserve">richiesta – </w:t>
      </w:r>
      <w:r w:rsidRPr="00513B98">
        <w:rPr>
          <w:rFonts w:ascii="Tw Cen MT" w:hAnsi="Tw Cen MT"/>
          <w:b/>
          <w:bCs/>
          <w:color w:val="833C0B" w:themeColor="accent2" w:themeShade="80"/>
          <w:sz w:val="28"/>
        </w:rPr>
        <w:t>esami</w:t>
      </w:r>
      <w:r w:rsidRPr="00754AA7">
        <w:rPr>
          <w:rFonts w:ascii="Tw Cen MT" w:hAnsi="Tw Cen MT"/>
          <w:sz w:val="28"/>
        </w:rPr>
        <w:t>: il componente riceve da Configurazione Ess</w:t>
      </w:r>
      <w:r w:rsidR="002B44A2">
        <w:rPr>
          <w:rFonts w:ascii="Tw Cen MT" w:hAnsi="Tw Cen MT"/>
          <w:sz w:val="28"/>
        </w:rPr>
        <w:t>e3 le informazioni inerenti alle</w:t>
      </w:r>
      <w:r w:rsidRPr="00754AA7">
        <w:rPr>
          <w:rFonts w:ascii="Tw Cen MT" w:hAnsi="Tw Cen MT"/>
          <w:sz w:val="28"/>
        </w:rPr>
        <w:t xml:space="preserve"> scadenze delle iscrizioni degli esami</w:t>
      </w:r>
      <w:r w:rsidR="002B44A2">
        <w:rPr>
          <w:rFonts w:ascii="Tw Cen MT" w:hAnsi="Tw Cen MT"/>
          <w:sz w:val="28"/>
        </w:rPr>
        <w:t xml:space="preserve"> e per quali esami sono</w:t>
      </w:r>
      <w:r w:rsidRPr="00754AA7">
        <w:rPr>
          <w:rFonts w:ascii="Tw Cen MT" w:hAnsi="Tw Cen MT"/>
          <w:sz w:val="28"/>
        </w:rPr>
        <w:t>.</w:t>
      </w:r>
    </w:p>
    <w:p w14:paraId="261973E4" w14:textId="77777777" w:rsidR="00910D46" w:rsidRPr="00754AA7" w:rsidRDefault="00910D46" w:rsidP="00C0367F">
      <w:pPr>
        <w:jc w:val="left"/>
        <w:rPr>
          <w:rFonts w:ascii="Tw Cen MT" w:hAnsi="Tw Cen MT"/>
          <w:sz w:val="28"/>
        </w:rPr>
      </w:pPr>
    </w:p>
    <w:p w14:paraId="397FBCC2" w14:textId="472F61DC"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lista preferenze</w:t>
      </w:r>
      <w:r w:rsidRPr="00754AA7">
        <w:rPr>
          <w:rFonts w:ascii="Tw Cen MT" w:hAnsi="Tw Cen MT"/>
          <w:sz w:val="28"/>
        </w:rPr>
        <w:t xml:space="preserve">: il componente riceve da Gestione Preferenze la lista </w:t>
      </w:r>
      <w:r w:rsidR="002B44A2">
        <w:rPr>
          <w:rFonts w:ascii="Tw Cen MT" w:hAnsi="Tw Cen MT"/>
          <w:sz w:val="28"/>
        </w:rPr>
        <w:t>delle mail con la preferenza mail settata a Sì.</w:t>
      </w:r>
    </w:p>
    <w:p w14:paraId="74792A87" w14:textId="77777777" w:rsidR="00910D46" w:rsidRPr="00754AA7" w:rsidRDefault="00910D46" w:rsidP="00C0367F">
      <w:pPr>
        <w:jc w:val="left"/>
        <w:rPr>
          <w:rFonts w:ascii="Tw Cen MT" w:hAnsi="Tw Cen MT"/>
          <w:sz w:val="28"/>
        </w:rPr>
      </w:pPr>
    </w:p>
    <w:p w14:paraId="676164E4" w14:textId="7116C8E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w:t>
      </w:r>
      <w:r w:rsidR="002B44A2">
        <w:rPr>
          <w:rFonts w:ascii="Tw Cen MT" w:hAnsi="Tw Cen MT"/>
          <w:b/>
          <w:bCs/>
          <w:color w:val="833C0B" w:themeColor="accent2" w:themeShade="80"/>
          <w:sz w:val="28"/>
        </w:rPr>
        <w:t>accia fornita – email</w:t>
      </w:r>
      <w:r w:rsidRPr="00754AA7">
        <w:rPr>
          <w:rFonts w:ascii="Tw Cen MT" w:hAnsi="Tw Cen MT"/>
          <w:sz w:val="28"/>
        </w:rPr>
        <w:t>: il componente comunica al sistema esterno Gmail la lista delle mail a cui mandare le mail.</w:t>
      </w:r>
    </w:p>
    <w:p w14:paraId="6085E7B6" w14:textId="1B9848C4" w:rsidR="00910D46" w:rsidRPr="00754AA7" w:rsidRDefault="00910D46" w:rsidP="00C0367F">
      <w:pPr>
        <w:jc w:val="left"/>
        <w:rPr>
          <w:rFonts w:ascii="Tw Cen MT" w:hAnsi="Tw Cen MT"/>
          <w:sz w:val="28"/>
        </w:rPr>
      </w:pPr>
    </w:p>
    <w:p w14:paraId="0C171D9E" w14:textId="1EF9E472"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r w:rsidR="002B44A2">
        <w:rPr>
          <w:rFonts w:ascii="Tw Cen MT" w:hAnsi="Tw Cen MT"/>
          <w:b/>
          <w:bCs/>
          <w:color w:val="833C0B" w:themeColor="accent2" w:themeShade="80"/>
          <w:sz w:val="28"/>
        </w:rPr>
        <w:t xml:space="preserve">scadenze </w:t>
      </w:r>
      <w:r w:rsidRPr="00513B98">
        <w:rPr>
          <w:rFonts w:ascii="Tw Cen MT" w:hAnsi="Tw Cen MT"/>
          <w:b/>
          <w:bCs/>
          <w:color w:val="833C0B" w:themeColor="accent2" w:themeShade="80"/>
          <w:sz w:val="28"/>
        </w:rPr>
        <w:t>tasse</w:t>
      </w:r>
      <w:r w:rsidRPr="00754AA7">
        <w:rPr>
          <w:rFonts w:ascii="Tw Cen MT" w:hAnsi="Tw Cen MT"/>
          <w:sz w:val="28"/>
        </w:rPr>
        <w:t>: il componente comunica al sistema esterno Gmail se l’argomento della mail sono le tasse e quale tassa.</w:t>
      </w:r>
    </w:p>
    <w:p w14:paraId="6DD7EA79" w14:textId="77777777" w:rsidR="00910D46" w:rsidRPr="00754AA7" w:rsidRDefault="00910D46" w:rsidP="00C0367F">
      <w:pPr>
        <w:jc w:val="left"/>
        <w:rPr>
          <w:rFonts w:ascii="Tw Cen MT" w:hAnsi="Tw Cen MT"/>
          <w:sz w:val="28"/>
        </w:rPr>
      </w:pPr>
    </w:p>
    <w:p w14:paraId="0F4B0704" w14:textId="402E4E36"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 xml:space="preserve">Interfaccia fornita – </w:t>
      </w:r>
      <w:r w:rsidR="002B44A2">
        <w:rPr>
          <w:rFonts w:ascii="Tw Cen MT" w:hAnsi="Tw Cen MT"/>
          <w:b/>
          <w:bCs/>
          <w:color w:val="833C0B" w:themeColor="accent2" w:themeShade="80"/>
          <w:sz w:val="28"/>
        </w:rPr>
        <w:t xml:space="preserve">informazioni </w:t>
      </w:r>
      <w:r w:rsidRPr="00513B98">
        <w:rPr>
          <w:rFonts w:ascii="Tw Cen MT" w:hAnsi="Tw Cen MT"/>
          <w:b/>
          <w:bCs/>
          <w:color w:val="833C0B" w:themeColor="accent2" w:themeShade="80"/>
          <w:sz w:val="28"/>
        </w:rPr>
        <w:t>esami</w:t>
      </w:r>
      <w:r w:rsidRPr="00754AA7">
        <w:rPr>
          <w:rFonts w:ascii="Tw Cen MT" w:hAnsi="Tw Cen MT"/>
          <w:sz w:val="28"/>
        </w:rPr>
        <w:t>: il componente comunica al sistema esterno Gmail se l’argomento della mail sono le scadenze di iscrizione agli esami e quali esami devono essere considerati.</w:t>
      </w:r>
    </w:p>
    <w:p w14:paraId="4C58DD06" w14:textId="77777777" w:rsidR="00910D46" w:rsidRPr="00754AA7" w:rsidRDefault="00910D46" w:rsidP="00C0367F">
      <w:pPr>
        <w:jc w:val="left"/>
        <w:rPr>
          <w:rFonts w:ascii="Tw Cen MT" w:hAnsi="Tw Cen MT"/>
          <w:sz w:val="28"/>
        </w:rPr>
      </w:pPr>
    </w:p>
    <w:p w14:paraId="08240E58" w14:textId="61317FB4" w:rsidR="00910D46"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.2.8</w:t>
      </w:r>
      <w:r w:rsidR="00910D46" w:rsidRPr="00513B98">
        <w:rPr>
          <w:rFonts w:ascii="Tw Cen MT" w:hAnsi="Tw Cen MT"/>
          <w:sz w:val="32"/>
          <w:szCs w:val="24"/>
        </w:rPr>
        <w:t xml:space="preserve"> </w:t>
      </w:r>
      <w:r w:rsidR="00910D46" w:rsidRPr="00513B98">
        <w:rPr>
          <w:rFonts w:ascii="Tw Cen MT" w:hAnsi="Tw Cen MT"/>
          <w:b/>
          <w:bCs/>
          <w:sz w:val="32"/>
          <w:szCs w:val="24"/>
        </w:rPr>
        <w:t>GESTIONE MAPPE</w:t>
      </w:r>
    </w:p>
    <w:p w14:paraId="6A46ED4E" w14:textId="5D35D12E" w:rsidR="00910D46" w:rsidRPr="00754AA7" w:rsidRDefault="00C42D71" w:rsidP="00C0367F">
      <w:pPr>
        <w:jc w:val="left"/>
        <w:rPr>
          <w:rFonts w:ascii="Tw Cen MT" w:hAnsi="Tw Cen MT"/>
          <w:sz w:val="28"/>
        </w:rPr>
      </w:pPr>
      <w:r>
        <w:rPr>
          <w:rFonts w:ascii="Tw Cen MT" w:hAnsi="Tw Cen MT"/>
          <w:b/>
          <w:bCs/>
          <w:color w:val="833C0B" w:themeColor="accent2" w:themeShade="80"/>
          <w:sz w:val="28"/>
        </w:rPr>
        <w:t>Interfaccia richiesta – richiesta</w:t>
      </w:r>
      <w:r w:rsidR="00910D46" w:rsidRPr="00513B98">
        <w:rPr>
          <w:rFonts w:ascii="Tw Cen MT" w:hAnsi="Tw Cen MT"/>
          <w:b/>
          <w:bCs/>
          <w:color w:val="833C0B" w:themeColor="accent2" w:themeShade="80"/>
          <w:sz w:val="28"/>
        </w:rPr>
        <w:t xml:space="preserve"> mappa</w:t>
      </w:r>
      <w:r w:rsidR="00910D46" w:rsidRPr="00754AA7">
        <w:rPr>
          <w:rFonts w:ascii="Tw Cen MT" w:hAnsi="Tw Cen MT"/>
          <w:sz w:val="28"/>
        </w:rPr>
        <w:t>: il componente riceve da Interfaccia utente la richiesta di poter visualizzare una mappa proveniente dal componente esterno Google Maps.</w:t>
      </w:r>
    </w:p>
    <w:p w14:paraId="3E0AB10A" w14:textId="77777777" w:rsidR="00910D46" w:rsidRPr="00754AA7" w:rsidRDefault="00910D46" w:rsidP="00C0367F">
      <w:pPr>
        <w:jc w:val="left"/>
        <w:rPr>
          <w:rFonts w:ascii="Tw Cen MT" w:hAnsi="Tw Cen MT"/>
          <w:sz w:val="28"/>
        </w:rPr>
      </w:pPr>
    </w:p>
    <w:p w14:paraId="3B368F18" w14:textId="1534B404"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r w:rsidR="00C42D71">
        <w:rPr>
          <w:rFonts w:ascii="Tw Cen MT" w:hAnsi="Tw Cen MT"/>
          <w:b/>
          <w:bCs/>
          <w:color w:val="833C0B" w:themeColor="accent2" w:themeShade="80"/>
          <w:sz w:val="28"/>
        </w:rPr>
        <w:t xml:space="preserve">fornisce </w:t>
      </w:r>
      <w:r w:rsidRPr="00513B98">
        <w:rPr>
          <w:rFonts w:ascii="Tw Cen MT" w:hAnsi="Tw Cen MT"/>
          <w:b/>
          <w:bCs/>
          <w:color w:val="833C0B" w:themeColor="accent2" w:themeShade="80"/>
          <w:sz w:val="28"/>
        </w:rPr>
        <w:t>mappa</w:t>
      </w:r>
      <w:r w:rsidRPr="00754AA7">
        <w:rPr>
          <w:rFonts w:ascii="Tw Cen MT" w:hAnsi="Tw Cen MT"/>
          <w:sz w:val="28"/>
        </w:rPr>
        <w:t>: il componente ritorna all’Interfaccia utente la mappa richiesta.</w:t>
      </w:r>
    </w:p>
    <w:p w14:paraId="371C69FB" w14:textId="77777777" w:rsidR="00910D46" w:rsidRPr="00754AA7" w:rsidRDefault="00910D46" w:rsidP="00C0367F">
      <w:pPr>
        <w:jc w:val="left"/>
        <w:rPr>
          <w:rFonts w:ascii="Tw Cen MT" w:hAnsi="Tw Cen MT"/>
          <w:sz w:val="28"/>
        </w:rPr>
      </w:pPr>
    </w:p>
    <w:p w14:paraId="581A88FD" w14:textId="3D8FDF44"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w:t>
      </w:r>
      <w:r w:rsidR="00513B98">
        <w:rPr>
          <w:rFonts w:ascii="Tw Cen MT" w:hAnsi="Tw Cen MT"/>
          <w:b/>
          <w:bCs/>
          <w:color w:val="833C0B" w:themeColor="accent2" w:themeShade="80"/>
          <w:sz w:val="28"/>
        </w:rPr>
        <w:t xml:space="preserve"> </w:t>
      </w:r>
      <w:r w:rsidR="00513B98" w:rsidRPr="00513B98">
        <w:rPr>
          <w:rFonts w:ascii="Tw Cen MT" w:hAnsi="Tw Cen MT"/>
          <w:b/>
          <w:bCs/>
          <w:color w:val="833C0B" w:themeColor="accent2" w:themeShade="80"/>
          <w:sz w:val="28"/>
        </w:rPr>
        <w:t>–</w:t>
      </w:r>
      <w:r w:rsidR="00C42D71">
        <w:rPr>
          <w:rFonts w:ascii="Tw Cen MT" w:hAnsi="Tw Cen MT"/>
          <w:b/>
          <w:bCs/>
          <w:color w:val="833C0B" w:themeColor="accent2" w:themeShade="80"/>
          <w:sz w:val="28"/>
        </w:rPr>
        <w:t xml:space="preserve"> r</w:t>
      </w:r>
      <w:r w:rsidRPr="00513B98">
        <w:rPr>
          <w:rFonts w:ascii="Tw Cen MT" w:hAnsi="Tw Cen MT"/>
          <w:b/>
          <w:bCs/>
          <w:color w:val="833C0B" w:themeColor="accent2" w:themeShade="80"/>
          <w:sz w:val="28"/>
        </w:rPr>
        <w:t>ichiedi mappa</w:t>
      </w:r>
      <w:r w:rsidRPr="00754AA7">
        <w:rPr>
          <w:rFonts w:ascii="Tw Cen MT" w:hAnsi="Tw Cen MT"/>
          <w:sz w:val="28"/>
        </w:rPr>
        <w:t>: il componente richiede a Google Maps la mappa richiestagli dall’Interfaccia Utente</w:t>
      </w:r>
    </w:p>
    <w:p w14:paraId="0D0644B4" w14:textId="77777777" w:rsidR="00910D46" w:rsidRPr="00754AA7" w:rsidRDefault="00910D46" w:rsidP="00C0367F">
      <w:pPr>
        <w:jc w:val="left"/>
        <w:rPr>
          <w:rFonts w:ascii="Tw Cen MT" w:hAnsi="Tw Cen MT"/>
          <w:sz w:val="28"/>
        </w:rPr>
      </w:pPr>
    </w:p>
    <w:p w14:paraId="44866B5B"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mappa</w:t>
      </w:r>
      <w:r w:rsidRPr="00754AA7">
        <w:rPr>
          <w:rFonts w:ascii="Tw Cen MT" w:hAnsi="Tw Cen MT"/>
          <w:sz w:val="28"/>
        </w:rPr>
        <w:t>: il sistema esterno Google Maps ritorna al componente la mappa desiderata.</w:t>
      </w:r>
    </w:p>
    <w:p w14:paraId="73D16436" w14:textId="77777777" w:rsidR="00910D46" w:rsidRPr="00754AA7" w:rsidRDefault="00910D46" w:rsidP="00C0367F">
      <w:pPr>
        <w:jc w:val="left"/>
        <w:rPr>
          <w:rFonts w:ascii="Tw Cen MT" w:hAnsi="Tw Cen MT"/>
          <w:sz w:val="28"/>
        </w:rPr>
      </w:pPr>
    </w:p>
    <w:p w14:paraId="42FE69DF" w14:textId="13B0B05E" w:rsidR="00910D46"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.2.9</w:t>
      </w:r>
      <w:r w:rsidR="00910D46" w:rsidRPr="00513B98">
        <w:rPr>
          <w:rFonts w:ascii="Tw Cen MT" w:hAnsi="Tw Cen MT"/>
          <w:sz w:val="32"/>
          <w:szCs w:val="24"/>
        </w:rPr>
        <w:t xml:space="preserve"> </w:t>
      </w:r>
      <w:r w:rsidRPr="00513B98">
        <w:rPr>
          <w:rFonts w:ascii="Tw Cen MT" w:hAnsi="Tw Cen MT"/>
          <w:b/>
          <w:bCs/>
          <w:sz w:val="32"/>
          <w:szCs w:val="24"/>
        </w:rPr>
        <w:t>RICERCA DOCENTI</w:t>
      </w:r>
    </w:p>
    <w:p w14:paraId="35306C66" w14:textId="4613B9A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cognome docente</w:t>
      </w:r>
      <w:r w:rsidRPr="00754AA7">
        <w:rPr>
          <w:rFonts w:ascii="Tw Cen MT" w:hAnsi="Tw Cen MT"/>
          <w:sz w:val="28"/>
        </w:rPr>
        <w:t>: il compone</w:t>
      </w:r>
      <w:r w:rsidR="00CF058A">
        <w:rPr>
          <w:rFonts w:ascii="Tw Cen MT" w:hAnsi="Tw Cen MT"/>
          <w:sz w:val="28"/>
        </w:rPr>
        <w:t>nte riceve da Gestione Chat</w:t>
      </w:r>
      <w:r w:rsidRPr="00754AA7">
        <w:rPr>
          <w:rFonts w:ascii="Tw Cen MT" w:hAnsi="Tw Cen MT"/>
          <w:sz w:val="28"/>
        </w:rPr>
        <w:t xml:space="preserve"> il nome del docente da cercare nel sistema esterno UDU</w:t>
      </w:r>
    </w:p>
    <w:p w14:paraId="1DBB5D79" w14:textId="77777777" w:rsidR="00910D46" w:rsidRPr="00754AA7" w:rsidRDefault="00910D46" w:rsidP="00C0367F">
      <w:pPr>
        <w:jc w:val="left"/>
        <w:rPr>
          <w:rFonts w:ascii="Tw Cen MT" w:hAnsi="Tw Cen MT"/>
          <w:sz w:val="28"/>
        </w:rPr>
      </w:pPr>
    </w:p>
    <w:p w14:paraId="37FDAB52" w14:textId="6CE64C4C"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risposta docente</w:t>
      </w:r>
      <w:r w:rsidRPr="00754AA7">
        <w:rPr>
          <w:rFonts w:ascii="Tw Cen MT" w:hAnsi="Tw Cen MT"/>
          <w:sz w:val="28"/>
        </w:rPr>
        <w:t>: il compo</w:t>
      </w:r>
      <w:r w:rsidR="00CF058A">
        <w:rPr>
          <w:rFonts w:ascii="Tw Cen MT" w:hAnsi="Tw Cen MT"/>
          <w:sz w:val="28"/>
        </w:rPr>
        <w:t>nente invia a Gestione Chat</w:t>
      </w:r>
      <w:r w:rsidRPr="00754AA7">
        <w:rPr>
          <w:rFonts w:ascii="Tw Cen MT" w:hAnsi="Tw Cen MT"/>
          <w:sz w:val="28"/>
        </w:rPr>
        <w:t xml:space="preserve"> la risposta che ha ottenuto dal sistema esterno UDU riguardo alla richiesta fornitagli.</w:t>
      </w:r>
    </w:p>
    <w:p w14:paraId="19A243C1" w14:textId="77777777" w:rsidR="00910D46" w:rsidRPr="00754AA7" w:rsidRDefault="00910D46" w:rsidP="00C0367F">
      <w:pPr>
        <w:jc w:val="left"/>
        <w:rPr>
          <w:rFonts w:ascii="Tw Cen MT" w:hAnsi="Tw Cen MT"/>
          <w:sz w:val="28"/>
        </w:rPr>
      </w:pPr>
    </w:p>
    <w:p w14:paraId="010E0A39"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cognome docente</w:t>
      </w:r>
      <w:r w:rsidRPr="00754AA7">
        <w:rPr>
          <w:rFonts w:ascii="Tw Cen MT" w:hAnsi="Tw Cen MT"/>
          <w:sz w:val="28"/>
        </w:rPr>
        <w:t>: il componente comunica al sistema esterno UDU il cognome del docente di cui l’utente vuole avere informazioni</w:t>
      </w:r>
    </w:p>
    <w:p w14:paraId="12AAEEA6" w14:textId="77777777" w:rsidR="00910D46" w:rsidRPr="00754AA7" w:rsidRDefault="00910D46" w:rsidP="00C0367F">
      <w:pPr>
        <w:jc w:val="left"/>
        <w:rPr>
          <w:rFonts w:ascii="Tw Cen MT" w:hAnsi="Tw Cen MT"/>
          <w:sz w:val="28"/>
        </w:rPr>
      </w:pPr>
    </w:p>
    <w:p w14:paraId="429203C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 docente</w:t>
      </w:r>
      <w:r w:rsidRPr="00754AA7">
        <w:rPr>
          <w:rFonts w:ascii="Tw Cen MT" w:hAnsi="Tw Cen MT"/>
          <w:sz w:val="28"/>
        </w:rPr>
        <w:t xml:space="preserve">: il componente riceve dal sistema esterno UDU la risposta riguardante il cognome del docente cercato. </w:t>
      </w:r>
    </w:p>
    <w:p w14:paraId="7120BC8E" w14:textId="77777777" w:rsidR="00910D46" w:rsidRPr="00C92EAB" w:rsidRDefault="00910D46" w:rsidP="00C0367F">
      <w:pPr>
        <w:spacing w:line="240" w:lineRule="auto"/>
        <w:jc w:val="left"/>
        <w:rPr>
          <w:rFonts w:ascii="Tw Cen MT" w:hAnsi="Tw Cen MT"/>
          <w:sz w:val="28"/>
          <w:highlight w:val="white"/>
        </w:rPr>
      </w:pPr>
    </w:p>
    <w:sectPr w:rsidR="00910D46" w:rsidRPr="00C92EAB" w:rsidSect="00DA485A">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AF06A" w14:textId="77777777" w:rsidR="002241B3" w:rsidRDefault="002241B3" w:rsidP="00EC527E">
      <w:pPr>
        <w:spacing w:line="240" w:lineRule="auto"/>
      </w:pPr>
      <w:r>
        <w:separator/>
      </w:r>
    </w:p>
  </w:endnote>
  <w:endnote w:type="continuationSeparator" w:id="0">
    <w:p w14:paraId="5C1A18D3" w14:textId="77777777" w:rsidR="002241B3" w:rsidRDefault="002241B3" w:rsidP="00EC5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enial Black">
    <w:altName w:val="Calibri"/>
    <w:charset w:val="00"/>
    <w:family w:val="auto"/>
    <w:pitch w:val="variable"/>
    <w:sig w:usb0="8000002F" w:usb1="1000205B" w:usb2="00000000" w:usb3="00000000" w:csb0="00000001" w:csb1="00000000"/>
  </w:font>
  <w:font w:name="Aharoni">
    <w:altName w:val="Arial"/>
    <w:charset w:val="B1"/>
    <w:family w:val="auto"/>
    <w:pitch w:val="variable"/>
    <w:sig w:usb0="00000803" w:usb1="00000000" w:usb2="00000000" w:usb3="00000000" w:csb0="0000002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258911"/>
      <w:docPartObj>
        <w:docPartGallery w:val="Page Numbers (Bottom of Page)"/>
        <w:docPartUnique/>
      </w:docPartObj>
    </w:sdtPr>
    <w:sdtEndPr>
      <w:rPr>
        <w:rFonts w:ascii="Tw Cen MT" w:hAnsi="Tw Cen MT"/>
        <w:caps/>
        <w:noProof/>
        <w:color w:val="833C0B" w:themeColor="accent2" w:themeShade="80"/>
        <w:sz w:val="28"/>
        <w:szCs w:val="28"/>
      </w:rPr>
    </w:sdtEndPr>
    <w:sdtContent>
      <w:p w14:paraId="48DC14F5" w14:textId="4159252C" w:rsidR="00EC527E" w:rsidRPr="00EC527E" w:rsidRDefault="00EC527E">
        <w:pPr>
          <w:pStyle w:val="Pidipagina"/>
          <w:jc w:val="center"/>
          <w:rPr>
            <w:rFonts w:ascii="Tw Cen MT" w:hAnsi="Tw Cen MT"/>
            <w:caps/>
            <w:noProof/>
            <w:color w:val="833C0B" w:themeColor="accent2" w:themeShade="80"/>
            <w:sz w:val="28"/>
            <w:szCs w:val="28"/>
          </w:rPr>
        </w:pPr>
        <w:r w:rsidRPr="00EC527E">
          <w:rPr>
            <w:rFonts w:ascii="Tw Cen MT" w:hAnsi="Tw Cen MT"/>
            <w:caps/>
            <w:noProof/>
            <w:color w:val="833C0B" w:themeColor="accent2" w:themeShade="80"/>
            <w:sz w:val="28"/>
            <w:szCs w:val="28"/>
          </w:rPr>
          <w:fldChar w:fldCharType="begin"/>
        </w:r>
        <w:r w:rsidRPr="00EC527E">
          <w:rPr>
            <w:rFonts w:ascii="Tw Cen MT" w:hAnsi="Tw Cen MT"/>
            <w:caps/>
            <w:noProof/>
            <w:color w:val="833C0B" w:themeColor="accent2" w:themeShade="80"/>
            <w:sz w:val="28"/>
            <w:szCs w:val="28"/>
          </w:rPr>
          <w:instrText>PAGE   \* MERGEFORMAT</w:instrText>
        </w:r>
        <w:r w:rsidRPr="00EC527E">
          <w:rPr>
            <w:rFonts w:ascii="Tw Cen MT" w:hAnsi="Tw Cen MT"/>
            <w:caps/>
            <w:noProof/>
            <w:color w:val="833C0B" w:themeColor="accent2" w:themeShade="80"/>
            <w:sz w:val="28"/>
            <w:szCs w:val="28"/>
          </w:rPr>
          <w:fldChar w:fldCharType="separate"/>
        </w:r>
        <w:r w:rsidR="00630A71">
          <w:rPr>
            <w:rFonts w:ascii="Tw Cen MT" w:hAnsi="Tw Cen MT"/>
            <w:caps/>
            <w:noProof/>
            <w:color w:val="833C0B" w:themeColor="accent2" w:themeShade="80"/>
            <w:sz w:val="28"/>
            <w:szCs w:val="28"/>
          </w:rPr>
          <w:t>23</w:t>
        </w:r>
        <w:r w:rsidRPr="00EC527E">
          <w:rPr>
            <w:rFonts w:ascii="Tw Cen MT" w:hAnsi="Tw Cen MT"/>
            <w:caps/>
            <w:noProof/>
            <w:color w:val="833C0B" w:themeColor="accent2" w:themeShade="80"/>
            <w:sz w:val="28"/>
            <w:szCs w:val="28"/>
          </w:rPr>
          <w:fldChar w:fldCharType="end"/>
        </w:r>
      </w:p>
    </w:sdtContent>
  </w:sdt>
  <w:p w14:paraId="67F230AE" w14:textId="77777777" w:rsidR="00EC527E" w:rsidRDefault="00EC52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102D6" w14:textId="77777777" w:rsidR="002241B3" w:rsidRDefault="002241B3" w:rsidP="00EC527E">
      <w:pPr>
        <w:spacing w:line="240" w:lineRule="auto"/>
      </w:pPr>
      <w:r>
        <w:separator/>
      </w:r>
    </w:p>
  </w:footnote>
  <w:footnote w:type="continuationSeparator" w:id="0">
    <w:p w14:paraId="61D6F374" w14:textId="77777777" w:rsidR="002241B3" w:rsidRDefault="002241B3" w:rsidP="00EC52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5AA"/>
    <w:multiLevelType w:val="hybridMultilevel"/>
    <w:tmpl w:val="577CA1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6675A8"/>
    <w:multiLevelType w:val="hybridMultilevel"/>
    <w:tmpl w:val="D4CC253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E9043D"/>
    <w:multiLevelType w:val="hybridMultilevel"/>
    <w:tmpl w:val="FB3E1F22"/>
    <w:lvl w:ilvl="0" w:tplc="212AC284">
      <w:numFmt w:val="bullet"/>
      <w:lvlText w:val="-"/>
      <w:lvlJc w:val="left"/>
      <w:pPr>
        <w:ind w:left="720" w:hanging="360"/>
      </w:pPr>
      <w:rPr>
        <w:rFonts w:ascii="Tw Cen MT" w:eastAsia="Verdana" w:hAnsi="Tw Cen MT" w:cs="Verdana" w:hint="default"/>
        <w:color w:val="833C0B" w:themeColor="accent2" w:themeShade="80"/>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6717B5"/>
    <w:multiLevelType w:val="hybridMultilevel"/>
    <w:tmpl w:val="403CC5B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825C2C"/>
    <w:multiLevelType w:val="hybridMultilevel"/>
    <w:tmpl w:val="B88A1606"/>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3B05022"/>
    <w:multiLevelType w:val="hybridMultilevel"/>
    <w:tmpl w:val="0812E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887139"/>
    <w:multiLevelType w:val="hybridMultilevel"/>
    <w:tmpl w:val="FE48967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4F4705"/>
    <w:multiLevelType w:val="hybridMultilevel"/>
    <w:tmpl w:val="DC8A435A"/>
    <w:lvl w:ilvl="0" w:tplc="6378511A">
      <w:numFmt w:val="bullet"/>
      <w:lvlText w:val="-"/>
      <w:lvlJc w:val="left"/>
      <w:pPr>
        <w:ind w:left="720" w:hanging="360"/>
      </w:pPr>
      <w:rPr>
        <w:rFonts w:ascii="Tw Cen MT" w:eastAsia="Verdana" w:hAnsi="Tw Cen MT" w:cs="Verdan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EB3C84"/>
    <w:multiLevelType w:val="hybridMultilevel"/>
    <w:tmpl w:val="93EEADFE"/>
    <w:lvl w:ilvl="0" w:tplc="985A1A0C">
      <w:start w:val="1"/>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19E7840"/>
    <w:multiLevelType w:val="hybridMultilevel"/>
    <w:tmpl w:val="208859D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09408906">
    <w:abstractNumId w:val="5"/>
  </w:num>
  <w:num w:numId="2" w16cid:durableId="447429233">
    <w:abstractNumId w:val="6"/>
  </w:num>
  <w:num w:numId="3" w16cid:durableId="2054497265">
    <w:abstractNumId w:val="9"/>
  </w:num>
  <w:num w:numId="4" w16cid:durableId="182518900">
    <w:abstractNumId w:val="0"/>
  </w:num>
  <w:num w:numId="5" w16cid:durableId="743838486">
    <w:abstractNumId w:val="4"/>
  </w:num>
  <w:num w:numId="6" w16cid:durableId="1066687788">
    <w:abstractNumId w:val="7"/>
  </w:num>
  <w:num w:numId="7" w16cid:durableId="702827397">
    <w:abstractNumId w:val="10"/>
  </w:num>
  <w:num w:numId="8" w16cid:durableId="1257208787">
    <w:abstractNumId w:val="1"/>
  </w:num>
  <w:num w:numId="9" w16cid:durableId="294213829">
    <w:abstractNumId w:val="3"/>
  </w:num>
  <w:num w:numId="10" w16cid:durableId="358941853">
    <w:abstractNumId w:val="8"/>
  </w:num>
  <w:num w:numId="11" w16cid:durableId="1569614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E2B"/>
    <w:rsid w:val="00065746"/>
    <w:rsid w:val="00095D5C"/>
    <w:rsid w:val="000D2C3A"/>
    <w:rsid w:val="00110B55"/>
    <w:rsid w:val="001307E9"/>
    <w:rsid w:val="00136F84"/>
    <w:rsid w:val="00183A13"/>
    <w:rsid w:val="001C6171"/>
    <w:rsid w:val="002241B3"/>
    <w:rsid w:val="00235C33"/>
    <w:rsid w:val="00240908"/>
    <w:rsid w:val="002438DA"/>
    <w:rsid w:val="002716DF"/>
    <w:rsid w:val="00291E6A"/>
    <w:rsid w:val="002A1E32"/>
    <w:rsid w:val="002A40D9"/>
    <w:rsid w:val="002B3174"/>
    <w:rsid w:val="002B44A2"/>
    <w:rsid w:val="002F6BD3"/>
    <w:rsid w:val="003470FE"/>
    <w:rsid w:val="00380C93"/>
    <w:rsid w:val="004271CC"/>
    <w:rsid w:val="00451708"/>
    <w:rsid w:val="0049722E"/>
    <w:rsid w:val="0049790A"/>
    <w:rsid w:val="004A2C3A"/>
    <w:rsid w:val="004A6A67"/>
    <w:rsid w:val="004B2663"/>
    <w:rsid w:val="00513B98"/>
    <w:rsid w:val="0052733F"/>
    <w:rsid w:val="005404B0"/>
    <w:rsid w:val="0054359B"/>
    <w:rsid w:val="005535F3"/>
    <w:rsid w:val="005A2C35"/>
    <w:rsid w:val="005A3F9E"/>
    <w:rsid w:val="005A5929"/>
    <w:rsid w:val="005C7388"/>
    <w:rsid w:val="005D0039"/>
    <w:rsid w:val="005F6619"/>
    <w:rsid w:val="00630A71"/>
    <w:rsid w:val="00677C6A"/>
    <w:rsid w:val="006D78F9"/>
    <w:rsid w:val="006F7E2B"/>
    <w:rsid w:val="007454F5"/>
    <w:rsid w:val="00747685"/>
    <w:rsid w:val="00754AA7"/>
    <w:rsid w:val="0077210D"/>
    <w:rsid w:val="007955CC"/>
    <w:rsid w:val="007A4C07"/>
    <w:rsid w:val="007D6D83"/>
    <w:rsid w:val="007E613E"/>
    <w:rsid w:val="00852A4A"/>
    <w:rsid w:val="008605FB"/>
    <w:rsid w:val="0089211F"/>
    <w:rsid w:val="008B77E0"/>
    <w:rsid w:val="00910D46"/>
    <w:rsid w:val="0091741A"/>
    <w:rsid w:val="00957A5F"/>
    <w:rsid w:val="009E6C71"/>
    <w:rsid w:val="009F67EE"/>
    <w:rsid w:val="00A20E99"/>
    <w:rsid w:val="00A337DF"/>
    <w:rsid w:val="00A55F54"/>
    <w:rsid w:val="00A57428"/>
    <w:rsid w:val="00A736D0"/>
    <w:rsid w:val="00A777A8"/>
    <w:rsid w:val="00AB6433"/>
    <w:rsid w:val="00AD6A24"/>
    <w:rsid w:val="00B247F6"/>
    <w:rsid w:val="00B75670"/>
    <w:rsid w:val="00C0367F"/>
    <w:rsid w:val="00C15AB3"/>
    <w:rsid w:val="00C42615"/>
    <w:rsid w:val="00C42D71"/>
    <w:rsid w:val="00C901E5"/>
    <w:rsid w:val="00C92EAB"/>
    <w:rsid w:val="00CC3541"/>
    <w:rsid w:val="00CF058A"/>
    <w:rsid w:val="00CF3A89"/>
    <w:rsid w:val="00D00095"/>
    <w:rsid w:val="00D36A75"/>
    <w:rsid w:val="00D76582"/>
    <w:rsid w:val="00DA485A"/>
    <w:rsid w:val="00DA4AE6"/>
    <w:rsid w:val="00DA4E27"/>
    <w:rsid w:val="00DE0D93"/>
    <w:rsid w:val="00DF55A8"/>
    <w:rsid w:val="00E318A4"/>
    <w:rsid w:val="00EC527E"/>
    <w:rsid w:val="00EE6312"/>
    <w:rsid w:val="00F16C14"/>
    <w:rsid w:val="00F22F14"/>
    <w:rsid w:val="00F2764F"/>
    <w:rsid w:val="00F674C6"/>
    <w:rsid w:val="00F97A9F"/>
    <w:rsid w:val="00F97B6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2710"/>
  <w15:chartTrackingRefBased/>
  <w15:docId w15:val="{ED9CA1EC-2F6D-42E4-BD17-97DE86E4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C527E"/>
    <w:pPr>
      <w:spacing w:after="0" w:line="276" w:lineRule="auto"/>
      <w:jc w:val="both"/>
    </w:pPr>
    <w:rPr>
      <w:rFonts w:ascii="Verdana" w:eastAsia="Verdana" w:hAnsi="Verdana" w:cs="Verdana"/>
      <w:lang w:eastAsia="it-IT"/>
    </w:rPr>
  </w:style>
  <w:style w:type="paragraph" w:styleId="Titolo1">
    <w:name w:val="heading 1"/>
    <w:basedOn w:val="Normale"/>
    <w:link w:val="Titolo1Carattere"/>
    <w:uiPriority w:val="9"/>
    <w:qFormat/>
    <w:rsid w:val="00C92E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C527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EC527E"/>
    <w:rPr>
      <w:rFonts w:ascii="Verdana" w:eastAsia="Verdana" w:hAnsi="Verdana" w:cs="Verdana"/>
      <w:lang w:eastAsia="it-IT"/>
    </w:rPr>
  </w:style>
  <w:style w:type="paragraph" w:styleId="Pidipagina">
    <w:name w:val="footer"/>
    <w:basedOn w:val="Normale"/>
    <w:link w:val="PidipaginaCarattere"/>
    <w:uiPriority w:val="99"/>
    <w:unhideWhenUsed/>
    <w:rsid w:val="00EC527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EC527E"/>
    <w:rPr>
      <w:rFonts w:ascii="Verdana" w:eastAsia="Verdana" w:hAnsi="Verdana" w:cs="Verdana"/>
      <w:lang w:eastAsia="it-IT"/>
    </w:rPr>
  </w:style>
  <w:style w:type="character" w:customStyle="1" w:styleId="Titolo1Carattere">
    <w:name w:val="Titolo 1 Carattere"/>
    <w:basedOn w:val="Carpredefinitoparagrafo"/>
    <w:link w:val="Titolo1"/>
    <w:uiPriority w:val="9"/>
    <w:rsid w:val="00C92EAB"/>
    <w:rPr>
      <w:rFonts w:ascii="Times New Roman" w:eastAsia="Times New Roman" w:hAnsi="Times New Roman" w:cs="Times New Roman"/>
      <w:b/>
      <w:bCs/>
      <w:kern w:val="36"/>
      <w:sz w:val="48"/>
      <w:szCs w:val="48"/>
      <w:lang w:eastAsia="it-IT"/>
    </w:rPr>
  </w:style>
  <w:style w:type="table" w:styleId="Grigliatabella">
    <w:name w:val="Table Grid"/>
    <w:basedOn w:val="Tabellanormale"/>
    <w:uiPriority w:val="39"/>
    <w:rsid w:val="00C92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92EAB"/>
    <w:rPr>
      <w:color w:val="0563C1" w:themeColor="hyperlink"/>
      <w:u w:val="single"/>
    </w:rPr>
  </w:style>
  <w:style w:type="paragraph" w:styleId="Didascalia">
    <w:name w:val="caption"/>
    <w:basedOn w:val="Normale"/>
    <w:next w:val="Normale"/>
    <w:uiPriority w:val="35"/>
    <w:unhideWhenUsed/>
    <w:qFormat/>
    <w:rsid w:val="00C92EAB"/>
    <w:pPr>
      <w:spacing w:after="200" w:line="240" w:lineRule="auto"/>
    </w:pPr>
    <w:rPr>
      <w:i/>
      <w:iCs/>
      <w:color w:val="44546A" w:themeColor="text2"/>
      <w:sz w:val="18"/>
      <w:szCs w:val="18"/>
    </w:rPr>
  </w:style>
  <w:style w:type="paragraph" w:styleId="Paragrafoelenco">
    <w:name w:val="List Paragraph"/>
    <w:basedOn w:val="Normale"/>
    <w:uiPriority w:val="34"/>
    <w:qFormat/>
    <w:rsid w:val="00095D5C"/>
    <w:pPr>
      <w:spacing w:line="240" w:lineRule="auto"/>
      <w:ind w:left="720"/>
      <w:contextualSpacing/>
      <w:jc w:val="left"/>
    </w:pPr>
    <w:rPr>
      <w:rFonts w:asciiTheme="minorHAnsi" w:eastAsiaTheme="minorHAnsi" w:hAnsiTheme="minorHAnsi" w:cstheme="minorBidi"/>
      <w:noProof/>
      <w:sz w:val="24"/>
      <w:szCs w:val="24"/>
      <w:lang w:eastAsia="en-US"/>
    </w:rPr>
  </w:style>
  <w:style w:type="paragraph" w:styleId="Indice1">
    <w:name w:val="index 1"/>
    <w:basedOn w:val="Normale"/>
    <w:next w:val="Normale"/>
    <w:autoRedefine/>
    <w:uiPriority w:val="99"/>
    <w:unhideWhenUsed/>
    <w:rsid w:val="003470FE"/>
    <w:pPr>
      <w:spacing w:line="240" w:lineRule="auto"/>
      <w:ind w:left="220" w:hanging="220"/>
    </w:pPr>
    <w:rPr>
      <w:rFonts w:ascii="Tw Cen MT" w:hAnsi="Tw Cen MT"/>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E7259-1DCA-42C5-9E20-F511586E1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5024</Words>
  <Characters>28641</Characters>
  <Application>Microsoft Office Word</Application>
  <DocSecurity>0</DocSecurity>
  <Lines>238</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Notarangelo, Daniele</dc:creator>
  <cp:keywords/>
  <dc:description/>
  <cp:lastModifiedBy>Notarangelo, Daniele</cp:lastModifiedBy>
  <cp:revision>65</cp:revision>
  <dcterms:created xsi:type="dcterms:W3CDTF">2022-11-05T19:17:00Z</dcterms:created>
  <dcterms:modified xsi:type="dcterms:W3CDTF">2022-12-29T10:23:00Z</dcterms:modified>
</cp:coreProperties>
</file>