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E5AC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78376F" w:rsidRDefault="00CC252E" w:rsidP="008D2264">
      <w:pPr>
        <w:spacing w:line="240" w:lineRule="auto"/>
        <w:jc w:val="center"/>
        <w:rPr>
          <w:rFonts w:ascii="Arial Black" w:hAnsi="Arial Black"/>
          <w:b/>
          <w:bCs/>
          <w:color w:val="000000" w:themeColor="text1"/>
          <w:sz w:val="96"/>
          <w:szCs w:val="96"/>
        </w:rPr>
      </w:pPr>
      <w:r w:rsidRPr="0078376F">
        <w:rPr>
          <w:rFonts w:ascii="Arial Black" w:hAnsi="Ar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  <w:proofErr w:type="spellEnd"/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1A43E15D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D1 YINC</w:t>
            </w:r>
            <w:bookmarkStart w:id="0" w:name="_GoBack"/>
            <w:bookmarkEnd w:id="0"/>
            <w:r>
              <w:rPr>
                <w:lang w:eastAsia="ja-JP"/>
              </w:rPr>
              <w:t>O Analisi Requisiti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5B2A5E76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0.1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7777777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 w:rsidRPr="00441660">
              <w:rPr>
                <w:lang w:eastAsia="ja-JP"/>
              </w:rPr>
              <w:t>Documento di analisi dei requisiti funzionali, non funzionali, front-end e back-end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lastRenderedPageBreak/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58979C1E" w14:textId="3B6CC137" w:rsidR="00B763DC" w:rsidRDefault="0078376F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365FE087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lastRenderedPageBreak/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5F093D21" w:rsidR="00A56C39" w:rsidRPr="00EC0A5C" w:rsidRDefault="00A56C39" w:rsidP="00A56C39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EC0A5C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Scopo del documento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4C5FBF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34AE952F" w:rsidR="0078376F" w:rsidRPr="009B269F" w:rsidRDefault="0078376F" w:rsidP="009B269F">
      <w:pPr>
        <w:spacing w:line="360" w:lineRule="auto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proofErr w:type="spellStart"/>
      <w:r w:rsidR="009B269F" w:rsidRPr="009B269F">
        <w:rPr>
          <w:rFonts w:asciiTheme="majorHAnsi" w:hAnsiTheme="majorHAnsi"/>
          <w:color w:val="C00000"/>
          <w:sz w:val="28"/>
          <w:highlight w:val="white"/>
        </w:rPr>
        <w:t>Yinco</w:t>
      </w:r>
      <w:proofErr w:type="spellEnd"/>
      <w:r w:rsidRPr="009B269F">
        <w:rPr>
          <w:rFonts w:asciiTheme="majorHAnsi" w:hAnsiTheme="majorHAnsi"/>
          <w:sz w:val="28"/>
          <w:highlight w:val="white"/>
        </w:rPr>
        <w:t xml:space="preserve"> in linguaggio naturale.</w:t>
      </w:r>
    </w:p>
    <w:p w14:paraId="479CF81A" w14:textId="77777777" w:rsidR="0078376F" w:rsidRPr="009B269F" w:rsidRDefault="0078376F" w:rsidP="009B269F">
      <w:p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L’obiettivo di questo documento è quello di:</w:t>
      </w:r>
    </w:p>
    <w:p w14:paraId="6BE6D1D0" w14:textId="77777777" w:rsidR="0078376F" w:rsidRPr="009B269F" w:rsidRDefault="0078376F" w:rsidP="009B269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9B269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9B269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9B269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4226D4F1" w:rsidR="00467B63" w:rsidRDefault="006D3E11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4FB018D3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obbiettivo la realizzazione di una </w:t>
      </w:r>
      <w:proofErr w:type="spellStart"/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proofErr w:type="spellStart"/>
      <w:r w:rsidRPr="006D3E11">
        <w:rPr>
          <w:rFonts w:asciiTheme="minorHAnsi" w:hAnsiTheme="minorHAnsi" w:cs="Aharoni"/>
          <w:sz w:val="28"/>
          <w:szCs w:val="28"/>
        </w:rPr>
        <w:t>impersonificata</w:t>
      </w:r>
      <w:proofErr w:type="spellEnd"/>
      <w:r w:rsidRPr="006D3E11">
        <w:rPr>
          <w:rFonts w:asciiTheme="minorHAnsi" w:hAnsiTheme="minorHAnsi" w:cs="Aharoni"/>
          <w:sz w:val="28"/>
          <w:szCs w:val="28"/>
        </w:rPr>
        <w:t xml:space="preserve">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 ritorna, dopo che gli è stata chiesta un’informazione, una serie di link a tutte le pagine contenenti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 dall’utente.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proofErr w:type="spellStart"/>
      <w:r w:rsidR="00AE6CDD">
        <w:rPr>
          <w:rFonts w:asciiTheme="minorHAnsi" w:hAnsiTheme="minorHAnsi" w:cs="Aharoni"/>
          <w:sz w:val="28"/>
          <w:szCs w:val="28"/>
        </w:rPr>
        <w:t>app</w:t>
      </w:r>
      <w:proofErr w:type="spellEnd"/>
      <w:r w:rsidR="00AE6CDD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FFAA0D9" w14:textId="60C65AD6" w:rsidR="00AE2D06" w:rsidRPr="0078376F" w:rsidRDefault="00AE2D06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A </w:t>
      </w:r>
      <w:r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187610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verificato</w:t>
      </w:r>
      <w:r>
        <w:rPr>
          <w:rFonts w:asciiTheme="minorHAnsi" w:hAnsiTheme="minorHAnsi" w:cs="Aharoni"/>
          <w:sz w:val="28"/>
          <w:szCs w:val="28"/>
        </w:rPr>
        <w:t>, in possesso di credenziali dell’università di Trento,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di</w:t>
      </w:r>
      <w:r w:rsidR="0078376F">
        <w:rPr>
          <w:rFonts w:asciiTheme="minorHAnsi" w:hAnsiTheme="minorHAnsi" w:cs="Aharoni"/>
          <w:sz w:val="28"/>
          <w:szCs w:val="28"/>
        </w:rPr>
        <w:t xml:space="preserve"> porre alla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riport</w:t>
      </w:r>
      <w:r w:rsidR="0078376F">
        <w:rPr>
          <w:rFonts w:asciiTheme="minorHAnsi" w:hAnsiTheme="minorHAnsi" w:cs="Aharoni"/>
          <w:sz w:val="28"/>
          <w:szCs w:val="28"/>
        </w:rPr>
        <w:t xml:space="preserve">ando </w:t>
      </w:r>
      <w:r w:rsidRPr="006D3E11">
        <w:rPr>
          <w:rFonts w:asciiTheme="minorHAnsi" w:hAnsiTheme="minorHAnsi" w:cs="Aharoni"/>
          <w:sz w:val="28"/>
          <w:szCs w:val="28"/>
        </w:rPr>
        <w:t>i link alle pagine che contengono informazioni pertinenti a ciò che è stato richiesto</w:t>
      </w:r>
      <w:r w:rsidR="009A5101">
        <w:rPr>
          <w:rFonts w:asciiTheme="minorHAnsi" w:hAnsiTheme="minorHAnsi" w:cs="Aharoni"/>
          <w:sz w:val="28"/>
          <w:szCs w:val="28"/>
        </w:rPr>
        <w:t>. 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pertinenti a ciò che l’utente ha chiesto</w:t>
      </w:r>
      <w:r w:rsidR="00187610">
        <w:rPr>
          <w:rFonts w:asciiTheme="minorHAnsi" w:hAnsiTheme="minorHAnsi" w:cs="Aharoni"/>
          <w:sz w:val="28"/>
          <w:szCs w:val="28"/>
        </w:rPr>
        <w:t>,</w:t>
      </w:r>
      <w:r w:rsidR="009A5101">
        <w:rPr>
          <w:rFonts w:asciiTheme="minorHAnsi" w:hAnsiTheme="minorHAnsi" w:cs="Aharoni"/>
          <w:sz w:val="28"/>
          <w:szCs w:val="28"/>
        </w:rPr>
        <w:t xml:space="preserve"> verrà ritornato un messaggio di errore.</w:t>
      </w:r>
    </w:p>
    <w:p w14:paraId="6E461292" w14:textId="0CD6E293" w:rsidR="00AE2D06" w:rsidRPr="0078376F" w:rsidRDefault="00AE2D06" w:rsidP="0078376F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(Possibile immagine del prodotto finale riferita all’esempio</w:t>
      </w:r>
      <w:r w:rsidR="009A5101">
        <w:rPr>
          <w:rFonts w:asciiTheme="minorHAnsi" w:hAnsiTheme="minorHAnsi" w:cs="Aharoni"/>
          <w:sz w:val="28"/>
          <w:szCs w:val="28"/>
        </w:rPr>
        <w:t xml:space="preserve"> sottostante come nell’esempio dei prof</w:t>
      </w:r>
      <w:r>
        <w:rPr>
          <w:rFonts w:asciiTheme="minorHAnsi" w:hAnsiTheme="minorHAnsi" w:cs="Aharoni"/>
          <w:sz w:val="28"/>
          <w:szCs w:val="28"/>
        </w:rPr>
        <w:t>)</w:t>
      </w:r>
    </w:p>
    <w:p w14:paraId="48863551" w14:textId="1F6B2D02" w:rsidR="006D3E11" w:rsidRDefault="006D3E11" w:rsidP="00AE2D06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AE2D06">
        <w:rPr>
          <w:rFonts w:asciiTheme="minorHAnsi" w:hAnsiTheme="minorHAnsi" w:cs="Aharoni"/>
          <w:sz w:val="28"/>
          <w:szCs w:val="28"/>
        </w:rPr>
        <w:t xml:space="preserve">ESEMPIO: inglese b1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cla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-&gt;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crea pagina con info esame -&gt;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manda link pagina -&gt; utente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clicka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sul link.</w:t>
      </w:r>
    </w:p>
    <w:p w14:paraId="45A14AEA" w14:textId="19B512B4" w:rsidR="00187610" w:rsidRDefault="00AE2D06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A </w:t>
      </w:r>
      <w:r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>
        <w:rPr>
          <w:rFonts w:asciiTheme="minorHAnsi" w:hAnsiTheme="minorHAnsi" w:cs="Aharoni"/>
          <w:sz w:val="28"/>
          <w:szCs w:val="28"/>
        </w:rPr>
        <w:t xml:space="preserve">, quindi </w:t>
      </w:r>
      <w:r w:rsidRPr="00187610">
        <w:rPr>
          <w:rFonts w:asciiTheme="minorHAnsi" w:hAnsiTheme="minorHAnsi" w:cs="Aharoni"/>
          <w:sz w:val="28"/>
          <w:szCs w:val="28"/>
        </w:rPr>
        <w:t>non ancora immatricolato</w:t>
      </w:r>
      <w:r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 xml:space="preserve">di utilizzare 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solo</w:t>
      </w:r>
      <w:r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6588FF7F" w:rsidR="00187610" w:rsidRDefault="00187610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</w:p>
    <w:p w14:paraId="09FED943" w14:textId="38DB6CD3" w:rsidR="00187610" w:rsidRDefault="00187610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</w:p>
    <w:p w14:paraId="3375EDEF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</w:p>
    <w:p w14:paraId="65D3DB77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52FCA257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Pr="00187610">
        <w:rPr>
          <w:rFonts w:asciiTheme="minorHAnsi" w:hAnsiTheme="minorHAnsi" w:cs="Aharoni"/>
          <w:sz w:val="28"/>
          <w:szCs w:val="28"/>
        </w:rPr>
        <w:t xml:space="preserve">, la </w:t>
      </w:r>
      <w:proofErr w:type="spellStart"/>
      <w:r w:rsidRPr="00187610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sz w:val="28"/>
          <w:szCs w:val="28"/>
        </w:rPr>
        <w:t xml:space="preserve"> manda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51943AA0" w:rsidR="009A5101" w:rsidRDefault="0078376F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Di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6D3E11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notifiche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77777777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</w:p>
    <w:p w14:paraId="75336F50" w14:textId="73F5C87C" w:rsidR="006D3E1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lastRenderedPageBreak/>
        <w:t>scadenza tasse</w:t>
      </w:r>
    </w:p>
    <w:p w14:paraId="3115DC2E" w14:textId="5C8F0843" w:rsidR="006D3E11" w:rsidRPr="009A5101" w:rsidRDefault="009A5101" w:rsidP="006D3E11">
      <w:pPr>
        <w:pStyle w:val="Paragrafoelenco"/>
        <w:numPr>
          <w:ilvl w:val="0"/>
          <w:numId w:val="11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Al</w:t>
      </w:r>
      <w:r w:rsidR="006D3E11" w:rsidRPr="009A5101">
        <w:rPr>
          <w:rFonts w:asciiTheme="minorHAnsi" w:hAnsiTheme="minorHAnsi" w:cs="Aharoni"/>
          <w:sz w:val="28"/>
          <w:szCs w:val="28"/>
        </w:rPr>
        <w:t>l’utente autenticato</w:t>
      </w:r>
      <w:r w:rsidR="00187610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di</w:t>
      </w:r>
      <w:r w:rsidR="006D3E11" w:rsidRPr="009A5101">
        <w:rPr>
          <w:rFonts w:asciiTheme="minorHAnsi" w:hAnsiTheme="minorHAnsi" w:cs="Aharoni"/>
          <w:sz w:val="28"/>
          <w:szCs w:val="28"/>
        </w:rPr>
        <w:t xml:space="preserve"> cerca</w:t>
      </w:r>
      <w:r>
        <w:rPr>
          <w:rFonts w:asciiTheme="minorHAnsi" w:hAnsiTheme="minorHAnsi" w:cs="Aharoni"/>
          <w:sz w:val="28"/>
          <w:szCs w:val="28"/>
        </w:rPr>
        <w:t>re</w:t>
      </w:r>
      <w:r w:rsidR="006D3E11" w:rsidRPr="009A5101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F73797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78376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="0078376F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di cui</w:t>
      </w:r>
      <w:r w:rsidR="0078376F" w:rsidRPr="0078376F">
        <w:rPr>
          <w:rFonts w:asciiTheme="minorHAnsi" w:hAnsiTheme="minorHAnsi" w:cs="Aharoni"/>
          <w:sz w:val="28"/>
          <w:szCs w:val="28"/>
        </w:rPr>
        <w:t xml:space="preserve">, </w:t>
      </w:r>
      <w:r w:rsidR="0078376F">
        <w:rPr>
          <w:rFonts w:asciiTheme="minorHAnsi" w:hAnsiTheme="minorHAnsi" w:cs="Aharoni"/>
          <w:sz w:val="28"/>
          <w:szCs w:val="28"/>
        </w:rPr>
        <w:t>se presente nel database,</w:t>
      </w:r>
      <w:r w:rsidRPr="0078376F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9A5101">
        <w:rPr>
          <w:rFonts w:asciiTheme="minorHAnsi" w:hAnsiTheme="minorHAnsi" w:cs="Aharoni"/>
          <w:sz w:val="28"/>
          <w:szCs w:val="28"/>
        </w:rPr>
        <w:t xml:space="preserve">la </w:t>
      </w:r>
      <w:proofErr w:type="spellStart"/>
      <w:r w:rsidR="006D3E11" w:rsidRPr="009A5101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6D3E11" w:rsidRPr="009A5101">
        <w:rPr>
          <w:rFonts w:asciiTheme="minorHAnsi" w:hAnsiTheme="minorHAnsi" w:cs="Aharoni"/>
          <w:sz w:val="28"/>
          <w:szCs w:val="28"/>
        </w:rPr>
        <w:t xml:space="preserve"> ritorn</w:t>
      </w:r>
      <w:r>
        <w:rPr>
          <w:rFonts w:asciiTheme="minorHAnsi" w:hAnsiTheme="minorHAnsi" w:cs="Aharoni"/>
          <w:sz w:val="28"/>
          <w:szCs w:val="28"/>
        </w:rPr>
        <w:t>erà</w:t>
      </w:r>
      <w:r w:rsidR="006D3E11" w:rsidRPr="009A5101">
        <w:rPr>
          <w:rFonts w:asciiTheme="minorHAnsi" w:hAnsiTheme="minorHAnsi" w:cs="Aharoni"/>
          <w:sz w:val="28"/>
          <w:szCs w:val="28"/>
        </w:rPr>
        <w:t xml:space="preserve"> il link alla pagina del docente</w:t>
      </w:r>
      <w:r w:rsidR="0078376F">
        <w:rPr>
          <w:rFonts w:asciiTheme="minorHAnsi" w:hAnsiTheme="minorHAnsi" w:cs="Aharoni"/>
          <w:sz w:val="28"/>
          <w:szCs w:val="28"/>
        </w:rPr>
        <w:t>.</w:t>
      </w:r>
    </w:p>
    <w:sectPr w:rsidR="006D3E11" w:rsidRPr="009A5101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6ABEF" w14:textId="77777777" w:rsidR="00DB75DB" w:rsidRDefault="00DB75DB" w:rsidP="008D2264">
      <w:pPr>
        <w:spacing w:line="240" w:lineRule="auto"/>
      </w:pPr>
      <w:r>
        <w:separator/>
      </w:r>
    </w:p>
  </w:endnote>
  <w:endnote w:type="continuationSeparator" w:id="0">
    <w:p w14:paraId="38A0537A" w14:textId="77777777" w:rsidR="00DB75DB" w:rsidRDefault="00DB75DB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GothicE">
    <w:altName w:val="HGPｺﾞｼｯｸE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A04A" w14:textId="11711907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441660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4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E24F7" w14:textId="77777777" w:rsidR="00DB75DB" w:rsidRDefault="00DB75DB" w:rsidP="008D2264">
      <w:pPr>
        <w:spacing w:line="240" w:lineRule="auto"/>
      </w:pPr>
      <w:r>
        <w:separator/>
      </w:r>
    </w:p>
  </w:footnote>
  <w:footnote w:type="continuationSeparator" w:id="0">
    <w:p w14:paraId="6CB27794" w14:textId="77777777" w:rsidR="00DB75DB" w:rsidRDefault="00DB75DB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A4858"/>
    <w:multiLevelType w:val="hybridMultilevel"/>
    <w:tmpl w:val="EDB03F8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157E1F"/>
    <w:rsid w:val="00187610"/>
    <w:rsid w:val="00242552"/>
    <w:rsid w:val="00441660"/>
    <w:rsid w:val="00467B63"/>
    <w:rsid w:val="00670F08"/>
    <w:rsid w:val="0068284B"/>
    <w:rsid w:val="006A2350"/>
    <w:rsid w:val="006D3E11"/>
    <w:rsid w:val="0078376F"/>
    <w:rsid w:val="007F6F86"/>
    <w:rsid w:val="008D2264"/>
    <w:rsid w:val="008D6DA8"/>
    <w:rsid w:val="008F2A09"/>
    <w:rsid w:val="009A5101"/>
    <w:rsid w:val="009A7BD5"/>
    <w:rsid w:val="009B269F"/>
    <w:rsid w:val="00A56C39"/>
    <w:rsid w:val="00AE2D06"/>
    <w:rsid w:val="00AE6CDD"/>
    <w:rsid w:val="00B763DC"/>
    <w:rsid w:val="00CC252E"/>
    <w:rsid w:val="00DB75DB"/>
    <w:rsid w:val="00EC0A5C"/>
    <w:rsid w:val="00EF4A2D"/>
    <w:rsid w:val="00F57EC6"/>
    <w:rsid w:val="00F7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5D26D-5860-4D3D-BC87-9FD35CE8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Utente Windows</cp:lastModifiedBy>
  <cp:revision>6</cp:revision>
  <dcterms:created xsi:type="dcterms:W3CDTF">2022-09-22T16:06:00Z</dcterms:created>
  <dcterms:modified xsi:type="dcterms:W3CDTF">2022-09-24T16:45:00Z</dcterms:modified>
</cp:coreProperties>
</file>