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D16541" w:rsidP="00D16541">
      <w:pPr>
        <w:jc w:val="center"/>
        <w:rPr>
          <w:rFonts w:ascii="微软雅黑" w:eastAsia="微软雅黑" w:hAnsi="微软雅黑"/>
          <w:b/>
          <w:sz w:val="32"/>
        </w:rPr>
      </w:pPr>
      <w:r w:rsidRPr="00D16541">
        <w:rPr>
          <w:rFonts w:ascii="微软雅黑" w:eastAsia="微软雅黑" w:hAnsi="微软雅黑" w:hint="eastAsia"/>
          <w:b/>
          <w:sz w:val="32"/>
        </w:rPr>
        <w:t>注解</w:t>
      </w:r>
    </w:p>
    <w:p w:rsidR="00D16541" w:rsidRDefault="00D16541" w:rsidP="00D16541">
      <w:pPr>
        <w:pStyle w:val="2"/>
      </w:pPr>
      <w:r>
        <w:rPr>
          <w:rFonts w:hint="eastAsia"/>
        </w:rPr>
        <w:t>注解对比</w:t>
      </w:r>
      <w:r>
        <w:rPr>
          <w:rFonts w:hint="eastAsia"/>
        </w:rPr>
        <w:t>X</w:t>
      </w:r>
      <w:r>
        <w:t>ML</w:t>
      </w:r>
    </w:p>
    <w:p w:rsidR="00D16541" w:rsidRPr="00D16541" w:rsidRDefault="00D16541" w:rsidP="00D16541">
      <w:pPr>
        <w:pStyle w:val="a3"/>
        <w:numPr>
          <w:ilvl w:val="0"/>
          <w:numId w:val="1"/>
        </w:numPr>
        <w:ind w:firstLineChars="0"/>
        <w:rPr>
          <w:rFonts w:ascii="幼圆" w:eastAsia="幼圆" w:hint="eastAsia"/>
        </w:rPr>
      </w:pPr>
      <w:r w:rsidRPr="00D16541">
        <w:rPr>
          <w:rFonts w:ascii="幼圆" w:eastAsia="幼圆" w:hint="eastAsia"/>
        </w:rPr>
        <w:t>注解：便捷、易于维护修改、耦合度高</w:t>
      </w:r>
    </w:p>
    <w:p w:rsidR="00D16541" w:rsidRPr="00D16541" w:rsidRDefault="00D16541" w:rsidP="00D16541">
      <w:pPr>
        <w:pStyle w:val="a3"/>
        <w:numPr>
          <w:ilvl w:val="0"/>
          <w:numId w:val="1"/>
        </w:numPr>
        <w:ind w:firstLineChars="0"/>
        <w:rPr>
          <w:rFonts w:ascii="幼圆" w:eastAsia="幼圆" w:hint="eastAsia"/>
        </w:rPr>
      </w:pPr>
      <w:r w:rsidRPr="00D16541">
        <w:rPr>
          <w:rFonts w:ascii="幼圆" w:eastAsia="幼圆" w:hint="eastAsia"/>
        </w:rPr>
        <w:t>XML：非便捷、不易于维护修改、耦合度低</w:t>
      </w:r>
    </w:p>
    <w:p w:rsidR="00D16541" w:rsidRDefault="00D16541" w:rsidP="00D16541">
      <w:pPr>
        <w:pStyle w:val="2"/>
      </w:pPr>
      <w:r>
        <w:rPr>
          <w:rFonts w:hint="eastAsia"/>
        </w:rPr>
        <w:t>注解的本质</w:t>
      </w:r>
    </w:p>
    <w:p w:rsidR="00D16541" w:rsidRDefault="00D16541" w:rsidP="00D16541">
      <w:pPr>
        <w:ind w:firstLineChars="200" w:firstLine="420"/>
        <w:rPr>
          <w:rFonts w:ascii="幼圆" w:eastAsia="幼圆"/>
        </w:rPr>
      </w:pPr>
      <w:r w:rsidRPr="00D16541">
        <w:rPr>
          <w:rFonts w:ascii="幼圆" w:eastAsia="幼圆" w:hint="eastAsia"/>
        </w:rPr>
        <w:t>注解的本质就是一个继承了 Annotation 接口的接口</w:t>
      </w:r>
      <w:r w:rsidRPr="00D16541">
        <w:rPr>
          <w:rFonts w:ascii="幼圆" w:eastAsia="幼圆" w:hint="eastAsia"/>
        </w:rPr>
        <w:t>，通过反编译一个注解类可以看到结果</w:t>
      </w:r>
      <w:r>
        <w:rPr>
          <w:rFonts w:ascii="幼圆" w:eastAsia="幼圆" w:hint="eastAsia"/>
        </w:rPr>
        <w:t>。</w:t>
      </w:r>
    </w:p>
    <w:p w:rsidR="00D16541" w:rsidRDefault="000A0F9A" w:rsidP="00D16541">
      <w:pPr>
        <w:ind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解析一个类或一个注解有两种形式：</w:t>
      </w:r>
    </w:p>
    <w:p w:rsidR="000A0F9A" w:rsidRPr="000A0F9A" w:rsidRDefault="000A0F9A" w:rsidP="000A0F9A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0A0F9A">
        <w:rPr>
          <w:rFonts w:ascii="幼圆" w:eastAsia="幼圆" w:hint="eastAsia"/>
        </w:rPr>
        <w:t>编译器直接扫描</w:t>
      </w:r>
    </w:p>
    <w:p w:rsidR="000A0F9A" w:rsidRPr="000A0F9A" w:rsidRDefault="000A0F9A" w:rsidP="000A0F9A">
      <w:pPr>
        <w:pStyle w:val="a3"/>
        <w:numPr>
          <w:ilvl w:val="0"/>
          <w:numId w:val="2"/>
        </w:numPr>
        <w:ind w:firstLineChars="0"/>
        <w:rPr>
          <w:rFonts w:ascii="幼圆" w:eastAsia="幼圆" w:hint="eastAsia"/>
        </w:rPr>
      </w:pPr>
      <w:r w:rsidRPr="000A0F9A">
        <w:rPr>
          <w:rFonts w:ascii="幼圆" w:eastAsia="幼圆" w:hint="eastAsia"/>
        </w:rPr>
        <w:t>运行期反射</w:t>
      </w:r>
    </w:p>
    <w:p w:rsidR="00D16541" w:rsidRDefault="00953A1B" w:rsidP="00D16541">
      <w:pPr>
        <w:pStyle w:val="2"/>
      </w:pPr>
      <w:r>
        <w:rPr>
          <w:rFonts w:hint="eastAsia"/>
        </w:rPr>
        <w:t>元</w:t>
      </w:r>
      <w:r w:rsidR="00D16541">
        <w:rPr>
          <w:rFonts w:hint="eastAsia"/>
        </w:rPr>
        <w:t>注解</w:t>
      </w:r>
    </w:p>
    <w:p w:rsidR="000A0F9A" w:rsidRDefault="000A0F9A" w:rsidP="000A0F9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@Target：注解的作用目标(类/属性/方法)-ElementType.METHOD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ElementType.TYPE：允许被修饰的注解作用在类、接口和枚举上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ElementType.FIELD：允许作用在属性字段上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ElementType.METHOD：允许作用在方法上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ElementType.PARAMETER：允许作用在方法参数上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ElementType.CONSTRUCTOR：允许作用在构造器上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ElementType.LOCAL_VARIABLE：允许作用在本地局部变量上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ElementType.ANNOTATION_TYPE：允许作用在注解上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ElementType.PACKAGE：允许作用在包上</w:t>
      </w:r>
    </w:p>
    <w:p w:rsidR="000A0F9A" w:rsidRDefault="000A0F9A" w:rsidP="000A0F9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@Retention：注解的生命周期-RetentionPolicy.RUNTIME</w:t>
      </w:r>
    </w:p>
    <w:p w:rsidR="000A0F9A" w:rsidRPr="000A0F9A" w:rsidRDefault="000A0F9A" w:rsidP="000A0F9A">
      <w:pPr>
        <w:pStyle w:val="a3"/>
        <w:ind w:firstLine="460"/>
        <w:rPr>
          <w:rFonts w:ascii="幼圆" w:eastAsia="幼圆" w:hAnsi="等线" w:cs="宋体" w:hint="eastAsia"/>
          <w:color w:val="333333"/>
          <w:kern w:val="0"/>
          <w:sz w:val="23"/>
          <w:szCs w:val="23"/>
        </w:rPr>
      </w:pP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RetentionPolicy.SOURCE：当前注解编译期可见，不会写入 class 文件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RetentionPolicy.CLASS：类加载阶段丢弃，会写入 class 文件</w:t>
      </w:r>
    </w:p>
    <w:p w:rsidR="000A0F9A" w:rsidRPr="00953A1B" w:rsidRDefault="000A0F9A" w:rsidP="000A0F9A">
      <w:pPr>
        <w:widowControl/>
        <w:shd w:val="clear" w:color="auto" w:fill="FFFFFF"/>
        <w:spacing w:before="100" w:beforeAutospacing="1"/>
        <w:jc w:val="left"/>
        <w:rPr>
          <w:rFonts w:ascii="幼圆" w:eastAsia="幼圆" w:hint="eastAsia"/>
          <w:color w:val="F4B083" w:themeColor="accent2" w:themeTint="99"/>
          <w:sz w:val="18"/>
        </w:rPr>
      </w:pPr>
      <w:r w:rsidRPr="00953A1B">
        <w:rPr>
          <w:rFonts w:ascii="幼圆" w:eastAsia="幼圆" w:hint="eastAsia"/>
          <w:color w:val="F4B083" w:themeColor="accent2" w:themeTint="99"/>
          <w:sz w:val="18"/>
        </w:rPr>
        <w:t>RetentionPolicy.RUNTIME：永久保存，可以反射获取</w:t>
      </w:r>
    </w:p>
    <w:p w:rsidR="000A0F9A" w:rsidRPr="000A0F9A" w:rsidRDefault="000A0F9A" w:rsidP="000A0F9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 w:hint="eastAsia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lastRenderedPageBreak/>
        <w:t>@Documented：注解是否应当被包含在 JavaDoc 文档中</w:t>
      </w:r>
    </w:p>
    <w:p w:rsidR="000A0F9A" w:rsidRPr="000A0F9A" w:rsidRDefault="000A0F9A" w:rsidP="000A0F9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 w:hint="eastAsia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@Inherited：是否允许子类继承该注解</w:t>
      </w:r>
    </w:p>
    <w:p w:rsidR="000A0F9A" w:rsidRPr="000A0F9A" w:rsidRDefault="000A0F9A" w:rsidP="00953A1B">
      <w:pPr>
        <w:pStyle w:val="2"/>
      </w:pPr>
      <w:r w:rsidRPr="000A0F9A">
        <w:rPr>
          <w:rFonts w:hint="eastAsia"/>
        </w:rPr>
        <w:t>J</w:t>
      </w:r>
      <w:r w:rsidRPr="000A0F9A">
        <w:t>AVA</w:t>
      </w:r>
      <w:r w:rsidRPr="000A0F9A">
        <w:rPr>
          <w:rFonts w:hint="eastAsia"/>
        </w:rPr>
        <w:t>内置三大注解：</w:t>
      </w:r>
    </w:p>
    <w:p w:rsidR="000A0F9A" w:rsidRDefault="000A0F9A" w:rsidP="00953A1B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@Override</w:t>
      </w:r>
      <w:r w:rsidR="00953A1B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=标记重写方法，</w:t>
      </w:r>
      <w:r w:rsidR="00953A1B" w:rsidRPr="00953A1B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它只能作用于方法之上，编译结束后将被丢弃</w:t>
      </w:r>
    </w:p>
    <w:p w:rsidR="00953A1B" w:rsidRPr="00953A1B" w:rsidRDefault="00953A1B" w:rsidP="00953A1B">
      <w:pPr>
        <w:widowControl/>
        <w:shd w:val="clear" w:color="auto" w:fill="FFFFFF"/>
        <w:spacing w:before="100" w:beforeAutospacing="1"/>
        <w:jc w:val="left"/>
        <w:rPr>
          <w:rFonts w:ascii="幼圆" w:eastAsia="幼圆" w:hAnsi="等线" w:cs="宋体" w:hint="eastAsi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F52761D" wp14:editId="1DC60587">
            <wp:extent cx="33337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9A" w:rsidRPr="000A0F9A" w:rsidRDefault="000A0F9A" w:rsidP="000A0F9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 w:hint="eastAsia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@Deprecated</w:t>
      </w:r>
      <w:r w:rsidR="00953A1B">
        <w:rPr>
          <w:rFonts w:ascii="幼圆" w:eastAsia="幼圆" w:hAnsi="等线" w:cs="宋体"/>
          <w:color w:val="333333"/>
          <w:kern w:val="0"/>
          <w:sz w:val="23"/>
          <w:szCs w:val="23"/>
        </w:rPr>
        <w:t>=</w:t>
      </w:r>
      <w:r w:rsidR="00953A1B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标记已过期的(不推荐使用的</w:t>
      </w:r>
      <w:r w:rsidR="00953A1B">
        <w:rPr>
          <w:rFonts w:ascii="幼圆" w:eastAsia="幼圆" w:hAnsi="等线" w:cs="宋体"/>
          <w:color w:val="333333"/>
          <w:kern w:val="0"/>
          <w:sz w:val="23"/>
          <w:szCs w:val="23"/>
        </w:rPr>
        <w:t>)</w:t>
      </w:r>
      <w:r w:rsidR="00953A1B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方法</w:t>
      </w:r>
    </w:p>
    <w:p w:rsidR="000A0F9A" w:rsidRPr="000A0F9A" w:rsidRDefault="000A0F9A" w:rsidP="000A0F9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幼圆" w:eastAsia="幼圆" w:hAnsi="等线" w:cs="宋体" w:hint="eastAsia"/>
          <w:color w:val="333333"/>
          <w:kern w:val="0"/>
          <w:sz w:val="23"/>
          <w:szCs w:val="23"/>
        </w:rPr>
      </w:pPr>
      <w:r w:rsidRPr="000A0F9A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@SuppressWarnings</w:t>
      </w:r>
      <w:r w:rsidR="00953A1B">
        <w:rPr>
          <w:rFonts w:ascii="幼圆" w:eastAsia="幼圆" w:hAnsi="等线" w:cs="宋体" w:hint="eastAsia"/>
          <w:color w:val="333333"/>
          <w:kern w:val="0"/>
          <w:sz w:val="23"/>
          <w:szCs w:val="23"/>
        </w:rPr>
        <w:t>=不输出警告信息</w:t>
      </w:r>
    </w:p>
    <w:p w:rsidR="000A0F9A" w:rsidRDefault="00CE28C6" w:rsidP="00CE28C6">
      <w:pPr>
        <w:pStyle w:val="2"/>
      </w:pPr>
      <w:r>
        <w:rPr>
          <w:rFonts w:hint="eastAsia"/>
        </w:rPr>
        <w:t>注解的定义</w:t>
      </w:r>
    </w:p>
    <w:p w:rsidR="00CE28C6" w:rsidRPr="005F7ECF" w:rsidRDefault="00CE28C6" w:rsidP="00CE28C6">
      <w:pPr>
        <w:rPr>
          <w:rFonts w:asciiTheme="minorEastAsia" w:hAnsiTheme="minorEastAsia" w:hint="eastAsia"/>
        </w:rPr>
      </w:pPr>
      <w:r w:rsidRPr="005F7ECF">
        <w:rPr>
          <w:rFonts w:asciiTheme="minorEastAsia" w:hAnsiTheme="minorEastAsia" w:hint="eastAsia"/>
        </w:rPr>
        <w:t>定义比较简单，在自定义注解上标记元注解，定义好注解的属性即可。</w:t>
      </w:r>
    </w:p>
    <w:p w:rsidR="00CE28C6" w:rsidRPr="00CE28C6" w:rsidRDefault="00CE28C6" w:rsidP="00CE28C6">
      <w:pPr>
        <w:rPr>
          <w:rFonts w:hint="eastAsia"/>
        </w:rPr>
      </w:pPr>
      <w:r>
        <w:rPr>
          <w:noProof/>
        </w:rPr>
        <w:drawing>
          <wp:inline distT="0" distB="0" distL="0" distR="0" wp14:anchorId="47410459" wp14:editId="43E806F8">
            <wp:extent cx="4610100" cy="150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1" w:rsidRDefault="00D16541" w:rsidP="00D16541">
      <w:pPr>
        <w:pStyle w:val="2"/>
      </w:pPr>
      <w:r>
        <w:rPr>
          <w:rFonts w:hint="eastAsia"/>
        </w:rPr>
        <w:t>注解的解析</w:t>
      </w:r>
    </w:p>
    <w:p w:rsidR="00881E54" w:rsidRPr="00881E54" w:rsidRDefault="00881E54" w:rsidP="00881E54">
      <w:pPr>
        <w:rPr>
          <w:rFonts w:hint="eastAsia"/>
          <w:b/>
        </w:rPr>
      </w:pPr>
      <w:r w:rsidRPr="00881E54">
        <w:rPr>
          <w:rFonts w:ascii="微软雅黑" w:eastAsia="微软雅黑" w:hAnsi="微软雅黑" w:hint="eastAsia"/>
          <w:b/>
          <w:color w:val="333333"/>
          <w:sz w:val="23"/>
          <w:szCs w:val="23"/>
          <w:shd w:val="clear" w:color="auto" w:fill="FFFFFF"/>
        </w:rPr>
        <w:t>对于一个类或者接口来说，Class 类中提供了以下一些方法用于反射注解</w:t>
      </w:r>
    </w:p>
    <w:p w:rsidR="00881E54" w:rsidRPr="00881E54" w:rsidRDefault="00881E54" w:rsidP="00881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E54">
        <w:rPr>
          <w:rFonts w:ascii="宋体" w:eastAsia="宋体" w:hAnsi="Symbol" w:cs="宋体"/>
          <w:kern w:val="0"/>
          <w:sz w:val="24"/>
          <w:szCs w:val="24"/>
        </w:rPr>
        <w:t></w:t>
      </w:r>
      <w:r w:rsidRPr="00881E54">
        <w:rPr>
          <w:rFonts w:ascii="宋体" w:eastAsia="宋体" w:hAnsi="宋体" w:cs="宋体"/>
          <w:kern w:val="0"/>
          <w:sz w:val="24"/>
          <w:szCs w:val="24"/>
        </w:rPr>
        <w:t xml:space="preserve">  getAnnotation：返回指定的注解 </w:t>
      </w:r>
    </w:p>
    <w:p w:rsidR="00881E54" w:rsidRPr="00881E54" w:rsidRDefault="00881E54" w:rsidP="00881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E54">
        <w:rPr>
          <w:rFonts w:ascii="宋体" w:eastAsia="宋体" w:hAnsi="Symbol" w:cs="宋体"/>
          <w:kern w:val="0"/>
          <w:sz w:val="24"/>
          <w:szCs w:val="24"/>
        </w:rPr>
        <w:t></w:t>
      </w:r>
      <w:r w:rsidRPr="00881E54">
        <w:rPr>
          <w:rFonts w:ascii="宋体" w:eastAsia="宋体" w:hAnsi="宋体" w:cs="宋体"/>
          <w:kern w:val="0"/>
          <w:sz w:val="24"/>
          <w:szCs w:val="24"/>
        </w:rPr>
        <w:t xml:space="preserve">  isAnnotationPresent：判定当前元素是否被指定注解修饰 </w:t>
      </w:r>
    </w:p>
    <w:p w:rsidR="00881E54" w:rsidRPr="00881E54" w:rsidRDefault="00881E54" w:rsidP="00881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E54">
        <w:rPr>
          <w:rFonts w:ascii="宋体" w:eastAsia="宋体" w:hAnsi="Symbol" w:cs="宋体"/>
          <w:kern w:val="0"/>
          <w:sz w:val="24"/>
          <w:szCs w:val="24"/>
        </w:rPr>
        <w:t></w:t>
      </w:r>
      <w:r w:rsidRPr="00881E54">
        <w:rPr>
          <w:rFonts w:ascii="宋体" w:eastAsia="宋体" w:hAnsi="宋体" w:cs="宋体"/>
          <w:kern w:val="0"/>
          <w:sz w:val="24"/>
          <w:szCs w:val="24"/>
        </w:rPr>
        <w:t xml:space="preserve">  getAnnotations：返回所有的注解 </w:t>
      </w:r>
    </w:p>
    <w:p w:rsidR="00881E54" w:rsidRPr="00881E54" w:rsidRDefault="00881E54" w:rsidP="00881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E54">
        <w:rPr>
          <w:rFonts w:ascii="宋体" w:eastAsia="宋体" w:hAnsi="Symbol" w:cs="宋体"/>
          <w:kern w:val="0"/>
          <w:sz w:val="24"/>
          <w:szCs w:val="24"/>
        </w:rPr>
        <w:t></w:t>
      </w:r>
      <w:r w:rsidRPr="00881E54">
        <w:rPr>
          <w:rFonts w:ascii="宋体" w:eastAsia="宋体" w:hAnsi="宋体" w:cs="宋体"/>
          <w:kern w:val="0"/>
          <w:sz w:val="24"/>
          <w:szCs w:val="24"/>
        </w:rPr>
        <w:t xml:space="preserve">  getDeclaredAnnotation：返回本元素的指定注解 </w:t>
      </w:r>
    </w:p>
    <w:p w:rsidR="00881E54" w:rsidRPr="00881E54" w:rsidRDefault="00881E54" w:rsidP="00881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E54">
        <w:rPr>
          <w:rFonts w:ascii="宋体" w:eastAsia="宋体" w:hAnsi="Symbol" w:cs="宋体"/>
          <w:kern w:val="0"/>
          <w:sz w:val="24"/>
          <w:szCs w:val="24"/>
        </w:rPr>
        <w:t></w:t>
      </w:r>
      <w:r w:rsidRPr="00881E54">
        <w:rPr>
          <w:rFonts w:ascii="宋体" w:eastAsia="宋体" w:hAnsi="宋体" w:cs="宋体"/>
          <w:kern w:val="0"/>
          <w:sz w:val="24"/>
          <w:szCs w:val="24"/>
        </w:rPr>
        <w:t xml:space="preserve">  getDeclaredAnnotations：返回本元素的所有注解，不包含父类继承而来的</w:t>
      </w:r>
    </w:p>
    <w:p w:rsidR="00881E54" w:rsidRDefault="00881E54" w:rsidP="00881E54">
      <w:bookmarkStart w:id="0" w:name="_GoBack"/>
      <w:bookmarkEnd w:id="0"/>
    </w:p>
    <w:p w:rsidR="00881E54" w:rsidRPr="00881E54" w:rsidRDefault="00881E54" w:rsidP="00881E54">
      <w:pPr>
        <w:rPr>
          <w:rFonts w:hint="eastAsia"/>
        </w:rPr>
      </w:pPr>
    </w:p>
    <w:p w:rsidR="00CE28C6" w:rsidRPr="0075241A" w:rsidRDefault="00CE28C6" w:rsidP="00CE28C6">
      <w:pPr>
        <w:rPr>
          <w:b/>
          <w:color w:val="C00000"/>
        </w:rPr>
      </w:pPr>
      <w:r w:rsidRPr="0075241A">
        <w:rPr>
          <w:rFonts w:hint="eastAsia"/>
          <w:b/>
          <w:color w:val="C00000"/>
        </w:rPr>
        <w:t>通过反射来解析</w:t>
      </w:r>
      <w:r w:rsidR="0075241A">
        <w:rPr>
          <w:rFonts w:hint="eastAsia"/>
          <w:b/>
          <w:color w:val="C00000"/>
        </w:rPr>
        <w:t>：</w:t>
      </w:r>
    </w:p>
    <w:p w:rsidR="00881E54" w:rsidRPr="00881E54" w:rsidRDefault="00881E54" w:rsidP="00CE28C6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D08D1FB" wp14:editId="43206C11">
            <wp:extent cx="5274310" cy="388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1" w:rsidRDefault="00D16541" w:rsidP="00D16541">
      <w:pPr>
        <w:pStyle w:val="2"/>
      </w:pPr>
      <w:r>
        <w:rPr>
          <w:rFonts w:hint="eastAsia"/>
        </w:rPr>
        <w:t>使用范例</w:t>
      </w:r>
    </w:p>
    <w:p w:rsidR="00BE340F" w:rsidRDefault="00BE340F" w:rsidP="00BE340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开发中，需要记录某个修改功能修改的数据前后的值。实现思路是在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中的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方法加上自定义注解，被这个注解标记的方法将记录前后值的变化。通过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切面监控这个方法，一旦调用就将新旧值记录日志。</w:t>
      </w:r>
    </w:p>
    <w:p w:rsidR="00BE340F" w:rsidRDefault="00BE340F" w:rsidP="00BE340F">
      <w:pPr>
        <w:ind w:firstLine="420"/>
      </w:pPr>
    </w:p>
    <w:p w:rsidR="00BE340F" w:rsidRPr="00BE340F" w:rsidRDefault="00BE340F" w:rsidP="00BE340F">
      <w:pPr>
        <w:ind w:firstLine="420"/>
        <w:rPr>
          <w:rFonts w:hint="eastAsia"/>
        </w:rPr>
      </w:pPr>
      <w:r>
        <w:rPr>
          <w:rFonts w:hint="eastAsia"/>
        </w:rPr>
        <w:t>代码见</w:t>
      </w:r>
      <w:r>
        <w:rPr>
          <w:rFonts w:hint="eastAsia"/>
        </w:rPr>
        <w:t>q</w:t>
      </w:r>
      <w:r>
        <w:t>uick—BusinessLog—LogAop—LogObjectHandler</w:t>
      </w:r>
    </w:p>
    <w:p w:rsidR="00D16541" w:rsidRPr="00D16541" w:rsidRDefault="00D16541" w:rsidP="00D16541">
      <w:pPr>
        <w:pStyle w:val="2"/>
        <w:rPr>
          <w:rFonts w:hint="eastAsia"/>
        </w:rPr>
      </w:pPr>
      <w:r>
        <w:t>Spring</w:t>
      </w:r>
      <w:r>
        <w:rPr>
          <w:rFonts w:hint="eastAsia"/>
        </w:rPr>
        <w:t>对注解的使用</w:t>
      </w:r>
    </w:p>
    <w:sectPr w:rsidR="00D16541" w:rsidRPr="00D1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2D8"/>
    <w:multiLevelType w:val="hybridMultilevel"/>
    <w:tmpl w:val="6C04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E4B96"/>
    <w:multiLevelType w:val="multilevel"/>
    <w:tmpl w:val="E2A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C1956"/>
    <w:multiLevelType w:val="hybridMultilevel"/>
    <w:tmpl w:val="7D0C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75A2D44"/>
    <w:multiLevelType w:val="hybridMultilevel"/>
    <w:tmpl w:val="8E48F4BE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4" w15:restartNumberingAfterBreak="0">
    <w:nsid w:val="6DA47586"/>
    <w:multiLevelType w:val="multilevel"/>
    <w:tmpl w:val="E04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93"/>
    <w:rsid w:val="000A0F9A"/>
    <w:rsid w:val="001E5893"/>
    <w:rsid w:val="002D3059"/>
    <w:rsid w:val="005F7ECF"/>
    <w:rsid w:val="006D21B4"/>
    <w:rsid w:val="0075241A"/>
    <w:rsid w:val="00881E54"/>
    <w:rsid w:val="00901868"/>
    <w:rsid w:val="00953A1B"/>
    <w:rsid w:val="00973DE2"/>
    <w:rsid w:val="00990077"/>
    <w:rsid w:val="00BE340F"/>
    <w:rsid w:val="00CE28C6"/>
    <w:rsid w:val="00D16541"/>
    <w:rsid w:val="00DE7183"/>
    <w:rsid w:val="00E2684D"/>
    <w:rsid w:val="00F1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615D-84AD-4542-B745-502B3AF2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6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5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6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26</cp:revision>
  <dcterms:created xsi:type="dcterms:W3CDTF">2019-03-19T01:52:00Z</dcterms:created>
  <dcterms:modified xsi:type="dcterms:W3CDTF">2019-03-19T05:24:00Z</dcterms:modified>
</cp:coreProperties>
</file>