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433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日常维护：</w:t>
      </w:r>
    </w:p>
    <w:p w14:paraId="4AB2E1DE">
      <w:pPr>
        <w:rPr>
          <w:rFonts w:hint="eastAsia"/>
          <w:b w:val="0"/>
          <w:bCs w:val="0"/>
          <w:lang w:val="en-US" w:eastAsia="zh-CN"/>
        </w:rPr>
      </w:pPr>
    </w:p>
    <w:p w14:paraId="5D26CFE1"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每天中午之前完成，用户-合同管理-进行中，筛选“状态”为“待我方签署”的合同，100条/页，每页全选后“批量签署”，完成签署。</w:t>
      </w:r>
    </w:p>
    <w:p w14:paraId="7A825DC4"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完成安检单审查后，在 气站-气瓶分析-异常审核流程 随机抽查几个流转异常的气瓶，查看历次流转信息是否为实际异常，统计并分派给对应库房站长核查情况。</w:t>
      </w:r>
      <w:bookmarkStart w:id="0" w:name="_GoBack"/>
      <w:bookmarkEnd w:id="0"/>
    </w:p>
    <w:p w14:paraId="358ACC0D">
      <w:pPr>
        <w:rPr>
          <w:rFonts w:hint="eastAsia"/>
          <w:b/>
          <w:bCs/>
          <w:lang w:val="en-US" w:eastAsia="zh-CN"/>
        </w:rPr>
      </w:pPr>
    </w:p>
    <w:p w14:paraId="03C6D07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名词定义：</w:t>
      </w:r>
    </w:p>
    <w:p w14:paraId="52F489B4">
      <w:pPr>
        <w:rPr>
          <w:rFonts w:hint="eastAsia"/>
          <w:lang w:val="en-US" w:eastAsia="zh-CN"/>
        </w:rPr>
      </w:pPr>
    </w:p>
    <w:p w14:paraId="62A30CB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合同模板：未签署、未填充用户信息的《气瓶回收置换及供气协议》。文件docx及pdf版保存在 “\\192.168.0.129\1Share\个人文件备份\siying\合同\”路径下。</w:t>
      </w:r>
    </w:p>
    <w:p w14:paraId="69FF27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设置-用户配置-合同模板管理 中上传的，且在“启用”状态的三个模板，模板内容都是一致的，对应的 居民、非居民、其他 三种用户类型，签合同时会对应不同用户类型提供对应的合同模板。</w:t>
      </w:r>
    </w:p>
    <w:p w14:paraId="539300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2、模块：网页端左侧分类名称，定义为xx模块。如订单模块、气站模块、库存模块。</w:t>
      </w:r>
    </w:p>
    <w:p w14:paraId="1AC05A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3、选项卡：例如 订单（模块）-订单管理（模块分类）-待指派（选项卡）。提及选项卡时需要将详细的模块以及模块分类写明。描述页面问题时尽量从模块至选项卡都详细提供，在反映具体问题。</w:t>
      </w:r>
    </w:p>
    <w:p w14:paraId="18ED5D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4、字段（列）：每个具体模块-分类-选项卡 页面每一列的名称。</w:t>
      </w:r>
    </w:p>
    <w:p w14:paraId="4ADA5815">
      <w:pPr>
        <w:rPr>
          <w:rFonts w:hint="eastAsia"/>
          <w:lang w:val="en-US" w:eastAsia="zh-CN"/>
        </w:rPr>
      </w:pPr>
    </w:p>
    <w:p w14:paraId="2F20B98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常见问题及处理方案：</w:t>
      </w:r>
    </w:p>
    <w:p w14:paraId="60A7E2FA">
      <w:pPr>
        <w:rPr>
          <w:rFonts w:hint="eastAsia"/>
          <w:b/>
          <w:bCs/>
          <w:lang w:val="en-US" w:eastAsia="zh-CN"/>
        </w:rPr>
      </w:pPr>
    </w:p>
    <w:p w14:paraId="4355424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库房反映重瓶重量不够。</w:t>
      </w:r>
    </w:p>
    <w:p w14:paraId="18E7026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让反映人提供瓶号，根据瓶号搜充装记录，把充装记录的 皮重、充后重量 显示出来，整条充装记录截图发给反映人；先要求反映人排查他用的称准不准，如果他的称没问题，那库房排查一下是否是钢瓶漏气。</w:t>
      </w:r>
    </w:p>
    <w:p w14:paraId="4FA6EF53">
      <w:pPr>
        <w:numPr>
          <w:numId w:val="0"/>
        </w:numPr>
        <w:rPr>
          <w:rFonts w:hint="eastAsia"/>
          <w:lang w:val="en-US" w:eastAsia="zh-CN"/>
        </w:rPr>
      </w:pPr>
    </w:p>
    <w:p w14:paraId="50C50F58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供气协议时出错。这类错误如果之前没有，而只在某次更新了新功能的版本发布后出现，那这种肯定不是我们操作的问题，因此只需要用当下最直接的方法把特殊问题解决。然后把问题反映给多立恒的人员并催促解决，不需要追根问底问他们原因，因为原因肯定是开发过程中的逻辑冲突问题，技术服务不一定知道，知道了也不会跟你详细解释，解释了你也听不懂，听懂了你也不能帮他改代码解决。因此只需要向技服说明问题比较多且比较广泛，让他们在下次版本发布时修改这个bug。</w:t>
      </w:r>
    </w:p>
    <w:p w14:paraId="0831382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“用户已发起过相同合同模板”，反映人需提供用户联系电话等信息，在网页端的用户-合同管理中查到对应用户的合同并撤销，撤销后让反映问题的配送员重新进入签署页面即可。</w:t>
      </w:r>
    </w:p>
    <w:p w14:paraId="63AA60B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每天查看一下 用户-合同管理-进行中，筛选“状态”为“待客户签署”的合同信息，如果发起时间超过一天未签署，那就把这里面的合同撤销，避免出现这类问题。</w:t>
      </w:r>
    </w:p>
    <w:p w14:paraId="3869287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25603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F8A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“合同模板获取失败”，查看用户类型是否在“其他”分类中，如瓶批、槽批。修改用户类型为商业或工业即可。</w:t>
      </w:r>
    </w:p>
    <w:p w14:paraId="4B27CFF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“填充数据至PDF失败”，退出重签。</w:t>
      </w:r>
    </w:p>
    <w:p w14:paraId="53DD5C91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115ECBD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订单不会在配送员手机app上自动显示，需手动刷新页面才会更新被指派的新订单。</w:t>
      </w:r>
    </w:p>
    <w:p w14:paraId="7A34324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检查一下是否是配送员关闭了app的提示音，提示音关闭后订单不会自动更新。</w:t>
      </w:r>
    </w:p>
    <w:p w14:paraId="5215AD6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如果配送员未关闭提示音，则需要跟配送员强调需要频繁刷新app接单页面，查看是否有新的派送订单。</w:t>
      </w:r>
    </w:p>
    <w:p w14:paraId="66F513F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跟多立恒对接这个功能的开发进度。</w:t>
      </w:r>
    </w:p>
    <w:p w14:paraId="2DEE517F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2356FAB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EEBFC3"/>
    <w:multiLevelType w:val="singleLevel"/>
    <w:tmpl w:val="B0EEBF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C0825E"/>
    <w:multiLevelType w:val="singleLevel"/>
    <w:tmpl w:val="EEC082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D038A7"/>
    <w:multiLevelType w:val="singleLevel"/>
    <w:tmpl w:val="5BD038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96E68"/>
    <w:rsid w:val="3A692962"/>
    <w:rsid w:val="4ACA35E1"/>
    <w:rsid w:val="515B022C"/>
    <w:rsid w:val="59F03C82"/>
    <w:rsid w:val="61096E68"/>
    <w:rsid w:val="7AD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961</Words>
  <Characters>1002</Characters>
  <Lines>0</Lines>
  <Paragraphs>0</Paragraphs>
  <TotalTime>5760</TotalTime>
  <ScaleCrop>false</ScaleCrop>
  <LinksUpToDate>false</LinksUpToDate>
  <CharactersWithSpaces>1016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2024-12-26T05:42:00Z</dcterms:created>
  <dc:creator>小马宝莉好看</dc:creator>
  <cp:lastModifiedBy>小马宝莉好看</cp:lastModifiedBy>
  <dcterms:modified xsi:type="dcterms:W3CDTF">2024-12-30T07:16:00Z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73C6E85A798B44A6885C5D8DF1057C42_11</vt:lpwstr>
  </property>
  <property fmtid="{D5CDD505-2E9C-101B-9397-08002B2CF9AE}" pid="4" name="KSOTemplateDocerSaveRecord">
    <vt:lpwstr>eyJoZGlkIjoiZmVjOWM1Y2RhNzRjYjAzOTkzMTI4MjU0YjE3ZWZhYWIiLCJ1c2VySWQiOiI0NDE4MjQ3MzMifQ==</vt:lpwstr>
  </property>
</Properties>
</file>