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2E0" w:rsidRDefault="006525D9">
      <w:r>
        <w:t xml:space="preserve">Type </w:t>
      </w:r>
      <w:r w:rsidRPr="006525D9">
        <w:rPr>
          <w:i/>
          <w:color w:val="0070C0"/>
        </w:rPr>
        <w:t>python solution.py</w:t>
      </w:r>
      <w:r>
        <w:t xml:space="preserve"> on Terminal, the results are as following:</w:t>
      </w:r>
    </w:p>
    <w:p w:rsidR="006525D9" w:rsidRDefault="006525D9">
      <w:r w:rsidRPr="006525D9">
        <w:drawing>
          <wp:anchor distT="0" distB="0" distL="114300" distR="114300" simplePos="0" relativeHeight="251658240" behindDoc="0" locked="0" layoutInCell="1" allowOverlap="1" wp14:anchorId="0F86E5CB">
            <wp:simplePos x="0" y="0"/>
            <wp:positionH relativeFrom="column">
              <wp:posOffset>-612839</wp:posOffset>
            </wp:positionH>
            <wp:positionV relativeFrom="paragraph">
              <wp:posOffset>121920</wp:posOffset>
            </wp:positionV>
            <wp:extent cx="7047774" cy="1493134"/>
            <wp:effectExtent l="0" t="0" r="127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7774" cy="1493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25D9" w:rsidRDefault="006525D9">
      <w:bookmarkStart w:id="0" w:name="_GoBack"/>
      <w:bookmarkEnd w:id="0"/>
    </w:p>
    <w:sectPr w:rsidR="006525D9" w:rsidSect="00982A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D9"/>
    <w:rsid w:val="00063977"/>
    <w:rsid w:val="002566D7"/>
    <w:rsid w:val="005C1821"/>
    <w:rsid w:val="006525D9"/>
    <w:rsid w:val="00687880"/>
    <w:rsid w:val="00762C33"/>
    <w:rsid w:val="00982A30"/>
    <w:rsid w:val="00984731"/>
    <w:rsid w:val="009D119C"/>
    <w:rsid w:val="00CB3936"/>
    <w:rsid w:val="00E9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B3475"/>
  <w14:defaultImageDpi w14:val="32767"/>
  <w15:chartTrackingRefBased/>
  <w15:docId w15:val="{23C1F43C-5E94-3B45-996A-D517632E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Songti SC" w:hAnsi="Cambria" w:cs="Arial Hebrew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97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Headlines">
  <a:themeElements>
    <a:clrScheme name="Headlines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Wang</dc:creator>
  <cp:keywords/>
  <dc:description/>
  <cp:lastModifiedBy>Ying Wang</cp:lastModifiedBy>
  <cp:revision>1</cp:revision>
  <dcterms:created xsi:type="dcterms:W3CDTF">2019-01-03T04:36:00Z</dcterms:created>
  <dcterms:modified xsi:type="dcterms:W3CDTF">2019-01-03T04:38:00Z</dcterms:modified>
</cp:coreProperties>
</file>