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E0" w:rsidRPr="00741559" w:rsidRDefault="00741559">
      <w:pPr>
        <w:rPr>
          <w:shd w:val="pct15" w:color="auto" w:fill="FFFFFF"/>
        </w:rPr>
      </w:pPr>
      <w:r w:rsidRPr="00741559">
        <w:rPr>
          <w:shd w:val="pct15" w:color="auto" w:fill="FFFFFF"/>
        </w:rPr>
        <w:t>Chapter 7 Sampling Distributions and the Central Limit Theorem</w:t>
      </w:r>
    </w:p>
    <w:p w:rsidR="00741559" w:rsidRDefault="00741559"/>
    <w:p w:rsidR="00741559" w:rsidRDefault="00741559" w:rsidP="00741559">
      <w:pPr>
        <w:pStyle w:val="ListParagraph"/>
        <w:numPr>
          <w:ilvl w:val="0"/>
          <w:numId w:val="1"/>
        </w:numPr>
      </w:pPr>
      <w:r>
        <w:t>7.1 Introduction</w:t>
      </w:r>
    </w:p>
    <w:p w:rsidR="00741559" w:rsidRDefault="00741559" w:rsidP="00741559">
      <w:pPr>
        <w:pStyle w:val="ListParagraph"/>
        <w:ind w:left="360"/>
      </w:pPr>
    </w:p>
    <w:p w:rsidR="00741559" w:rsidRPr="00741559" w:rsidRDefault="00741559" w:rsidP="00741559">
      <w:pPr>
        <w:pStyle w:val="ListParagraph"/>
        <w:ind w:left="360"/>
        <w:rPr>
          <w:i/>
          <w:lang w:val="en-CA"/>
        </w:rPr>
      </w:pPr>
      <w:r w:rsidRPr="00741559">
        <w:rPr>
          <w:i/>
          <w:lang w:val="en-CA"/>
        </w:rPr>
        <w:t xml:space="preserve">A </w:t>
      </w:r>
      <w:r w:rsidRPr="00741559">
        <w:rPr>
          <w:b/>
          <w:i/>
          <w:lang w:val="en-CA"/>
        </w:rPr>
        <w:t>statistic</w:t>
      </w:r>
      <w:r w:rsidRPr="00741559">
        <w:rPr>
          <w:i/>
          <w:lang w:val="en-CA"/>
        </w:rPr>
        <w:t xml:space="preserve"> is a function of the observable random variables in a sample and known constants</w:t>
      </w:r>
      <w:r>
        <w:rPr>
          <w:i/>
          <w:lang w:val="en-CA"/>
        </w:rPr>
        <w:t>.</w:t>
      </w:r>
    </w:p>
    <w:p w:rsidR="00741559" w:rsidRDefault="00741559" w:rsidP="00741559">
      <w:pPr>
        <w:pStyle w:val="ListParagraph"/>
        <w:ind w:left="360"/>
        <w:rPr>
          <w:sz w:val="22"/>
          <w:szCs w:val="22"/>
          <w:lang w:val="fr-CA"/>
        </w:rPr>
      </w:pPr>
      <w:r w:rsidRPr="00741559">
        <w:rPr>
          <w:sz w:val="22"/>
          <w:szCs w:val="22"/>
          <w:lang w:val="fr-CA"/>
        </w:rPr>
        <w:t>Ex. sample mean</w:t>
      </w:r>
      <w:r w:rsidRPr="00741559">
        <w:rPr>
          <w:sz w:val="22"/>
          <w:szCs w:val="22"/>
          <w:lang w:val="fr-CA"/>
        </w:rPr>
        <w:sym w:font="Symbol" w:char="F060"/>
      </w:r>
      <w:r w:rsidRPr="00741559">
        <w:rPr>
          <w:sz w:val="22"/>
          <w:szCs w:val="22"/>
          <w:lang w:val="fr-CA"/>
        </w:rPr>
        <w:t>Y , the sample variance S</w:t>
      </w:r>
      <w:r w:rsidRPr="00741559">
        <w:rPr>
          <w:sz w:val="22"/>
          <w:szCs w:val="22"/>
          <w:vertAlign w:val="superscript"/>
          <w:lang w:val="fr-CA"/>
        </w:rPr>
        <w:t>2</w:t>
      </w:r>
      <w:r w:rsidRPr="00741559">
        <w:rPr>
          <w:sz w:val="22"/>
          <w:szCs w:val="22"/>
          <w:lang w:val="fr-CA"/>
        </w:rPr>
        <w:t>, Y</w:t>
      </w:r>
      <w:r w:rsidRPr="00741559">
        <w:rPr>
          <w:sz w:val="22"/>
          <w:szCs w:val="22"/>
          <w:vertAlign w:val="subscript"/>
          <w:lang w:val="fr-CA"/>
        </w:rPr>
        <w:t>(n)</w:t>
      </w:r>
      <w:r w:rsidRPr="00741559">
        <w:rPr>
          <w:sz w:val="22"/>
          <w:szCs w:val="22"/>
          <w:lang w:val="fr-CA"/>
        </w:rPr>
        <w:t xml:space="preserve"> = max(Y</w:t>
      </w:r>
      <w:r w:rsidRPr="00741559">
        <w:rPr>
          <w:sz w:val="22"/>
          <w:szCs w:val="22"/>
          <w:vertAlign w:val="subscript"/>
          <w:lang w:val="fr-CA"/>
        </w:rPr>
        <w:t>1</w:t>
      </w:r>
      <w:r w:rsidRPr="00741559">
        <w:rPr>
          <w:sz w:val="22"/>
          <w:szCs w:val="22"/>
          <w:lang w:val="fr-CA"/>
        </w:rPr>
        <w:t>, Y</w:t>
      </w:r>
      <w:r w:rsidRPr="00741559">
        <w:rPr>
          <w:sz w:val="22"/>
          <w:szCs w:val="22"/>
          <w:vertAlign w:val="subscript"/>
          <w:lang w:val="fr-CA"/>
        </w:rPr>
        <w:t>2</w:t>
      </w:r>
      <w:r w:rsidRPr="00741559">
        <w:rPr>
          <w:sz w:val="22"/>
          <w:szCs w:val="22"/>
          <w:lang w:val="fr-CA"/>
        </w:rPr>
        <w:t>,...,Y</w:t>
      </w:r>
      <w:r w:rsidRPr="00741559">
        <w:rPr>
          <w:sz w:val="22"/>
          <w:szCs w:val="22"/>
          <w:vertAlign w:val="subscript"/>
          <w:lang w:val="fr-CA"/>
        </w:rPr>
        <w:t>n</w:t>
      </w:r>
      <w:r w:rsidRPr="00741559">
        <w:rPr>
          <w:sz w:val="22"/>
          <w:szCs w:val="22"/>
          <w:lang w:val="fr-CA"/>
        </w:rPr>
        <w:t>), Y</w:t>
      </w:r>
      <w:r w:rsidRPr="00741559">
        <w:rPr>
          <w:sz w:val="22"/>
          <w:szCs w:val="22"/>
          <w:vertAlign w:val="subscript"/>
          <w:lang w:val="fr-CA"/>
        </w:rPr>
        <w:t>(1)</w:t>
      </w:r>
      <w:r w:rsidRPr="00741559">
        <w:rPr>
          <w:sz w:val="22"/>
          <w:szCs w:val="22"/>
          <w:lang w:val="fr-CA"/>
        </w:rPr>
        <w:t xml:space="preserve"> = min(Y</w:t>
      </w:r>
      <w:r w:rsidRPr="00741559">
        <w:rPr>
          <w:sz w:val="22"/>
          <w:szCs w:val="22"/>
          <w:vertAlign w:val="subscript"/>
          <w:lang w:val="fr-CA"/>
        </w:rPr>
        <w:t>1</w:t>
      </w:r>
      <w:r w:rsidRPr="00741559">
        <w:rPr>
          <w:sz w:val="22"/>
          <w:szCs w:val="22"/>
          <w:lang w:val="fr-CA"/>
        </w:rPr>
        <w:t>, Y</w:t>
      </w:r>
      <w:r w:rsidRPr="00741559">
        <w:rPr>
          <w:sz w:val="22"/>
          <w:szCs w:val="22"/>
          <w:vertAlign w:val="subscript"/>
          <w:lang w:val="fr-CA"/>
        </w:rPr>
        <w:t>2</w:t>
      </w:r>
      <w:r w:rsidRPr="00741559">
        <w:rPr>
          <w:sz w:val="22"/>
          <w:szCs w:val="22"/>
          <w:lang w:val="fr-CA"/>
        </w:rPr>
        <w:t>,...,Y</w:t>
      </w:r>
      <w:r w:rsidRPr="00741559">
        <w:rPr>
          <w:sz w:val="22"/>
          <w:szCs w:val="22"/>
          <w:vertAlign w:val="subscript"/>
          <w:lang w:val="fr-CA"/>
        </w:rPr>
        <w:t>n</w:t>
      </w:r>
      <w:r w:rsidRPr="00741559">
        <w:rPr>
          <w:sz w:val="22"/>
          <w:szCs w:val="22"/>
          <w:lang w:val="fr-CA"/>
        </w:rPr>
        <w:t>)</w:t>
      </w:r>
      <w:r>
        <w:rPr>
          <w:sz w:val="22"/>
          <w:szCs w:val="22"/>
          <w:lang w:val="fr-CA"/>
        </w:rPr>
        <w:t>.</w:t>
      </w:r>
    </w:p>
    <w:p w:rsidR="00741559" w:rsidRDefault="00741559" w:rsidP="00741559">
      <w:pPr>
        <w:pStyle w:val="ListParagraph"/>
        <w:ind w:left="360"/>
        <w:rPr>
          <w:sz w:val="22"/>
          <w:szCs w:val="22"/>
          <w:lang w:val="en-CA"/>
        </w:rPr>
      </w:pPr>
      <w:r w:rsidRPr="00741559">
        <w:rPr>
          <w:sz w:val="22"/>
          <w:szCs w:val="22"/>
          <w:lang w:val="en-CA"/>
        </w:rPr>
        <w:t xml:space="preserve">Because all statistics are functions of the random variables observed in a sample, all statistics are random variables. Consequently, all statistics have probability distributions, which we will call their </w:t>
      </w:r>
      <w:r w:rsidRPr="00741559">
        <w:rPr>
          <w:b/>
          <w:sz w:val="22"/>
          <w:szCs w:val="22"/>
          <w:lang w:val="en-CA"/>
        </w:rPr>
        <w:t>sampling distributions</w:t>
      </w:r>
      <w:r w:rsidRPr="00741559">
        <w:rPr>
          <w:sz w:val="22"/>
          <w:szCs w:val="22"/>
          <w:lang w:val="en-CA"/>
        </w:rPr>
        <w:t>.</w:t>
      </w:r>
    </w:p>
    <w:p w:rsidR="00741559" w:rsidRDefault="00741559" w:rsidP="00741559">
      <w:pPr>
        <w:pStyle w:val="ListParagraph"/>
        <w:ind w:left="360"/>
        <w:rPr>
          <w:sz w:val="22"/>
          <w:szCs w:val="22"/>
          <w:lang w:val="en-CA"/>
        </w:rPr>
      </w:pPr>
    </w:p>
    <w:p w:rsidR="00741559" w:rsidRDefault="00741559" w:rsidP="00741559">
      <w:pPr>
        <w:pStyle w:val="ListParagraph"/>
        <w:numPr>
          <w:ilvl w:val="0"/>
          <w:numId w:val="1"/>
        </w:numPr>
        <w:rPr>
          <w:lang w:val="en-CA"/>
        </w:rPr>
      </w:pPr>
      <w:r w:rsidRPr="00741559">
        <w:rPr>
          <w:lang w:val="en-CA"/>
        </w:rPr>
        <w:t>7.2 Sampling Distributions Related to the Normal Distribution</w:t>
      </w:r>
    </w:p>
    <w:p w:rsidR="00741559" w:rsidRDefault="00741559" w:rsidP="00741559">
      <w:pPr>
        <w:pStyle w:val="ListParagraph"/>
        <w:ind w:left="360"/>
        <w:rPr>
          <w:lang w:val="en-CA"/>
        </w:rPr>
      </w:pPr>
    </w:p>
    <w:p w:rsidR="00741559" w:rsidRDefault="00741559" w:rsidP="00741559">
      <w:pPr>
        <w:pStyle w:val="ListParagraph"/>
        <w:spacing w:line="480" w:lineRule="auto"/>
        <w:ind w:left="360"/>
        <w:rPr>
          <w:lang w:val="en-CA"/>
        </w:rPr>
      </w:pPr>
      <w:r w:rsidRPr="00741559">
        <w:rPr>
          <w:lang w:val="en-CA"/>
        </w:rPr>
        <w:drawing>
          <wp:anchor distT="0" distB="0" distL="114300" distR="114300" simplePos="0" relativeHeight="251658240" behindDoc="1" locked="0" layoutInCell="1" allowOverlap="1" wp14:anchorId="1FA75E28">
            <wp:simplePos x="0" y="0"/>
            <wp:positionH relativeFrom="column">
              <wp:posOffset>434143</wp:posOffset>
            </wp:positionH>
            <wp:positionV relativeFrom="paragraph">
              <wp:posOffset>1194206</wp:posOffset>
            </wp:positionV>
            <wp:extent cx="2211049" cy="4580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49" cy="458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559">
        <w:rPr>
          <w:lang w:val="en-CA"/>
        </w:rPr>
        <w:drawing>
          <wp:inline distT="0" distB="0" distL="0" distR="0" wp14:anchorId="6661E14A" wp14:editId="702E1268">
            <wp:extent cx="5276537" cy="1194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560" cy="11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59" w:rsidRDefault="00741559" w:rsidP="00741559">
      <w:pPr>
        <w:pStyle w:val="ListParagraph"/>
        <w:ind w:left="36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4445</wp:posOffset>
                </wp:positionV>
                <wp:extent cx="209550" cy="127000"/>
                <wp:effectExtent l="0" t="0" r="6350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70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428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2.35pt;margin-top:.35pt;width:16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" adj="15055" fillcolor="#cfcdcd [2894]" stroked="f" strokeweight="1pt"/>
            </w:pict>
          </mc:Fallback>
        </mc:AlternateContent>
      </w:r>
      <w:r>
        <w:rPr>
          <w:lang w:val="en-CA"/>
        </w:rPr>
        <w:t xml:space="preserve">                                                                        has a standard normal distribution</w:t>
      </w:r>
      <w:r w:rsidR="00997F12">
        <w:rPr>
          <w:rFonts w:hint="eastAsia"/>
          <w:lang w:val="en-CA"/>
        </w:rPr>
        <w:t xml:space="preserve"> </w:t>
      </w:r>
    </w:p>
    <w:p w:rsidR="00997F12" w:rsidRDefault="00997F12" w:rsidP="00741559">
      <w:pPr>
        <w:pStyle w:val="ListParagraph"/>
        <w:ind w:left="360"/>
        <w:rPr>
          <w:lang w:val="en-CA"/>
        </w:rPr>
      </w:pPr>
    </w:p>
    <w:p w:rsidR="00997F12" w:rsidRDefault="00997F12" w:rsidP="00741559">
      <w:pPr>
        <w:pStyle w:val="ListParagraph"/>
        <w:ind w:left="360"/>
        <w:rPr>
          <w:lang w:val="en-CA"/>
        </w:rPr>
      </w:pPr>
      <w:r w:rsidRPr="00997F12">
        <w:rPr>
          <w:lang w:val="en-CA"/>
        </w:rPr>
        <w:drawing>
          <wp:inline distT="0" distB="0" distL="0" distR="0" wp14:anchorId="5E33B1FA" wp14:editId="3D4F9101">
            <wp:extent cx="5194091" cy="12102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649" cy="12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12" w:rsidRPr="00997F12" w:rsidRDefault="00997F12" w:rsidP="00741559">
      <w:pPr>
        <w:pStyle w:val="ListParagraph"/>
        <w:ind w:left="360"/>
      </w:pPr>
      <w:r>
        <w:t>&lt;Theorem&gt;</w:t>
      </w:r>
    </w:p>
    <w:p w:rsidR="00997F12" w:rsidRDefault="00997F12" w:rsidP="00741559">
      <w:pPr>
        <w:pStyle w:val="ListParagraph"/>
        <w:ind w:left="360"/>
        <w:rPr>
          <w:lang w:val="en-CA"/>
        </w:rPr>
      </w:pPr>
      <w:r w:rsidRPr="00997F12">
        <w:rPr>
          <w:lang w:val="en-CA"/>
        </w:rPr>
        <w:drawing>
          <wp:inline distT="0" distB="0" distL="0" distR="0" wp14:anchorId="26AB4476" wp14:editId="54B7FAD2">
            <wp:extent cx="5193665" cy="12967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034" cy="12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12" w:rsidRDefault="00997F12" w:rsidP="00741559">
      <w:pPr>
        <w:pStyle w:val="ListParagraph"/>
        <w:ind w:left="360"/>
        <w:rPr>
          <w:lang w:val="en-CA"/>
        </w:rPr>
      </w:pPr>
      <w:r>
        <w:rPr>
          <w:lang w:val="en-CA"/>
        </w:rPr>
        <w:t>&lt;Theorem&gt;</w:t>
      </w:r>
      <w:bookmarkStart w:id="0" w:name="_GoBack"/>
      <w:bookmarkEnd w:id="0"/>
    </w:p>
    <w:p w:rsidR="00997F12" w:rsidRPr="00741559" w:rsidRDefault="00997F12" w:rsidP="00741559">
      <w:pPr>
        <w:pStyle w:val="ListParagraph"/>
        <w:ind w:left="360"/>
        <w:rPr>
          <w:rFonts w:hint="eastAsia"/>
          <w:lang w:val="en-CA"/>
        </w:rPr>
      </w:pPr>
      <w:r w:rsidRPr="00997F12">
        <w:rPr>
          <w:lang w:val="en-CA"/>
        </w:rPr>
        <w:drawing>
          <wp:inline distT="0" distB="0" distL="0" distR="0" wp14:anchorId="48A3DC8C" wp14:editId="0D7D7282">
            <wp:extent cx="5193665" cy="1124739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539" cy="11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F12" w:rsidRPr="00741559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03859"/>
    <w:multiLevelType w:val="hybridMultilevel"/>
    <w:tmpl w:val="D9088712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9"/>
    <w:rsid w:val="00063977"/>
    <w:rsid w:val="002566D7"/>
    <w:rsid w:val="00687880"/>
    <w:rsid w:val="00741559"/>
    <w:rsid w:val="00762C33"/>
    <w:rsid w:val="00982A30"/>
    <w:rsid w:val="00997F12"/>
    <w:rsid w:val="009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3475"/>
  <w14:defaultImageDpi w14:val="32767"/>
  <w15:chartTrackingRefBased/>
  <w15:docId w15:val="{AB796AE4-EB5C-1F4F-B579-7F04C771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2</cp:revision>
  <dcterms:created xsi:type="dcterms:W3CDTF">2018-06-17T08:38:00Z</dcterms:created>
  <dcterms:modified xsi:type="dcterms:W3CDTF">2018-06-17T14:02:00Z</dcterms:modified>
</cp:coreProperties>
</file>