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33567" w:rsidR="00DD3D9E" w:rsidP="6BF07D44" w:rsidRDefault="009A5E3B" w14:paraId="181EE1BF" w14:textId="15701025">
      <w:pPr>
        <w:pStyle w:val="Els-Author"/>
        <w:keepNext w:val="1"/>
        <w:spacing w:before="0" w:beforeAutospacing="off" w:after="60" w:afterAutospacing="off" w:line="31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BF07D44" w:rsidR="386C8B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Designing roadmaps for transitioning to value chains with net-zero emissions: Case of the chemical industry</w:t>
      </w:r>
      <w:r w:rsidR="009A5E3B">
        <w:rPr/>
        <w:t xml:space="preserve"> </w:t>
      </w:r>
    </w:p>
    <w:p w:rsidR="00DD3D9E" w:rsidRDefault="005B4658" w14:paraId="73C7115C" w14:textId="1C36D29F">
      <w:pPr>
        <w:pStyle w:val="Els-Author"/>
      </w:pPr>
      <w:r w:rsidR="37C3AD98">
        <w:rPr/>
        <w:t>Amrita Sen</w:t>
      </w:r>
      <w:r w:rsidR="005B4658">
        <w:rPr/>
        <w:t>,</w:t>
      </w:r>
      <w:r w:rsidRPr="6BF07D44" w:rsidR="005B4658">
        <w:rPr>
          <w:vertAlign w:val="superscript"/>
        </w:rPr>
        <w:t>a</w:t>
      </w:r>
      <w:r w:rsidR="005B4658">
        <w:rPr/>
        <w:t xml:space="preserve"> </w:t>
      </w:r>
      <w:r w:rsidR="31610651">
        <w:rPr/>
        <w:t>Vyom Thakker</w:t>
      </w:r>
      <w:r w:rsidR="005B4658">
        <w:rPr/>
        <w:t>,</w:t>
      </w:r>
      <w:r w:rsidRPr="6BF07D44" w:rsidR="141DDF97">
        <w:rPr>
          <w:vertAlign w:val="superscript"/>
        </w:rPr>
        <w:t>a</w:t>
      </w:r>
      <w:r w:rsidR="005B4658">
        <w:rPr/>
        <w:t xml:space="preserve"> </w:t>
      </w:r>
      <w:r w:rsidR="7FAAF566">
        <w:rPr/>
        <w:t>George Stephanopoulos</w:t>
      </w:r>
      <w:r w:rsidR="005B4658">
        <w:rPr/>
        <w:t>,</w:t>
      </w:r>
      <w:r w:rsidRPr="6BF07D44" w:rsidR="5480A54C">
        <w:rPr>
          <w:vertAlign w:val="superscript"/>
        </w:rPr>
        <w:t>b,c</w:t>
      </w:r>
      <w:r w:rsidR="7EE6108B">
        <w:rPr/>
        <w:t xml:space="preserve">  Bhavik R Bakshi</w:t>
      </w:r>
      <w:r w:rsidRPr="6BF07D44" w:rsidR="2810B30A">
        <w:rPr>
          <w:vertAlign w:val="superscript"/>
        </w:rPr>
        <w:t>a</w:t>
      </w:r>
    </w:p>
    <w:p w:rsidR="00DD3D9E" w:rsidRDefault="00003F21" w14:paraId="36F1E05F" w14:textId="7C50170D">
      <w:pPr>
        <w:pStyle w:val="Els-Affiliation"/>
      </w:pPr>
      <w:r w:rsidRPr="6BF07D44" w:rsidR="00003F21">
        <w:rPr>
          <w:vertAlign w:val="superscript"/>
        </w:rPr>
        <w:t>a</w:t>
      </w:r>
      <w:r w:rsidRPr="6BF07D44" w:rsidR="48F1C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9"/>
          <w:szCs w:val="19"/>
          <w:lang w:val="en-GB"/>
        </w:rPr>
        <w:t xml:space="preserve"> </w:t>
      </w:r>
      <w:r w:rsidRPr="6BF07D44" w:rsidR="48F1C7B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0"/>
          <w:szCs w:val="20"/>
          <w:lang w:val="en-GB"/>
        </w:rPr>
        <w:t>William G Lowrie Department of Chemical and Biomolecular Engineering, The Ohio State University, Columbus OH 43201, USA</w:t>
      </w:r>
    </w:p>
    <w:p w:rsidR="00003F21" w:rsidP="6BF07D44" w:rsidRDefault="00003F21" w14:paraId="01D352E3" w14:textId="2AD90386">
      <w:pPr>
        <w:pStyle w:val="Els-Affiliation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0"/>
          <w:szCs w:val="20"/>
          <w:lang w:val="en-GB"/>
        </w:rPr>
      </w:pPr>
      <w:r w:rsidRPr="6BF07D44" w:rsidR="00003F21">
        <w:rPr>
          <w:vertAlign w:val="superscript"/>
        </w:rPr>
        <w:t>b</w:t>
      </w:r>
      <w:r w:rsidRPr="6BF07D44" w:rsidR="4F585E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0"/>
          <w:szCs w:val="20"/>
          <w:lang w:val="en-GB"/>
        </w:rPr>
        <w:t xml:space="preserve"> The Global KAITEKI Center, Arizona State University, Tempe, Arizona 85287, USA</w:t>
      </w:r>
      <w:r w:rsidRPr="6BF07D44" w:rsidR="66E91F81">
        <w:rPr>
          <w:vertAlign w:val="superscript"/>
        </w:rPr>
        <w:t xml:space="preserve"> </w:t>
      </w:r>
    </w:p>
    <w:p w:rsidR="66E91F81" w:rsidP="6BF07D44" w:rsidRDefault="66E91F81" w14:paraId="0512A25B" w14:textId="5661AB66">
      <w:pPr>
        <w:pStyle w:val="Els-Affiliation"/>
        <w:spacing w:after="160" w:line="240" w:lineRule="exac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0"/>
          <w:szCs w:val="20"/>
          <w:lang w:val="en-GB"/>
        </w:rPr>
      </w:pPr>
      <w:r w:rsidRPr="6BF07D44" w:rsidR="66E91F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0"/>
          <w:szCs w:val="20"/>
          <w:vertAlign w:val="superscript"/>
          <w:lang w:val="en-GB"/>
        </w:rPr>
        <w:t>c</w:t>
      </w:r>
      <w:r w:rsidRPr="6BF07D44" w:rsidR="66E91F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0"/>
          <w:szCs w:val="20"/>
          <w:lang w:val="en-GB"/>
        </w:rPr>
        <w:t>Department of Chemical Engineering, Massachusetts Institute of Technology, Cambridge, MA 02139, USA</w:t>
      </w:r>
    </w:p>
    <w:p w:rsidR="6BF07D44" w:rsidP="6BF07D44" w:rsidRDefault="6BF07D44" w14:paraId="5B2705B3" w14:textId="7100F108">
      <w:pPr>
        <w:pStyle w:val="Els-Affiliation"/>
        <w:spacing w:after="160" w:line="240" w:lineRule="exac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/>
          <w:color w:val="000000" w:themeColor="text1" w:themeTint="FF" w:themeShade="FF"/>
          <w:sz w:val="20"/>
          <w:szCs w:val="20"/>
          <w:lang w:val="en-GB"/>
        </w:rPr>
      </w:pPr>
    </w:p>
    <w:p w:rsidR="00DD3D9E" w:rsidRDefault="00DD3D9E" w14:paraId="4E9836B6" w14:textId="7EA38170">
      <w:pPr>
        <w:pStyle w:val="Els-Abstract"/>
      </w:pPr>
      <w:r>
        <w:t>Abstract</w:t>
      </w:r>
    </w:p>
    <w:p w:rsidRPr="00D15494" w:rsidR="00D15494" w:rsidP="00D15494" w:rsidRDefault="00D15494" w14:paraId="7F729D28" w14:textId="2F7CC253">
      <w:pPr>
        <w:pStyle w:val="Els-body-text"/>
      </w:pPr>
      <w:r>
        <w:t xml:space="preserve">The </w:t>
      </w:r>
      <w:r w:rsidR="00570564">
        <w:t xml:space="preserve">abstract </w:t>
      </w:r>
      <w:r w:rsidR="003D185A">
        <w:t xml:space="preserve">of </w:t>
      </w:r>
      <w:r w:rsidR="003D185A">
        <w:t>approximately 100-150 words</w:t>
      </w:r>
      <w:r w:rsidR="003D185A">
        <w:t xml:space="preserve"> </w:t>
      </w:r>
      <w:r w:rsidR="00570564">
        <w:t>can start here.</w:t>
      </w:r>
    </w:p>
    <w:p w:rsidR="00DD3D9E" w:rsidRDefault="00DD3D9E" w14:paraId="4540026F" w14:textId="77777777">
      <w:pPr>
        <w:pStyle w:val="Els-body-text"/>
      </w:pPr>
    </w:p>
    <w:p w:rsidR="00DD3D9E" w:rsidRDefault="00DD3D9E" w14:paraId="43AA3EDB" w14:textId="77777777">
      <w:pPr>
        <w:pStyle w:val="Els-body-text"/>
      </w:pPr>
      <w:r w:rsidRPr="6BF07D44" w:rsidR="00DD3D9E">
        <w:rPr>
          <w:b w:val="1"/>
          <w:bCs w:val="1"/>
        </w:rPr>
        <w:t>Keywords</w:t>
      </w:r>
      <w:r w:rsidR="00DD3D9E">
        <w:rPr/>
        <w:t>: add three to five keywords here.</w:t>
      </w:r>
    </w:p>
    <w:p w:rsidR="78CEE78E" w:rsidP="6BF07D44" w:rsidRDefault="78CEE78E" w14:paraId="5EB3D5AE" w14:textId="40BCDFD2">
      <w:pPr>
        <w:pStyle w:val="Els-1storder-head"/>
        <w:bidi w:val="0"/>
        <w:spacing w:before="240" w:beforeAutospacing="off" w:after="60" w:afterAutospacing="off" w:line="240" w:lineRule="exact"/>
        <w:ind w:left="0" w:right="0"/>
        <w:jc w:val="both"/>
        <w:rPr/>
      </w:pPr>
      <w:r w:rsidR="78CEE78E">
        <w:rPr/>
        <w:t>Introduction</w:t>
      </w:r>
    </w:p>
    <w:p w:rsidR="4D4883B3" w:rsidP="6BF07D44" w:rsidRDefault="4D4883B3" w14:paraId="2C438EDC" w14:textId="120DFBC8">
      <w:pPr>
        <w:pStyle w:val="Els-body-text"/>
        <w:bidi w:val="0"/>
        <w:spacing w:before="0" w:beforeAutospacing="off" w:after="0" w:afterAutospacing="off" w:line="259" w:lineRule="auto"/>
        <w:ind w:left="0" w:right="0"/>
        <w:jc w:val="both"/>
      </w:pPr>
      <w:r w:rsidR="4D4883B3">
        <w:rPr/>
        <w:t xml:space="preserve">In this paper, we </w:t>
      </w:r>
      <w:r w:rsidR="735B7398">
        <w:rPr/>
        <w:t xml:space="preserve">design a roadmap to guide the </w:t>
      </w:r>
      <w:r w:rsidR="496D4B6A">
        <w:rPr/>
        <w:t xml:space="preserve">transition of the </w:t>
      </w:r>
      <w:r w:rsidR="735B7398">
        <w:rPr/>
        <w:t>global chemical industry</w:t>
      </w:r>
      <w:r w:rsidR="4D4883B3">
        <w:rPr/>
        <w:t xml:space="preserve"> </w:t>
      </w:r>
      <w:r w:rsidR="6E38960C">
        <w:rPr/>
        <w:t>to</w:t>
      </w:r>
      <w:r w:rsidR="79C209FC">
        <w:rPr/>
        <w:t>wards net-zero greenhouse gas emissions.</w:t>
      </w:r>
      <w:r w:rsidR="6E38960C">
        <w:rPr/>
        <w:t xml:space="preserve"> </w:t>
      </w:r>
      <w:r w:rsidR="74692860">
        <w:rPr/>
        <w:t>T</w:t>
      </w:r>
      <w:r w:rsidR="4D4883B3">
        <w:rPr/>
        <w:t>he t</w:t>
      </w:r>
      <w:r w:rsidR="1D02E3C5">
        <w:rPr/>
        <w:t>emporal</w:t>
      </w:r>
      <w:r w:rsidR="4D4883B3">
        <w:rPr/>
        <w:t xml:space="preserve"> evolution of emerging technologies </w:t>
      </w:r>
      <w:r w:rsidR="27CDA5B3">
        <w:rPr/>
        <w:t>is utilized to predict t</w:t>
      </w:r>
    </w:p>
    <w:p w:rsidR="04E1C873" w:rsidP="6BF07D44" w:rsidRDefault="04E1C873" w14:paraId="076CDCB6" w14:textId="499D878E">
      <w:pPr>
        <w:pStyle w:val="Els-1storder-head"/>
        <w:bidi w:val="0"/>
        <w:spacing w:before="240" w:beforeAutospacing="off" w:after="60" w:afterAutospacing="off" w:line="240" w:lineRule="exact"/>
        <w:ind w:left="0" w:right="0"/>
        <w:jc w:val="both"/>
        <w:rPr/>
      </w:pPr>
      <w:r w:rsidR="04E1C873">
        <w:rPr/>
        <w:t>Methodology</w:t>
      </w:r>
    </w:p>
    <w:p w:rsidR="00DD3D9E" w:rsidRDefault="00DD3D9E" w14:paraId="2539E3AA" w14:textId="77777777">
      <w:pPr>
        <w:pStyle w:val="Els-2ndorder-head"/>
        <w:rPr/>
      </w:pPr>
      <w:r w:rsidR="00DD3D9E">
        <w:rPr/>
        <w:t>2</w:t>
      </w:r>
      <w:r w:rsidRPr="6BF07D44" w:rsidR="00DD3D9E">
        <w:rPr>
          <w:vertAlign w:val="superscript"/>
        </w:rPr>
        <w:t>nd</w:t>
      </w:r>
      <w:r w:rsidR="00DD3D9E">
        <w:rPr/>
        <w:t xml:space="preserve"> Order Heading</w:t>
      </w:r>
    </w:p>
    <w:p w:rsidR="00DD3D9E" w:rsidRDefault="00DD3D9E" w14:paraId="38DFACED" w14:textId="77777777">
      <w:pPr>
        <w:pStyle w:val="Els-body-text"/>
      </w:pPr>
      <w:r>
        <w:t xml:space="preserve">main text </w:t>
      </w:r>
    </w:p>
    <w:p w:rsidR="00DD3D9E" w:rsidRDefault="00DD3D9E" w14:paraId="77F9D477" w14:textId="77777777">
      <w:pPr>
        <w:pStyle w:val="Els-body-text"/>
      </w:pPr>
      <w:r>
        <w:t xml:space="preserve">main text </w:t>
      </w:r>
    </w:p>
    <w:p w:rsidR="00DD3D9E" w:rsidRDefault="00DD3D9E" w14:paraId="4658C74D" w14:textId="77777777">
      <w:pPr>
        <w:pStyle w:val="Els-2ndorder-head"/>
        <w:rPr/>
      </w:pPr>
      <w:r w:rsidR="00DD3D9E">
        <w:rPr/>
        <w:t>2</w:t>
      </w:r>
      <w:r w:rsidRPr="6BF07D44" w:rsidR="00DD3D9E">
        <w:rPr>
          <w:vertAlign w:val="superscript"/>
        </w:rPr>
        <w:t>nd</w:t>
      </w:r>
      <w:r w:rsidR="00DD3D9E">
        <w:rPr/>
        <w:t xml:space="preserve"> Order Heading </w:t>
      </w:r>
    </w:p>
    <w:p w:rsidR="00DD3D9E" w:rsidRDefault="00DD3D9E" w14:paraId="56E2A85E" w14:textId="77777777">
      <w:pPr>
        <w:pStyle w:val="Els-3rdorder-head"/>
        <w:rPr/>
      </w:pPr>
      <w:r w:rsidR="00DD3D9E">
        <w:rPr/>
        <w:t>3</w:t>
      </w:r>
      <w:r w:rsidRPr="6BF07D44" w:rsidR="00DD3D9E">
        <w:rPr>
          <w:vertAlign w:val="superscript"/>
        </w:rPr>
        <w:t>rd</w:t>
      </w:r>
      <w:r w:rsidR="00DD3D9E">
        <w:rPr/>
        <w:t xml:space="preserve"> Order Heading</w:t>
      </w:r>
    </w:p>
    <w:p w:rsidR="00DD3D9E" w:rsidRDefault="00DD3D9E" w14:paraId="5061FE5B" w14:textId="77777777">
      <w:pPr>
        <w:pStyle w:val="Els-body-text"/>
      </w:pPr>
      <w:r>
        <w:t>main text</w:t>
      </w:r>
    </w:p>
    <w:p w:rsidR="00DD3D9E" w:rsidP="6BF07D44" w:rsidRDefault="00DD3D9E" w14:paraId="6BB5B7CB" w14:textId="3CBF59FE">
      <w:pPr>
        <w:pStyle w:val="Els-body-text"/>
      </w:pPr>
      <w:r w:rsidR="00DD3D9E">
        <w:rPr/>
        <w:t>main text</w:t>
      </w:r>
    </w:p>
    <w:p w:rsidR="3BD118CB" w:rsidP="6BF07D44" w:rsidRDefault="3BD118CB" w14:paraId="7944DE0D" w14:textId="6431A7AB">
      <w:pPr>
        <w:pStyle w:val="Els-1storder-head"/>
        <w:bidi w:val="0"/>
        <w:spacing w:before="240" w:beforeAutospacing="off" w:after="60" w:afterAutospacing="off" w:line="240" w:lineRule="exact"/>
        <w:ind w:left="0" w:right="0"/>
        <w:jc w:val="both"/>
        <w:rPr/>
      </w:pPr>
      <w:r w:rsidR="3BD118CB">
        <w:rPr/>
        <w:t>Results and Discussions</w:t>
      </w:r>
    </w:p>
    <w:p w:rsidR="3BD118CB" w:rsidP="6BF07D44" w:rsidRDefault="3BD118CB" w14:paraId="325BFF79" w14:textId="7BDE3046">
      <w:pPr>
        <w:pStyle w:val="Els-body-text"/>
      </w:pPr>
      <w:r w:rsidR="3BD118CB">
        <w:rPr/>
        <w:t>The main text can start here. Next paragraphs should start with heading as given in below example.</w:t>
      </w:r>
    </w:p>
    <w:p w:rsidR="3BD118CB" w:rsidP="6BF07D44" w:rsidRDefault="3BD118CB" w14:paraId="20DC1ABD" w14:textId="0AED016C">
      <w:pPr>
        <w:pStyle w:val="Els-1storder-head"/>
        <w:bidi w:val="0"/>
        <w:spacing w:before="240" w:beforeAutospacing="off" w:after="60" w:afterAutospacing="off" w:line="240" w:lineRule="exact"/>
        <w:ind w:left="0" w:right="0"/>
        <w:jc w:val="both"/>
        <w:rPr/>
      </w:pPr>
      <w:r w:rsidR="3BD118CB">
        <w:rPr/>
        <w:t>Conclusions</w:t>
      </w:r>
    </w:p>
    <w:p w:rsidR="3BD118CB" w:rsidP="6BF07D44" w:rsidRDefault="3BD118CB" w14:paraId="5853AC27" w14:textId="252B90F7">
      <w:pPr>
        <w:pStyle w:val="Els-body-text"/>
      </w:pPr>
      <w:r w:rsidR="3BD118CB">
        <w:rPr/>
        <w:t>The main text can start here. Next paragraphs should start with heading as given in below example.</w:t>
      </w:r>
    </w:p>
    <w:p w:rsidR="00DD3D9E" w:rsidRDefault="00DD3D9E" w14:paraId="5AFA3439" w14:textId="77777777">
      <w:pPr>
        <w:pStyle w:val="Els-reference-head"/>
      </w:pPr>
      <w:r>
        <w:t>References</w:t>
      </w:r>
    </w:p>
    <w:p w:rsidR="00DD3D9E" w:rsidRDefault="00DD3D9E" w14:paraId="4BB25CC7" w14:textId="77777777">
      <w:pPr>
        <w:pStyle w:val="Els-referenceno-number"/>
        <w:rPr>
          <w:lang w:val="en-US"/>
        </w:rPr>
      </w:pPr>
      <w:r>
        <w:rPr>
          <w:lang w:val="en-US"/>
        </w:rPr>
        <w:t>Z. Allen, Year, Article or Chapter Title, Journal or Book Title, Volume, Issue, Pages</w:t>
      </w:r>
    </w:p>
    <w:p w:rsidR="00DD3D9E" w:rsidRDefault="00DD3D9E" w14:paraId="149E119E" w14:textId="77777777">
      <w:pPr>
        <w:pStyle w:val="Els-referenceno-number"/>
        <w:rPr>
          <w:lang w:val="en-US"/>
        </w:rPr>
      </w:pPr>
      <w:r>
        <w:rPr>
          <w:lang w:val="en-US"/>
        </w:rPr>
        <w:t>Y. Brown, Year, Article or Chapter Title, etc.</w:t>
      </w:r>
    </w:p>
    <w:p w:rsidR="00DD3D9E" w:rsidRDefault="00DD3D9E" w14:paraId="0F168D47" w14:textId="77777777">
      <w:pPr>
        <w:pStyle w:val="Els-referenceno-number"/>
        <w:rPr>
          <w:lang w:val="en-US"/>
        </w:rPr>
      </w:pPr>
      <w:r>
        <w:rPr>
          <w:lang w:val="en-US"/>
        </w:rPr>
        <w:t>X. Cullem, Year, etc.</w:t>
      </w:r>
    </w:p>
    <w:p w:rsidR="00DD3D9E" w:rsidRDefault="00DD3D9E" w14:paraId="6F369D14" w14:textId="77777777">
      <w:pPr>
        <w:pStyle w:val="Els-referenceno-number"/>
        <w:rPr>
          <w:lang w:val="en-US"/>
        </w:rPr>
      </w:pPr>
    </w:p>
    <w:sectPr w:rsidR="00DD3D9E" w:rsidSect="008B0184">
      <w:headerReference w:type="even" r:id="rId8"/>
      <w:headerReference w:type="default" r:id="rId9"/>
      <w:headerReference w:type="first" r:id="rId10"/>
      <w:type w:val="continuous"/>
      <w:pgSz w:w="11906" w:h="16838" w:orient="portrait" w:code="9"/>
      <w:pgMar w:top="2377" w:right="2410" w:bottom="2892" w:left="2410" w:header="1701" w:footer="2892" w:gutter="0"/>
      <w:cols w:equalWidth="0" w:space="720">
        <w:col w:w="7087"/>
      </w:cols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315F" w:rsidRDefault="0085315F" w14:paraId="6C62AFB6" w14:textId="77777777">
      <w:r>
        <w:separator/>
      </w:r>
    </w:p>
  </w:endnote>
  <w:endnote w:type="continuationSeparator" w:id="0">
    <w:p w:rsidR="0085315F" w:rsidRDefault="0085315F" w14:paraId="75157B4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315F" w:rsidRDefault="0085315F" w14:paraId="51B1CA43" w14:textId="77777777">
      <w:r>
        <w:separator/>
      </w:r>
    </w:p>
  </w:footnote>
  <w:footnote w:type="continuationSeparator" w:id="0">
    <w:p w:rsidR="0085315F" w:rsidRDefault="0085315F" w14:paraId="7487796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3D9E" w:rsidRDefault="00D10E22" w14:paraId="15B27F6E" w14:textId="77777777">
    <w:pPr>
      <w:pStyle w:val="Header"/>
      <w:tabs>
        <w:tab w:val="clear" w:pos="7200"/>
        <w:tab w:val="right" w:pos="7088"/>
      </w:tabs>
    </w:pPr>
    <w:r>
      <w:rPr>
        <w:rStyle w:val="PageNumber"/>
      </w:rPr>
      <w:fldChar w:fldCharType="begin"/>
    </w:r>
    <w:r w:rsidR="00DD3D9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D3D9E">
      <w:rPr>
        <w:rStyle w:val="PageNumber"/>
      </w:rPr>
      <w:t>2</w:t>
    </w:r>
    <w:r>
      <w:rPr>
        <w:rStyle w:val="PageNumber"/>
      </w:rPr>
      <w:fldChar w:fldCharType="end"/>
    </w:r>
    <w:r w:rsidR="00DD3D9E">
      <w:rPr>
        <w:rStyle w:val="PageNumber"/>
      </w:rPr>
      <w:tab/>
    </w:r>
    <w:r w:rsidR="00DD3D9E">
      <w:rPr>
        <w:rStyle w:val="PageNumber"/>
        <w:i/>
      </w:rPr>
      <w:tab/>
    </w:r>
    <w:r>
      <w:rPr>
        <w:i/>
      </w:rPr>
      <w:fldChar w:fldCharType="begin"/>
    </w:r>
    <w:r w:rsidR="00DD3D9E">
      <w:rPr>
        <w:i/>
      </w:rPr>
      <w:instrText xml:space="preserve"> MACROBUTTON NoMacro A. Firstauthor et al.</w:instrText>
    </w:r>
    <w:r>
      <w:rPr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D3D9E" w:rsidRDefault="00D10E22" w14:paraId="5EC22004" w14:textId="77777777">
    <w:pPr>
      <w:pStyle w:val="Header"/>
      <w:tabs>
        <w:tab w:val="clear" w:pos="7200"/>
        <w:tab w:val="right" w:pos="7088"/>
      </w:tabs>
      <w:jc w:val="right"/>
      <w:rPr>
        <w:sz w:val="24"/>
      </w:rPr>
    </w:pPr>
    <w:r>
      <w:rPr>
        <w:i/>
      </w:rPr>
      <w:fldChar w:fldCharType="begin"/>
    </w:r>
    <w:r w:rsidR="00DD3D9E">
      <w:rPr>
        <w:i/>
      </w:rPr>
      <w:instrText xml:space="preserve"> MACROBUTTON NoMacro Type the title of your paper</w:instrText>
    </w:r>
    <w:r>
      <w:rPr>
        <w:i/>
      </w:rPr>
      <w:fldChar w:fldCharType="end"/>
    </w:r>
    <w:r w:rsidR="00DD3D9E">
      <w:rPr>
        <w:rStyle w:val="PageNumber"/>
        <w:i/>
        <w:sz w:val="24"/>
      </w:rPr>
      <w:tab/>
    </w:r>
    <w:r w:rsidR="00DD3D9E">
      <w:rPr>
        <w:rStyle w:val="PageNumber"/>
        <w:sz w:val="24"/>
      </w:rPr>
      <w:tab/>
    </w:r>
    <w:r>
      <w:rPr>
        <w:rStyle w:val="PageNumber"/>
      </w:rPr>
      <w:fldChar w:fldCharType="begin"/>
    </w:r>
    <w:r w:rsidR="00DD3D9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D3D9E">
      <w:rPr>
        <w:rStyle w:val="PageNumber"/>
      </w:rPr>
      <w:t>3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1E6A29" w:rsidR="00B63237" w:rsidP="00684389" w:rsidRDefault="00D13D2C" w14:paraId="50FD92E4" w14:textId="1D68AD6A">
    <w:pPr>
      <w:pStyle w:val="NoSpacing"/>
      <w:rPr>
        <w:rFonts w:ascii="Times New Roman" w:hAnsi="Times New Roman" w:cs="Times New Roman"/>
        <w:noProof/>
        <w:sz w:val="18"/>
        <w:szCs w:val="18"/>
      </w:rPr>
    </w:pPr>
    <w:r w:rsidRPr="001E6A29">
      <w:rPr>
        <w:rFonts w:ascii="Times New Roman" w:hAnsi="Times New Roman" w:cs="Times New Roman"/>
        <w:noProof/>
        <w:sz w:val="18"/>
        <w:szCs w:val="18"/>
      </w:rPr>
      <w:t xml:space="preserve">PROCEEDINGS OF THE </w:t>
    </w:r>
    <w:r w:rsidRPr="001E6A29" w:rsidR="00A25E70">
      <w:rPr>
        <w:rFonts w:ascii="Times New Roman" w:hAnsi="Times New Roman" w:cs="Times New Roman"/>
        <w:noProof/>
        <w:sz w:val="18"/>
        <w:szCs w:val="18"/>
      </w:rPr>
      <w:t>3</w:t>
    </w:r>
    <w:r w:rsidRPr="001E6A29" w:rsidR="001F23E3">
      <w:rPr>
        <w:rFonts w:ascii="Times New Roman" w:hAnsi="Times New Roman" w:cs="Times New Roman"/>
        <w:noProof/>
        <w:sz w:val="18"/>
        <w:szCs w:val="18"/>
      </w:rPr>
      <w:t>3</w:t>
    </w:r>
    <w:r w:rsidRPr="001E6A29" w:rsidR="001F23E3">
      <w:rPr>
        <w:rFonts w:ascii="Times New Roman" w:hAnsi="Times New Roman" w:cs="Times New Roman"/>
        <w:noProof/>
        <w:sz w:val="18"/>
        <w:szCs w:val="18"/>
        <w:vertAlign w:val="superscript"/>
      </w:rPr>
      <w:t>rd</w:t>
    </w:r>
    <w:r w:rsidRPr="001E6A29" w:rsidR="001F23E3">
      <w:rPr>
        <w:rFonts w:ascii="Times New Roman" w:hAnsi="Times New Roman" w:cs="Times New Roman"/>
        <w:noProof/>
        <w:sz w:val="18"/>
        <w:szCs w:val="18"/>
      </w:rPr>
      <w:t xml:space="preserve"> </w:t>
    </w:r>
    <w:r w:rsidRPr="001E6A29" w:rsidR="00A25E70">
      <w:rPr>
        <w:rFonts w:ascii="Times New Roman" w:hAnsi="Times New Roman" w:cs="Times New Roman"/>
        <w:noProof/>
        <w:sz w:val="18"/>
        <w:szCs w:val="18"/>
      </w:rPr>
      <w:t>European Symposium on Computer Aided Process Engineering  (ESCAPE3</w:t>
    </w:r>
    <w:r w:rsidRPr="001E6A29" w:rsidR="001F23E3">
      <w:rPr>
        <w:rFonts w:ascii="Times New Roman" w:hAnsi="Times New Roman" w:cs="Times New Roman"/>
        <w:noProof/>
        <w:sz w:val="18"/>
        <w:szCs w:val="18"/>
      </w:rPr>
      <w:t>3</w:t>
    </w:r>
    <w:r w:rsidRPr="001E6A29" w:rsidR="00A25E70">
      <w:rPr>
        <w:rFonts w:ascii="Times New Roman" w:hAnsi="Times New Roman" w:cs="Times New Roman"/>
        <w:noProof/>
        <w:sz w:val="18"/>
        <w:szCs w:val="18"/>
      </w:rPr>
      <w:t xml:space="preserve">), </w:t>
    </w:r>
    <w:r w:rsidRPr="001E6A29" w:rsidR="00235F63">
      <w:rPr>
        <w:rFonts w:ascii="Times New Roman" w:hAnsi="Times New Roman" w:cs="Times New Roman"/>
        <w:noProof/>
        <w:sz w:val="18"/>
        <w:szCs w:val="18"/>
      </w:rPr>
      <w:t>June</w:t>
    </w:r>
    <w:r w:rsidRPr="001E6A29" w:rsidR="00A25E70">
      <w:rPr>
        <w:rFonts w:ascii="Times New Roman" w:hAnsi="Times New Roman" w:cs="Times New Roman"/>
        <w:noProof/>
        <w:sz w:val="18"/>
        <w:szCs w:val="18"/>
      </w:rPr>
      <w:t xml:space="preserve"> </w:t>
    </w:r>
    <w:r w:rsidRPr="001E6A29" w:rsidR="00564C57">
      <w:rPr>
        <w:rFonts w:ascii="Times New Roman" w:hAnsi="Times New Roman" w:cs="Times New Roman"/>
        <w:noProof/>
        <w:sz w:val="18"/>
        <w:szCs w:val="18"/>
      </w:rPr>
      <w:t>1</w:t>
    </w:r>
    <w:r w:rsidRPr="001E6A29" w:rsidR="00391C26">
      <w:rPr>
        <w:rFonts w:ascii="Times New Roman" w:hAnsi="Times New Roman" w:cs="Times New Roman"/>
        <w:noProof/>
        <w:sz w:val="18"/>
        <w:szCs w:val="18"/>
      </w:rPr>
      <w:t>8</w:t>
    </w:r>
    <w:r w:rsidRPr="001E6A29" w:rsidR="00A25E70">
      <w:rPr>
        <w:rFonts w:ascii="Times New Roman" w:hAnsi="Times New Roman" w:cs="Times New Roman"/>
        <w:noProof/>
        <w:sz w:val="18"/>
        <w:szCs w:val="18"/>
      </w:rPr>
      <w:t>-</w:t>
    </w:r>
    <w:r w:rsidRPr="001E6A29" w:rsidR="00391C26">
      <w:rPr>
        <w:rFonts w:ascii="Times New Roman" w:hAnsi="Times New Roman" w:cs="Times New Roman"/>
        <w:noProof/>
        <w:sz w:val="18"/>
        <w:szCs w:val="18"/>
      </w:rPr>
      <w:t>2</w:t>
    </w:r>
    <w:r w:rsidRPr="001E6A29" w:rsidR="00564C57">
      <w:rPr>
        <w:rFonts w:ascii="Times New Roman" w:hAnsi="Times New Roman" w:cs="Times New Roman"/>
        <w:noProof/>
        <w:sz w:val="18"/>
        <w:szCs w:val="18"/>
      </w:rPr>
      <w:t>1</w:t>
    </w:r>
    <w:r w:rsidRPr="001E6A29" w:rsidR="00A25E70">
      <w:rPr>
        <w:rFonts w:ascii="Times New Roman" w:hAnsi="Times New Roman" w:cs="Times New Roman"/>
        <w:noProof/>
        <w:sz w:val="18"/>
        <w:szCs w:val="18"/>
      </w:rPr>
      <w:t>, 202</w:t>
    </w:r>
    <w:r w:rsidRPr="001E6A29" w:rsidR="00391C26">
      <w:rPr>
        <w:rFonts w:ascii="Times New Roman" w:hAnsi="Times New Roman" w:cs="Times New Roman"/>
        <w:noProof/>
        <w:sz w:val="18"/>
        <w:szCs w:val="18"/>
      </w:rPr>
      <w:t>3</w:t>
    </w:r>
    <w:r w:rsidRPr="001E6A29" w:rsidR="00D02C75">
      <w:rPr>
        <w:rFonts w:ascii="Times New Roman" w:hAnsi="Times New Roman" w:cs="Times New Roman"/>
        <w:noProof/>
        <w:sz w:val="18"/>
        <w:szCs w:val="18"/>
      </w:rPr>
      <w:t>,</w:t>
    </w:r>
    <w:r w:rsidRPr="001E6A29" w:rsidR="00D02C75">
      <w:rPr>
        <w:rFonts w:ascii="Times New Roman" w:hAnsi="Times New Roman" w:cs="Times New Roman"/>
        <w:sz w:val="18"/>
        <w:szCs w:val="18"/>
      </w:rPr>
      <w:t xml:space="preserve"> </w:t>
    </w:r>
    <w:r w:rsidRPr="001E6A29" w:rsidR="00BA54E5">
      <w:rPr>
        <w:rFonts w:ascii="Times New Roman" w:hAnsi="Times New Roman" w:cs="Times New Roman"/>
        <w:sz w:val="18"/>
        <w:szCs w:val="18"/>
      </w:rPr>
      <w:t>Athens</w:t>
    </w:r>
    <w:r w:rsidRPr="001E6A29" w:rsidR="00D02C75">
      <w:rPr>
        <w:rFonts w:ascii="Times New Roman" w:hAnsi="Times New Roman" w:cs="Times New Roman"/>
        <w:noProof/>
        <w:sz w:val="18"/>
        <w:szCs w:val="18"/>
      </w:rPr>
      <w:t xml:space="preserve">, </w:t>
    </w:r>
    <w:r w:rsidRPr="001E6A29" w:rsidR="00BA54E5">
      <w:rPr>
        <w:rFonts w:ascii="Times New Roman" w:hAnsi="Times New Roman" w:cs="Times New Roman"/>
        <w:noProof/>
        <w:sz w:val="18"/>
        <w:szCs w:val="18"/>
      </w:rPr>
      <w:t>Greece</w:t>
    </w:r>
  </w:p>
  <w:p w:rsidRPr="001E6A29" w:rsidR="00DD3D9E" w:rsidP="00684389" w:rsidRDefault="00DD3D9E" w14:paraId="2AF91A35" w14:textId="26113A69">
    <w:pPr>
      <w:pStyle w:val="NoSpacing"/>
      <w:rPr>
        <w:rFonts w:ascii="Times New Roman" w:hAnsi="Times New Roman" w:cs="Times New Roman"/>
        <w:sz w:val="18"/>
        <w:szCs w:val="18"/>
      </w:rPr>
    </w:pPr>
    <w:r w:rsidRPr="001E6A29">
      <w:rPr>
        <w:rFonts w:ascii="Times New Roman" w:hAnsi="Times New Roman" w:cs="Times New Roman"/>
        <w:sz w:val="18"/>
        <w:szCs w:val="18"/>
      </w:rPr>
      <w:t>© 20</w:t>
    </w:r>
    <w:r w:rsidRPr="001E6A29" w:rsidR="001631D2">
      <w:rPr>
        <w:rFonts w:ascii="Times New Roman" w:hAnsi="Times New Roman" w:cs="Times New Roman"/>
        <w:sz w:val="18"/>
        <w:szCs w:val="18"/>
      </w:rPr>
      <w:t>2</w:t>
    </w:r>
    <w:r w:rsidRPr="001E6A29" w:rsidR="00BA54E5">
      <w:rPr>
        <w:rFonts w:ascii="Times New Roman" w:hAnsi="Times New Roman" w:cs="Times New Roman"/>
        <w:sz w:val="18"/>
        <w:szCs w:val="18"/>
      </w:rPr>
      <w:t>3</w:t>
    </w:r>
    <w:r w:rsidRPr="001E6A29">
      <w:rPr>
        <w:rFonts w:ascii="Times New Roman" w:hAnsi="Times New Roman" w:cs="Times New Roman"/>
        <w:sz w:val="18"/>
        <w:szCs w:val="18"/>
      </w:rPr>
      <w:t xml:space="preserve"> Elsevier B.V. All rights reserved.</w:t>
    </w:r>
    <w:r w:rsidRPr="001E6A29">
      <w:rPr>
        <w:rFonts w:ascii="Times New Roman" w:hAnsi="Times New Roman" w:cs="Times New Roman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178C"/>
    <w:multiLevelType w:val="multilevel"/>
    <w:tmpl w:val="A2DC3A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" w15:restartNumberingAfterBreak="0">
    <w:nsid w:val="1A2E0393"/>
    <w:multiLevelType w:val="multilevel"/>
    <w:tmpl w:val="77CA1008"/>
    <w:lvl w:ilvl="0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hint="default" w:ascii="Symbol" w:hAnsi="Symbol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hint="default" w:ascii="Times New Roman" w:hAnsi="Times New Roman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hint="default" w:ascii="Times New Roman" w:hAnsi="Times New Roman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hint="default" w:ascii="Times New Roman" w:hAnsi="Times New Roman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hint="default" w:ascii="Times New Roman" w:hAnsi="Times New Roman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hint="default" w:ascii="Times New Roman" w:hAnsi="Times New Roman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hint="default" w:ascii="Times New Roman" w:hAnsi="Times New Roman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hint="default" w:ascii="Times New Roman" w:hAnsi="Times New Roman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hint="default" w:ascii="Times New Roman" w:hAnsi="Times New Roman"/>
      </w:rPr>
    </w:lvl>
  </w:abstractNum>
  <w:abstractNum w:abstractNumId="2" w15:restartNumberingAfterBreak="0">
    <w:nsid w:val="1D0C7A89"/>
    <w:multiLevelType w:val="singleLevel"/>
    <w:tmpl w:val="3814B02C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</w:lvl>
  </w:abstractNum>
  <w:abstractNum w:abstractNumId="3" w15:restartNumberingAfterBreak="0">
    <w:nsid w:val="241C6CF0"/>
    <w:multiLevelType w:val="multilevel"/>
    <w:tmpl w:val="F490D9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4" w15:restartNumberingAfterBreak="0">
    <w:nsid w:val="2438217E"/>
    <w:multiLevelType w:val="hybridMultilevel"/>
    <w:tmpl w:val="B3242232"/>
    <w:lvl w:ilvl="0">
      <w:start w:val="1"/>
      <w:numFmt w:val="decimal"/>
      <w:pStyle w:val="Els-Chapterno"/>
      <w:suff w:val="space"/>
      <w:lvlText w:val="Chapter %1"/>
      <w:lvlJc w:val="left"/>
      <w:pPr>
        <w:ind w:left="0" w:firstLine="0"/>
      </w:pPr>
      <w:rPr/>
    </w:lvl>
    <w:lvl w:ilvl="1">
      <w:start w:val="1"/>
      <w:numFmt w:val="decimal"/>
      <w:pStyle w:val="Els-1storder-head"/>
      <w:suff w:val="space"/>
      <w:lvlText w:val="%2."/>
      <w:lvlJc w:val="left"/>
      <w:pPr>
        <w:ind w:left="0" w:firstLine="0"/>
      </w:pPr>
      <w:rPr/>
    </w:lvl>
    <w:lvl w:ilvl="2">
      <w:start w:val="1"/>
      <w:numFmt w:val="decimal"/>
      <w:pStyle w:val="Els-2ndorder-head"/>
      <w:suff w:val="space"/>
      <w:lvlText w:val="%2.%3."/>
      <w:lvlJc w:val="left"/>
      <w:pPr>
        <w:ind w:left="0" w:firstLine="0"/>
      </w:pPr>
      <w:rPr/>
    </w:lvl>
    <w:lvl w:ilvl="3">
      <w:start w:val="1"/>
      <w:numFmt w:val="decimal"/>
      <w:pStyle w:val="Els-3rdorder-head"/>
      <w:suff w:val="space"/>
      <w:lvlText w:val="%2.%3.%4."/>
      <w:lvlJc w:val="left"/>
      <w:pPr>
        <w:ind w:left="0" w:firstLine="0"/>
      </w:pPr>
      <w:rPr/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  <w:rPr/>
    </w:lvl>
  </w:abstractNum>
  <w:abstractNum w:abstractNumId="5" w15:restartNumberingAfterBreak="0">
    <w:nsid w:val="25486B6C"/>
    <w:multiLevelType w:val="singleLevel"/>
    <w:tmpl w:val="FE1C3F06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</w:lvl>
  </w:abstractNum>
  <w:abstractNum w:abstractNumId="6" w15:restartNumberingAfterBreak="0">
    <w:nsid w:val="29322B9F"/>
    <w:multiLevelType w:val="multilevel"/>
    <w:tmpl w:val="C5F4A82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hint="default" w:ascii="Times New Roman" w:hAnsi="Times New Roman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7" w15:restartNumberingAfterBreak="0">
    <w:nsid w:val="2AB1025D"/>
    <w:multiLevelType w:val="hybridMultilevel"/>
    <w:tmpl w:val="3DD8E7C4"/>
    <w:lvl w:ilvl="0" w:tplc="0BECA5BC">
      <w:start w:val="1"/>
      <w:numFmt w:val="decimal"/>
      <w:pStyle w:val="Els-reference"/>
      <w:lvlText w:val="%1."/>
      <w:lvlJc w:val="right"/>
      <w:pPr>
        <w:tabs>
          <w:tab w:val="num" w:pos="480"/>
        </w:tabs>
        <w:ind w:left="480" w:hanging="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652E1E"/>
    <w:multiLevelType w:val="hybridMultilevel"/>
    <w:tmpl w:val="6F0EF366"/>
    <w:lvl w:ilvl="0" w:tplc="FF169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7E7170"/>
    <w:multiLevelType w:val="multilevel"/>
    <w:tmpl w:val="596AD3C4"/>
    <w:lvl w:ilvl="0">
      <w:start w:val="1"/>
      <w:numFmt w:val="decimal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10" w15:restartNumberingAfterBreak="0">
    <w:nsid w:val="56205803"/>
    <w:multiLevelType w:val="multilevel"/>
    <w:tmpl w:val="444C89D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E827A20"/>
    <w:multiLevelType w:val="multilevel"/>
    <w:tmpl w:val="3170006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hint="default" w:ascii="Times New Roman" w:hAnsi="Times New Roman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2" w15:restartNumberingAfterBreak="0">
    <w:nsid w:val="70535D76"/>
    <w:multiLevelType w:val="multilevel"/>
    <w:tmpl w:val="D480ADB0"/>
    <w:lvl w:ilvl="0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hint="default" w:ascii="Symbol" w:hAnsi="Symbol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hint="default" w:ascii="Times New Roman" w:hAnsi="Times New Roman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hint="default" w:ascii="Times New Roman" w:hAnsi="Times New Roman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960" w:hanging="2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20"/>
        </w:tabs>
        <w:ind w:left="1200" w:hanging="2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560"/>
        </w:tabs>
        <w:ind w:left="1440" w:hanging="2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800"/>
        </w:tabs>
        <w:ind w:left="1680" w:hanging="2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040"/>
        </w:tabs>
        <w:ind w:left="1920" w:hanging="2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280"/>
        </w:tabs>
        <w:ind w:left="2160" w:hanging="240"/>
      </w:pPr>
      <w:rPr>
        <w:rFonts w:hint="default"/>
      </w:rPr>
    </w:lvl>
  </w:abstractNum>
  <w:abstractNum w:abstractNumId="13" w15:restartNumberingAfterBreak="0">
    <w:nsid w:val="752849C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0"/>
  </w:num>
  <w:num w:numId="6">
    <w:abstractNumId w:val="6"/>
  </w:num>
  <w:num w:numId="7">
    <w:abstractNumId w:val="11"/>
  </w:num>
  <w:num w:numId="8">
    <w:abstractNumId w:val="1"/>
  </w:num>
  <w:num w:numId="9">
    <w:abstractNumId w:val="9"/>
  </w:num>
  <w:num w:numId="10">
    <w:abstractNumId w:val="13"/>
  </w:num>
  <w:num w:numId="11">
    <w:abstractNumId w:val="12"/>
  </w:num>
  <w:num w:numId="12">
    <w:abstractNumId w:val="5"/>
  </w:num>
  <w:num w:numId="13">
    <w:abstractNumId w:val="8"/>
  </w:num>
  <w:num w:numId="14">
    <w:abstractNumId w:val="2"/>
  </w:num>
  <w:num w:numId="15">
    <w:abstractNumId w:val="7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37"/>
    <w:rsid w:val="00003F21"/>
    <w:rsid w:val="000125F6"/>
    <w:rsid w:val="0009315E"/>
    <w:rsid w:val="000D3D9B"/>
    <w:rsid w:val="001631D2"/>
    <w:rsid w:val="001879F6"/>
    <w:rsid w:val="001A34F8"/>
    <w:rsid w:val="001C757E"/>
    <w:rsid w:val="001E6A29"/>
    <w:rsid w:val="001F1DC0"/>
    <w:rsid w:val="001F23E3"/>
    <w:rsid w:val="001F28FE"/>
    <w:rsid w:val="0020320D"/>
    <w:rsid w:val="00235F63"/>
    <w:rsid w:val="00264926"/>
    <w:rsid w:val="002D4D4C"/>
    <w:rsid w:val="0030052B"/>
    <w:rsid w:val="003277CC"/>
    <w:rsid w:val="00391C26"/>
    <w:rsid w:val="003C6568"/>
    <w:rsid w:val="003D16E5"/>
    <w:rsid w:val="003D185A"/>
    <w:rsid w:val="003D7E4C"/>
    <w:rsid w:val="003E41C2"/>
    <w:rsid w:val="00501834"/>
    <w:rsid w:val="00552EEB"/>
    <w:rsid w:val="0055601B"/>
    <w:rsid w:val="00564829"/>
    <w:rsid w:val="00564C57"/>
    <w:rsid w:val="00570564"/>
    <w:rsid w:val="005B4658"/>
    <w:rsid w:val="005C0D42"/>
    <w:rsid w:val="00633410"/>
    <w:rsid w:val="006567ED"/>
    <w:rsid w:val="00684389"/>
    <w:rsid w:val="00684E7E"/>
    <w:rsid w:val="006A69BF"/>
    <w:rsid w:val="006B03DE"/>
    <w:rsid w:val="007464E2"/>
    <w:rsid w:val="007559EB"/>
    <w:rsid w:val="008132E8"/>
    <w:rsid w:val="00823407"/>
    <w:rsid w:val="00825D33"/>
    <w:rsid w:val="0085315F"/>
    <w:rsid w:val="008B0184"/>
    <w:rsid w:val="008C5D02"/>
    <w:rsid w:val="0090568D"/>
    <w:rsid w:val="009125C9"/>
    <w:rsid w:val="00917661"/>
    <w:rsid w:val="00962E53"/>
    <w:rsid w:val="00970E5D"/>
    <w:rsid w:val="0097701C"/>
    <w:rsid w:val="00980A65"/>
    <w:rsid w:val="009A5E3B"/>
    <w:rsid w:val="009A795A"/>
    <w:rsid w:val="00A21B61"/>
    <w:rsid w:val="00A237C5"/>
    <w:rsid w:val="00A25E70"/>
    <w:rsid w:val="00A33567"/>
    <w:rsid w:val="00A33765"/>
    <w:rsid w:val="00A658BE"/>
    <w:rsid w:val="00AB54CA"/>
    <w:rsid w:val="00B13F0C"/>
    <w:rsid w:val="00B63237"/>
    <w:rsid w:val="00BA54E5"/>
    <w:rsid w:val="00C6439B"/>
    <w:rsid w:val="00C97DB1"/>
    <w:rsid w:val="00D02C75"/>
    <w:rsid w:val="00D10E22"/>
    <w:rsid w:val="00D13D2C"/>
    <w:rsid w:val="00D15494"/>
    <w:rsid w:val="00D20F65"/>
    <w:rsid w:val="00DA1F2B"/>
    <w:rsid w:val="00DC11DB"/>
    <w:rsid w:val="00DD3D9E"/>
    <w:rsid w:val="00DD7908"/>
    <w:rsid w:val="00F37C5E"/>
    <w:rsid w:val="04E1C873"/>
    <w:rsid w:val="141DDF97"/>
    <w:rsid w:val="15D61B7E"/>
    <w:rsid w:val="1D02E3C5"/>
    <w:rsid w:val="223C28E8"/>
    <w:rsid w:val="258E04B3"/>
    <w:rsid w:val="27CDA5B3"/>
    <w:rsid w:val="2810B30A"/>
    <w:rsid w:val="293D44D5"/>
    <w:rsid w:val="2AF735C1"/>
    <w:rsid w:val="2E2ED683"/>
    <w:rsid w:val="2FCAA6E4"/>
    <w:rsid w:val="31610651"/>
    <w:rsid w:val="31667745"/>
    <w:rsid w:val="330247A6"/>
    <w:rsid w:val="37C3AD98"/>
    <w:rsid w:val="386C8B60"/>
    <w:rsid w:val="3BD118CB"/>
    <w:rsid w:val="44961B46"/>
    <w:rsid w:val="48F1C7B7"/>
    <w:rsid w:val="496D4B6A"/>
    <w:rsid w:val="4D4883B3"/>
    <w:rsid w:val="4F585E1B"/>
    <w:rsid w:val="505084D5"/>
    <w:rsid w:val="5480A54C"/>
    <w:rsid w:val="66E91F81"/>
    <w:rsid w:val="67662145"/>
    <w:rsid w:val="69849926"/>
    <w:rsid w:val="6BF07D44"/>
    <w:rsid w:val="6E38960C"/>
    <w:rsid w:val="6ECFC131"/>
    <w:rsid w:val="6F12F0B6"/>
    <w:rsid w:val="735B7398"/>
    <w:rsid w:val="74692860"/>
    <w:rsid w:val="78CEE78E"/>
    <w:rsid w:val="79C209FC"/>
    <w:rsid w:val="79D24246"/>
    <w:rsid w:val="7EA5B369"/>
    <w:rsid w:val="7EE6108B"/>
    <w:rsid w:val="7F48C8A9"/>
    <w:rsid w:val="7FAAF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EE5116"/>
  <w15:docId w15:val="{57BB39F3-F887-4E8E-BA01-2399D828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11DB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Heading3">
    <w:name w:val="heading 3"/>
    <w:basedOn w:val="Normal"/>
    <w:next w:val="Normal"/>
    <w:qFormat/>
    <w:rsid w:val="008B01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sid w:val="00DC11DB"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  <w:rsid w:val="00DC11DB"/>
  </w:style>
  <w:style w:type="paragraph" w:styleId="Caption">
    <w:name w:val="caption"/>
    <w:basedOn w:val="Els-caption"/>
    <w:next w:val="Els-caption"/>
    <w:qFormat/>
    <w:rsid w:val="008B0184"/>
  </w:style>
  <w:style w:type="paragraph" w:styleId="Els-caption" w:customStyle="1">
    <w:name w:val="Els-caption"/>
    <w:rsid w:val="008B0184"/>
    <w:pPr>
      <w:keepLines/>
      <w:spacing w:before="100" w:after="120"/>
    </w:pPr>
    <w:rPr>
      <w:sz w:val="18"/>
      <w:lang w:val="en-US" w:eastAsia="en-US"/>
    </w:rPr>
  </w:style>
  <w:style w:type="paragraph" w:styleId="Els-1storder-head" w:customStyle="1">
    <w:name w:val="Els-1storder-head"/>
    <w:basedOn w:val="Els-body-text"/>
    <w:next w:val="Els-body-text"/>
    <w:rsid w:val="008B0184"/>
    <w:pPr>
      <w:keepNext/>
      <w:numPr>
        <w:ilvl w:val="1"/>
        <w:numId w:val="17"/>
      </w:numPr>
      <w:suppressAutoHyphens/>
      <w:spacing w:before="240" w:after="60" w:line="240" w:lineRule="exact"/>
    </w:pPr>
    <w:rPr>
      <w:b/>
      <w:sz w:val="22"/>
    </w:rPr>
  </w:style>
  <w:style w:type="paragraph" w:styleId="Els-body-text" w:customStyle="1">
    <w:name w:val="Els-body-text"/>
    <w:rsid w:val="008B0184"/>
    <w:pPr>
      <w:jc w:val="both"/>
    </w:pPr>
    <w:rPr>
      <w:lang w:val="en-US" w:eastAsia="en-US"/>
    </w:rPr>
  </w:style>
  <w:style w:type="paragraph" w:styleId="Els-2ndorder-head" w:customStyle="1">
    <w:name w:val="Els-2ndorder-head"/>
    <w:basedOn w:val="Els-body-text"/>
    <w:next w:val="Els-body-text"/>
    <w:rsid w:val="008B0184"/>
    <w:pPr>
      <w:keepNext/>
      <w:numPr>
        <w:ilvl w:val="2"/>
        <w:numId w:val="17"/>
      </w:numPr>
      <w:suppressAutoHyphens/>
      <w:spacing w:before="80"/>
    </w:pPr>
    <w:rPr>
      <w:i/>
    </w:rPr>
  </w:style>
  <w:style w:type="paragraph" w:styleId="Els-3rdorder-head" w:customStyle="1">
    <w:name w:val="Els-3rdorder-head"/>
    <w:basedOn w:val="Els-body-text"/>
    <w:next w:val="Els-body-text"/>
    <w:rsid w:val="008B0184"/>
    <w:pPr>
      <w:keepNext/>
      <w:numPr>
        <w:ilvl w:val="3"/>
        <w:numId w:val="17"/>
      </w:numPr>
      <w:suppressAutoHyphens/>
      <w:spacing w:before="60"/>
    </w:pPr>
    <w:rPr>
      <w:i/>
    </w:rPr>
  </w:style>
  <w:style w:type="paragraph" w:styleId="Els-Affiliation" w:customStyle="1">
    <w:name w:val="Els-Affiliation"/>
    <w:rsid w:val="008B0184"/>
    <w:pPr>
      <w:suppressAutoHyphens/>
      <w:spacing w:line="240" w:lineRule="exact"/>
    </w:pPr>
    <w:rPr>
      <w:i/>
      <w:noProof/>
      <w:lang w:eastAsia="en-US"/>
    </w:rPr>
  </w:style>
  <w:style w:type="paragraph" w:styleId="Els-Author" w:customStyle="1">
    <w:name w:val="Els-Author"/>
    <w:next w:val="Els-Affiliation"/>
    <w:rsid w:val="008B0184"/>
    <w:pPr>
      <w:keepNext/>
      <w:suppressAutoHyphens/>
      <w:spacing w:after="60" w:line="310" w:lineRule="exact"/>
    </w:pPr>
    <w:rPr>
      <w:noProof/>
      <w:sz w:val="22"/>
      <w:lang w:eastAsia="en-US"/>
    </w:rPr>
  </w:style>
  <w:style w:type="paragraph" w:styleId="Els-bulletlist" w:customStyle="1">
    <w:name w:val="Els-bulletlist"/>
    <w:basedOn w:val="Els-body-text"/>
    <w:rsid w:val="008B0184"/>
    <w:pPr>
      <w:tabs>
        <w:tab w:val="left" w:pos="240"/>
        <w:tab w:val="num" w:pos="360"/>
      </w:tabs>
      <w:ind w:left="240" w:hanging="240"/>
      <w:jc w:val="left"/>
    </w:pPr>
  </w:style>
  <w:style w:type="paragraph" w:styleId="Els-chem-equation" w:customStyle="1">
    <w:name w:val="Els-chem-equation"/>
    <w:basedOn w:val="Els-body-text"/>
    <w:next w:val="Els-body-text"/>
    <w:rsid w:val="008B0184"/>
    <w:pPr>
      <w:tabs>
        <w:tab w:val="right" w:pos="7088"/>
      </w:tabs>
      <w:spacing w:before="120" w:after="120"/>
    </w:pPr>
    <w:rPr>
      <w:noProof/>
      <w:lang w:val="en-GB"/>
    </w:rPr>
  </w:style>
  <w:style w:type="paragraph" w:styleId="Els-equation" w:customStyle="1">
    <w:name w:val="Els-equation"/>
    <w:basedOn w:val="Els-body-text"/>
    <w:next w:val="Els-body-text"/>
    <w:rsid w:val="008B0184"/>
    <w:pPr>
      <w:tabs>
        <w:tab w:val="right" w:pos="7088"/>
      </w:tabs>
      <w:spacing w:before="120" w:after="120"/>
    </w:pPr>
    <w:rPr>
      <w:i/>
      <w:noProof/>
      <w:lang w:val="en-GB"/>
    </w:rPr>
  </w:style>
  <w:style w:type="paragraph" w:styleId="Els-footnote" w:customStyle="1">
    <w:name w:val="Els-footnote"/>
    <w:rsid w:val="008B0184"/>
    <w:pPr>
      <w:keepLines/>
      <w:widowControl w:val="0"/>
      <w:ind w:left="120" w:hanging="120"/>
    </w:pPr>
    <w:rPr>
      <w:sz w:val="18"/>
      <w:lang w:val="en-US" w:eastAsia="en-US"/>
    </w:rPr>
  </w:style>
  <w:style w:type="paragraph" w:styleId="Els-numlist" w:customStyle="1">
    <w:name w:val="Els-numlist"/>
    <w:basedOn w:val="Els-body-text"/>
    <w:rsid w:val="008B0184"/>
    <w:pPr>
      <w:tabs>
        <w:tab w:val="left" w:pos="240"/>
        <w:tab w:val="num" w:pos="360"/>
      </w:tabs>
      <w:ind w:left="240" w:hanging="240"/>
      <w:jc w:val="left"/>
    </w:pPr>
  </w:style>
  <w:style w:type="paragraph" w:styleId="Els-reference" w:customStyle="1">
    <w:name w:val="Els-reference"/>
    <w:rsid w:val="008B0184"/>
    <w:pPr>
      <w:numPr>
        <w:numId w:val="15"/>
      </w:numPr>
      <w:ind w:left="482"/>
    </w:pPr>
    <w:rPr>
      <w:noProof/>
      <w:sz w:val="18"/>
      <w:lang w:eastAsia="en-US"/>
    </w:rPr>
  </w:style>
  <w:style w:type="paragraph" w:styleId="Els-reference-head" w:customStyle="1">
    <w:name w:val="Els-reference-head"/>
    <w:basedOn w:val="Els-body-text"/>
    <w:next w:val="Els-referenceno-number"/>
    <w:rsid w:val="008B0184"/>
    <w:pPr>
      <w:keepNext/>
      <w:spacing w:before="240" w:after="60"/>
    </w:pPr>
    <w:rPr>
      <w:b/>
      <w:sz w:val="22"/>
      <w:szCs w:val="22"/>
    </w:rPr>
  </w:style>
  <w:style w:type="paragraph" w:styleId="Els-table-text" w:customStyle="1">
    <w:name w:val="Els-table-text"/>
    <w:rsid w:val="008B0184"/>
    <w:pPr>
      <w:keepNext/>
      <w:spacing w:after="80" w:line="240" w:lineRule="exact"/>
    </w:pPr>
    <w:rPr>
      <w:sz w:val="18"/>
      <w:lang w:val="en-US" w:eastAsia="en-US"/>
    </w:rPr>
  </w:style>
  <w:style w:type="paragraph" w:styleId="Els-Title" w:customStyle="1">
    <w:name w:val="Els-Title"/>
    <w:next w:val="Els-Author"/>
    <w:rsid w:val="008B0184"/>
    <w:pPr>
      <w:suppressAutoHyphens/>
      <w:spacing w:before="240" w:after="120" w:line="360" w:lineRule="exact"/>
    </w:pPr>
    <w:rPr>
      <w:b/>
      <w:sz w:val="32"/>
      <w:lang w:val="en-US" w:eastAsia="en-US"/>
    </w:rPr>
  </w:style>
  <w:style w:type="character" w:styleId="EndnoteReference">
    <w:name w:val="endnote reference"/>
    <w:basedOn w:val="DefaultParagraphFont"/>
    <w:semiHidden/>
    <w:rsid w:val="008B0184"/>
    <w:rPr>
      <w:vertAlign w:val="superscript"/>
    </w:rPr>
  </w:style>
  <w:style w:type="paragraph" w:styleId="Header">
    <w:name w:val="header"/>
    <w:rsid w:val="008B0184"/>
    <w:pPr>
      <w:tabs>
        <w:tab w:val="center" w:pos="3600"/>
        <w:tab w:val="right" w:pos="7200"/>
      </w:tabs>
      <w:spacing w:line="200" w:lineRule="atLeast"/>
    </w:pPr>
    <w:rPr>
      <w:noProof/>
      <w:lang w:eastAsia="en-US"/>
    </w:rPr>
  </w:style>
  <w:style w:type="paragraph" w:styleId="Footer">
    <w:name w:val="footer"/>
    <w:basedOn w:val="Header"/>
    <w:rsid w:val="008B0184"/>
  </w:style>
  <w:style w:type="character" w:styleId="FootnoteReference">
    <w:name w:val="footnote reference"/>
    <w:semiHidden/>
    <w:rsid w:val="008B0184"/>
    <w:rPr>
      <w:vertAlign w:val="superscript"/>
    </w:rPr>
  </w:style>
  <w:style w:type="paragraph" w:styleId="FootnoteText">
    <w:name w:val="footnote text"/>
    <w:basedOn w:val="Normal"/>
    <w:semiHidden/>
    <w:rsid w:val="008B0184"/>
    <w:rPr>
      <w:rFonts w:ascii="Univers" w:hAnsi="Univers"/>
    </w:rPr>
  </w:style>
  <w:style w:type="character" w:styleId="Hyperlink">
    <w:name w:val="Hyperlink"/>
    <w:basedOn w:val="DefaultParagraphFont"/>
    <w:rsid w:val="008B0184"/>
    <w:rPr>
      <w:color w:val="0000FF"/>
      <w:u w:val="single"/>
    </w:rPr>
  </w:style>
  <w:style w:type="character" w:styleId="MTEquationSection" w:customStyle="1">
    <w:name w:val="MTEquationSection"/>
    <w:basedOn w:val="DefaultParagraphFont"/>
    <w:rsid w:val="008B0184"/>
    <w:rPr>
      <w:vanish/>
      <w:color w:val="FF0000"/>
    </w:rPr>
  </w:style>
  <w:style w:type="character" w:styleId="PageNumber">
    <w:name w:val="page number"/>
    <w:basedOn w:val="DefaultParagraphFont"/>
    <w:rsid w:val="008B0184"/>
    <w:rPr>
      <w:sz w:val="20"/>
      <w:szCs w:val="20"/>
    </w:rPr>
  </w:style>
  <w:style w:type="paragraph" w:styleId="Els-Chapterno" w:customStyle="1">
    <w:name w:val="Els-Chapter no"/>
    <w:rsid w:val="008B0184"/>
    <w:pPr>
      <w:numPr>
        <w:numId w:val="17"/>
      </w:numPr>
      <w:spacing w:before="907" w:line="260" w:lineRule="exact"/>
    </w:pPr>
    <w:rPr>
      <w:sz w:val="24"/>
      <w:szCs w:val="24"/>
      <w:lang w:val="en-US" w:eastAsia="en-US"/>
    </w:rPr>
  </w:style>
  <w:style w:type="paragraph" w:styleId="Els-referenceno-number" w:customStyle="1">
    <w:name w:val="Els-reference no-number"/>
    <w:basedOn w:val="Els-reference"/>
    <w:rsid w:val="008B0184"/>
    <w:pPr>
      <w:numPr>
        <w:numId w:val="0"/>
      </w:numPr>
      <w:ind w:left="240" w:hanging="240"/>
    </w:pPr>
  </w:style>
  <w:style w:type="character" w:styleId="Els-captionChar" w:customStyle="1">
    <w:name w:val="Els-caption Char"/>
    <w:basedOn w:val="DefaultParagraphFont"/>
    <w:rsid w:val="008B0184"/>
    <w:rPr>
      <w:sz w:val="18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8B0184"/>
    <w:rPr>
      <w:sz w:val="16"/>
      <w:szCs w:val="16"/>
    </w:rPr>
  </w:style>
  <w:style w:type="paragraph" w:styleId="CommentText">
    <w:name w:val="annotation text"/>
    <w:basedOn w:val="Normal"/>
    <w:semiHidden/>
    <w:rsid w:val="008B0184"/>
  </w:style>
  <w:style w:type="paragraph" w:styleId="CommentSubject">
    <w:name w:val="annotation subject"/>
    <w:basedOn w:val="CommentText"/>
    <w:next w:val="CommentText"/>
    <w:semiHidden/>
    <w:rsid w:val="008B0184"/>
    <w:rPr>
      <w:b/>
      <w:bCs/>
    </w:rPr>
  </w:style>
  <w:style w:type="paragraph" w:styleId="BalloonText">
    <w:name w:val="Balloon Text"/>
    <w:basedOn w:val="Normal"/>
    <w:semiHidden/>
    <w:rsid w:val="008B0184"/>
    <w:rPr>
      <w:rFonts w:ascii="Tahoma" w:hAnsi="Tahoma" w:cs="Tahoma"/>
      <w:sz w:val="16"/>
      <w:szCs w:val="16"/>
    </w:rPr>
  </w:style>
  <w:style w:type="paragraph" w:styleId="Els-Abstract" w:customStyle="1">
    <w:name w:val="Els-Abstract"/>
    <w:basedOn w:val="Els-1storder-head"/>
    <w:next w:val="Els-body-text"/>
    <w:autoRedefine/>
    <w:rsid w:val="008B0184"/>
    <w:pPr>
      <w:numPr>
        <w:ilvl w:val="0"/>
        <w:numId w:val="0"/>
      </w:numPr>
    </w:pPr>
  </w:style>
  <w:style w:type="paragraph" w:styleId="NoSpacing">
    <w:name w:val="No Spacing"/>
    <w:uiPriority w:val="1"/>
    <w:qFormat/>
    <w:rsid w:val="0068438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65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D7B65-131F-4514-A8B2-53FE426E584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Elsevier Science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Chapter</dc:title>
  <dc:creator>Kostas</dc:creator>
  <lastModifiedBy>Sen, Amrita</lastModifiedBy>
  <revision>39</revision>
  <lastPrinted>2004-12-17T09:20:00.0000000Z</lastPrinted>
  <dcterms:created xsi:type="dcterms:W3CDTF">2022-07-26T12:26:00.0000000Z</dcterms:created>
  <dcterms:modified xsi:type="dcterms:W3CDTF">2022-11-22T19:22:38.0095679Z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2021-11-04T09:12:24Z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5587a44c-12f0-4d84-98cd-f79dcdb8b2fc</vt:lpwstr>
  </property>
  <property fmtid="{D5CDD505-2E9C-101B-9397-08002B2CF9AE}" pid="8" name="MSIP_Label_549ac42a-3eb4-4074-b885-aea26bd6241e_ContentBits">
    <vt:lpwstr>0</vt:lpwstr>
  </property>
</Properties>
</file>