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CC" w:rsidRPr="00E96358" w:rsidRDefault="00A03EFD">
      <w:pPr>
        <w:rPr>
          <w:rFonts w:ascii="Times New Roman" w:hAnsi="Times New Roman" w:cs="Times New Roman"/>
          <w:b/>
          <w:sz w:val="30"/>
          <w:szCs w:val="30"/>
        </w:rPr>
      </w:pPr>
      <w:r w:rsidRPr="00E96358">
        <w:rPr>
          <w:rFonts w:ascii="Times New Roman" w:hAnsi="Times New Roman" w:cs="Times New Roman"/>
          <w:b/>
        </w:rPr>
        <w:t xml:space="preserve">                             </w:t>
      </w:r>
      <w:r w:rsidR="00FD4FC4" w:rsidRPr="00E96358">
        <w:rPr>
          <w:rFonts w:ascii="Times New Roman" w:hAnsi="Times New Roman" w:cs="Times New Roman"/>
          <w:b/>
        </w:rPr>
        <w:t xml:space="preserve">  </w:t>
      </w:r>
      <w:r w:rsidR="00FD4FC4" w:rsidRPr="00E9635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FD4FC4" w:rsidRPr="00E96358">
        <w:rPr>
          <w:rFonts w:ascii="Times New Roman" w:hAnsi="Times New Roman" w:cs="Times New Roman"/>
          <w:b/>
          <w:sz w:val="30"/>
          <w:szCs w:val="30"/>
        </w:rPr>
        <w:t>第</w:t>
      </w:r>
      <w:r w:rsidR="00FD4FC4" w:rsidRPr="00E9635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96358" w:rsidRPr="00E96358">
        <w:rPr>
          <w:rFonts w:ascii="Times New Roman" w:hAnsi="Times New Roman" w:cs="Times New Roman"/>
          <w:b/>
          <w:sz w:val="30"/>
          <w:szCs w:val="30"/>
        </w:rPr>
        <w:t>六</w:t>
      </w:r>
      <w:r w:rsidR="00FD4FC4" w:rsidRPr="00E9635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D4FC4" w:rsidRPr="00E96358">
        <w:rPr>
          <w:rFonts w:ascii="Times New Roman" w:hAnsi="Times New Roman" w:cs="Times New Roman"/>
          <w:b/>
          <w:sz w:val="30"/>
          <w:szCs w:val="30"/>
        </w:rPr>
        <w:t>章</w:t>
      </w:r>
    </w:p>
    <w:p w:rsidR="00E96358" w:rsidRPr="00E96358" w:rsidRDefault="00E96358" w:rsidP="00E96358">
      <w:pPr>
        <w:ind w:firstLineChars="196" w:firstLine="472"/>
        <w:rPr>
          <w:rFonts w:ascii="Times New Roman" w:hAnsi="Times New Roman" w:cs="Times New Roman"/>
          <w:b/>
          <w:sz w:val="24"/>
          <w:szCs w:val="24"/>
        </w:rPr>
      </w:pPr>
      <w:r w:rsidRPr="00E96358">
        <w:rPr>
          <w:rFonts w:ascii="Times New Roman" w:hAnsi="Times New Roman" w:cs="Times New Roman"/>
          <w:b/>
          <w:sz w:val="24"/>
          <w:szCs w:val="24"/>
        </w:rPr>
        <w:t>一、基本作业</w:t>
      </w:r>
    </w:p>
    <w:p w:rsidR="000A0201" w:rsidRPr="00E96358" w:rsidRDefault="00E96358" w:rsidP="00E96358">
      <w:pPr>
        <w:ind w:firstLineChars="196" w:firstLine="413"/>
        <w:rPr>
          <w:rFonts w:ascii="Times New Roman" w:hAnsi="Times New Roman" w:cs="Times New Roman"/>
          <w:b/>
        </w:rPr>
      </w:pPr>
      <w:r w:rsidRPr="00E96358">
        <w:rPr>
          <w:rFonts w:ascii="Times New Roman" w:hAnsi="Times New Roman" w:cs="Times New Roman"/>
          <w:b/>
        </w:rPr>
        <w:t>1.</w:t>
      </w:r>
      <w:r w:rsidR="005F5C6C" w:rsidRPr="00E96358">
        <w:rPr>
          <w:rFonts w:ascii="Times New Roman" w:hAnsi="Times New Roman" w:cs="Times New Roman"/>
          <w:b/>
        </w:rPr>
        <w:t>设</w:t>
      </w:r>
      <w:r w:rsidR="000A0201" w:rsidRPr="00E96358">
        <w:rPr>
          <w:rFonts w:ascii="Times New Roman" w:hAnsi="Times New Roman" w:cs="Times New Roman"/>
          <w:b/>
        </w:rPr>
        <w:t>电子元件的寿命</w:t>
      </w:r>
      <w:r w:rsidR="000A0201" w:rsidRPr="00E96358">
        <w:rPr>
          <w:rFonts w:ascii="Times New Roman" w:hAnsi="Times New Roman" w:cs="Times New Roman"/>
          <w:b/>
        </w:rPr>
        <w:t>(</w:t>
      </w:r>
      <w:r w:rsidR="000A0201" w:rsidRPr="00E96358">
        <w:rPr>
          <w:rFonts w:ascii="Times New Roman" w:hAnsi="Times New Roman" w:cs="Times New Roman"/>
          <w:b/>
        </w:rPr>
        <w:t>小时</w:t>
      </w:r>
      <w:r w:rsidR="000A0201" w:rsidRPr="00E96358">
        <w:rPr>
          <w:rFonts w:ascii="Times New Roman" w:hAnsi="Times New Roman" w:cs="Times New Roman"/>
          <w:b/>
        </w:rPr>
        <w:t>)</w:t>
      </w:r>
      <w:r w:rsidR="000A0201" w:rsidRPr="00E96358">
        <w:rPr>
          <w:rFonts w:ascii="Times New Roman" w:cs="Times New Roman"/>
          <w:b/>
        </w:rPr>
        <w:t>服从参数</w:t>
      </w:r>
      <w:r w:rsidR="00C13BE7" w:rsidRPr="00E96358">
        <w:rPr>
          <w:rFonts w:ascii="Times New Roman" w:hAnsi="Times New Roman" w:cs="Times New Roman"/>
          <w:position w:val="-6"/>
        </w:rPr>
        <w:object w:dxaOrig="11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65pt;height:13.95pt" o:ole="">
            <v:imagedata r:id="rId8" o:title=""/>
          </v:shape>
          <o:OLEObject Type="Embed" ProgID="Equation.3" ShapeID="_x0000_i1025" DrawAspect="Content" ObjectID="_1494765146" r:id="rId9"/>
        </w:object>
      </w:r>
      <w:r w:rsidR="000A0201" w:rsidRPr="00E96358">
        <w:rPr>
          <w:rFonts w:ascii="Times New Roman" w:cs="Times New Roman"/>
          <w:b/>
        </w:rPr>
        <w:t>的指数分布，今测试６个元件，记录下它们各自失效的时间。问：</w:t>
      </w:r>
    </w:p>
    <w:p w:rsidR="000A0201" w:rsidRPr="00E96358" w:rsidRDefault="0029233C" w:rsidP="0029233C">
      <w:pPr>
        <w:pStyle w:val="a7"/>
        <w:ind w:left="36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(1)</w:t>
      </w:r>
      <w:r w:rsidR="000A0201" w:rsidRPr="00E96358">
        <w:rPr>
          <w:rFonts w:ascii="Times New Roman" w:hAnsi="Times New Roman" w:cs="Times New Roman"/>
          <w:b/>
        </w:rPr>
        <w:t>总体和样本分别是什么？</w:t>
      </w:r>
    </w:p>
    <w:p w:rsidR="000A0201" w:rsidRPr="00E96358" w:rsidRDefault="0029233C" w:rsidP="0029233C">
      <w:pPr>
        <w:pStyle w:val="a7"/>
        <w:ind w:left="36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(2)</w:t>
      </w:r>
      <w:r w:rsidR="000A0201" w:rsidRPr="00E96358">
        <w:rPr>
          <w:rFonts w:ascii="Times New Roman" w:hAnsi="Times New Roman" w:cs="Times New Roman"/>
          <w:b/>
        </w:rPr>
        <w:t>写出样本的联合概率密度；</w:t>
      </w:r>
    </w:p>
    <w:p w:rsidR="000A0201" w:rsidRPr="0029233C" w:rsidRDefault="0029233C" w:rsidP="0029233C">
      <w:pPr>
        <w:ind w:firstLineChars="196" w:firstLine="41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(3) </w:t>
      </w:r>
      <w:r w:rsidR="000A0201" w:rsidRPr="0029233C">
        <w:rPr>
          <w:rFonts w:ascii="Times New Roman" w:hAnsi="Times New Roman" w:cs="Times New Roman"/>
          <w:b/>
        </w:rPr>
        <w:t>设有样本的一组观测值：</w:t>
      </w:r>
      <w:r w:rsidR="000A0201" w:rsidRPr="0029233C">
        <w:rPr>
          <w:rFonts w:ascii="Times New Roman" w:hAnsi="Times New Roman" w:cs="Times New Roman"/>
          <w:b/>
        </w:rPr>
        <w:t xml:space="preserve">600, 670, 640, 700, 620,610, </w:t>
      </w:r>
      <w:r w:rsidR="000A0201" w:rsidRPr="0029233C">
        <w:rPr>
          <w:rFonts w:ascii="Times New Roman" w:hAnsi="Times New Roman" w:cs="Times New Roman"/>
          <w:b/>
        </w:rPr>
        <w:t>试计算样本均值和样本方差。</w:t>
      </w:r>
    </w:p>
    <w:p w:rsidR="0029233C" w:rsidRDefault="00C13BE7" w:rsidP="0029233C">
      <w:pPr>
        <w:snapToGrid w:val="0"/>
        <w:rPr>
          <w:rFonts w:ascii="Times New Roman" w:hAnsi="Times New Roman" w:cs="Times New Roman" w:hint="eastAsia"/>
          <w:b/>
        </w:rPr>
      </w:pPr>
      <w:r w:rsidRPr="00E96358">
        <w:rPr>
          <w:rFonts w:ascii="Times New Roman" w:hAnsi="Times New Roman" w:cs="Times New Roman"/>
          <w:b/>
        </w:rPr>
        <w:t xml:space="preserve">   </w:t>
      </w:r>
    </w:p>
    <w:p w:rsidR="002A26D6" w:rsidRPr="00E96358" w:rsidRDefault="00E96358" w:rsidP="0029233C">
      <w:pPr>
        <w:snapToGrid w:val="0"/>
        <w:ind w:firstLineChars="147" w:firstLine="310"/>
        <w:rPr>
          <w:rFonts w:ascii="Times New Roman" w:hAnsi="Times New Roman" w:cs="Times New Roman"/>
          <w:b/>
        </w:rPr>
      </w:pPr>
      <w:r w:rsidRPr="00E96358">
        <w:rPr>
          <w:rFonts w:ascii="Times New Roman" w:hAnsi="Times New Roman" w:cs="Times New Roman"/>
          <w:b/>
        </w:rPr>
        <w:t xml:space="preserve">2. </w:t>
      </w:r>
      <w:r w:rsidR="002A26D6" w:rsidRPr="00E96358">
        <w:rPr>
          <w:rFonts w:ascii="Times New Roman" w:hAnsi="Times New Roman" w:cs="Times New Roman"/>
          <w:b/>
        </w:rPr>
        <w:t>设总体</w:t>
      </w:r>
      <w:r w:rsidR="00416F61" w:rsidRPr="00E96358">
        <w:rPr>
          <w:rFonts w:ascii="Times New Roman" w:hAnsi="Times New Roman" w:cs="Times New Roman"/>
          <w:b/>
          <w:position w:val="-12"/>
        </w:rPr>
        <w:object w:dxaOrig="2880" w:dyaOrig="380">
          <v:shape id="_x0000_i1026" type="#_x0000_t75" style="width:133.8pt;height:17.65pt" o:ole="">
            <v:imagedata r:id="rId10" o:title=""/>
          </v:shape>
          <o:OLEObject Type="Embed" ProgID="Equation.3" ShapeID="_x0000_i1026" DrawAspect="Content" ObjectID="_1494765147" r:id="rId11"/>
        </w:object>
      </w:r>
      <w:r w:rsidR="002A26D6" w:rsidRPr="00E96358">
        <w:rPr>
          <w:rFonts w:ascii="Times New Roman" w:hAnsi="Times New Roman" w:cs="Times New Roman"/>
          <w:b/>
        </w:rPr>
        <w:t>为其样本，</w:t>
      </w:r>
    </w:p>
    <w:p w:rsidR="0029233C" w:rsidRDefault="00E96358" w:rsidP="0029233C">
      <w:pPr>
        <w:snapToGrid w:val="0"/>
        <w:ind w:firstLineChars="147" w:firstLine="310"/>
        <w:rPr>
          <w:rFonts w:ascii="Times New Roman" w:hAnsi="Times New Roman" w:cs="Times New Roman" w:hint="eastAsia"/>
          <w:b/>
        </w:rPr>
      </w:pPr>
      <w:r w:rsidRPr="00E96358">
        <w:rPr>
          <w:rFonts w:ascii="Times New Roman" w:hAnsi="Times New Roman" w:cs="Times New Roman"/>
          <w:b/>
        </w:rPr>
        <w:t xml:space="preserve">(1) </w:t>
      </w:r>
      <w:r w:rsidR="002A26D6" w:rsidRPr="00E96358">
        <w:rPr>
          <w:rFonts w:ascii="Times New Roman" w:hAnsi="Times New Roman" w:cs="Times New Roman"/>
          <w:b/>
        </w:rPr>
        <w:t>求样本均值</w:t>
      </w:r>
      <w:r w:rsidR="00416F61" w:rsidRPr="00E96358">
        <w:rPr>
          <w:position w:val="-4"/>
        </w:rPr>
        <w:object w:dxaOrig="279" w:dyaOrig="300">
          <v:shape id="_x0000_i1027" type="#_x0000_t75" style="width:13.95pt;height:14.85pt" o:ole="">
            <v:imagedata r:id="rId12" o:title=""/>
          </v:shape>
          <o:OLEObject Type="Embed" ProgID="Equation.3" ShapeID="_x0000_i1027" DrawAspect="Content" ObjectID="_1494765148" r:id="rId13"/>
        </w:object>
      </w:r>
      <w:r w:rsidR="002A26D6" w:rsidRPr="00E96358">
        <w:rPr>
          <w:rFonts w:ascii="Times New Roman" w:hAnsi="Times New Roman" w:cs="Times New Roman"/>
          <w:b/>
        </w:rPr>
        <w:t>大于</w:t>
      </w:r>
      <w:r w:rsidR="002A26D6" w:rsidRPr="00E96358">
        <w:rPr>
          <w:rFonts w:ascii="Times New Roman" w:hAnsi="Times New Roman" w:cs="Times New Roman"/>
          <w:b/>
        </w:rPr>
        <w:t>13</w:t>
      </w:r>
      <w:r w:rsidR="002A26D6" w:rsidRPr="00E96358">
        <w:rPr>
          <w:rFonts w:ascii="Times New Roman" w:hAnsi="Times New Roman" w:cs="Times New Roman"/>
          <w:b/>
        </w:rPr>
        <w:t>的概率；</w:t>
      </w:r>
    </w:p>
    <w:p w:rsidR="002A26D6" w:rsidRPr="00E96358" w:rsidRDefault="00E96358" w:rsidP="0029233C">
      <w:pPr>
        <w:snapToGrid w:val="0"/>
        <w:ind w:firstLineChars="147" w:firstLine="310"/>
        <w:rPr>
          <w:rFonts w:ascii="Times New Roman" w:hAnsi="Times New Roman" w:cs="Times New Roman"/>
          <w:b/>
        </w:rPr>
      </w:pPr>
      <w:r w:rsidRPr="00E96358">
        <w:rPr>
          <w:rFonts w:ascii="Times New Roman" w:hAnsi="Times New Roman" w:cs="Times New Roman"/>
          <w:b/>
        </w:rPr>
        <w:t>(2)</w:t>
      </w:r>
      <w:r w:rsidR="002A26D6" w:rsidRPr="00E96358">
        <w:rPr>
          <w:rFonts w:ascii="Times New Roman" w:hAnsi="Times New Roman" w:cs="Times New Roman"/>
          <w:b/>
        </w:rPr>
        <w:t>求样本均值与总体均值之差的绝对值大于</w:t>
      </w:r>
      <w:r w:rsidRPr="00E96358">
        <w:rPr>
          <w:rFonts w:ascii="Times New Roman" w:hAnsi="Times New Roman" w:cs="Times New Roman" w:hint="eastAsia"/>
          <w:b/>
        </w:rPr>
        <w:t>1</w:t>
      </w:r>
      <w:r w:rsidR="002A26D6" w:rsidRPr="00E96358">
        <w:rPr>
          <w:rFonts w:ascii="Times New Roman" w:hAnsi="Times New Roman" w:cs="Times New Roman"/>
          <w:b/>
        </w:rPr>
        <w:t>的概率。</w:t>
      </w:r>
    </w:p>
    <w:p w:rsidR="0029233C" w:rsidRDefault="0029233C" w:rsidP="0029233C">
      <w:pPr>
        <w:ind w:firstLineChars="147" w:firstLine="310"/>
        <w:rPr>
          <w:rFonts w:ascii="Times New Roman" w:hAnsi="Times New Roman" w:cs="Times New Roman" w:hint="eastAsia"/>
          <w:b/>
        </w:rPr>
      </w:pPr>
    </w:p>
    <w:p w:rsidR="00F94D2E" w:rsidRPr="0051701F" w:rsidRDefault="0051701F" w:rsidP="0029233C">
      <w:pPr>
        <w:snapToGrid w:val="0"/>
        <w:ind w:firstLineChars="147" w:firstLine="310"/>
        <w:rPr>
          <w:rFonts w:ascii="Times New Roman" w:hAnsi="Times New Roman" w:cs="Times New Roman"/>
          <w:b/>
        </w:rPr>
      </w:pPr>
      <w:r w:rsidRPr="0051701F">
        <w:rPr>
          <w:rFonts w:ascii="Times New Roman" w:hAnsi="Times New Roman" w:cs="Times New Roman" w:hint="eastAsia"/>
          <w:b/>
        </w:rPr>
        <w:t>3.</w:t>
      </w:r>
      <w:r w:rsidR="003275A4" w:rsidRPr="0051701F">
        <w:rPr>
          <w:rFonts w:ascii="Times New Roman" w:hAnsi="Times New Roman" w:cs="Times New Roman"/>
          <w:b/>
        </w:rPr>
        <w:t>设总体</w:t>
      </w:r>
      <w:r w:rsidRPr="00E96358">
        <w:rPr>
          <w:position w:val="-10"/>
        </w:rPr>
        <w:object w:dxaOrig="1320" w:dyaOrig="360">
          <v:shape id="_x0000_i1028" type="#_x0000_t75" style="width:61.3pt;height:16.7pt" o:ole="">
            <v:imagedata r:id="rId14" o:title=""/>
          </v:shape>
          <o:OLEObject Type="Embed" ProgID="Equation.3" ShapeID="_x0000_i1028" DrawAspect="Content" ObjectID="_1494765149" r:id="rId15"/>
        </w:object>
      </w:r>
      <w:r w:rsidR="003275A4" w:rsidRPr="0051701F">
        <w:rPr>
          <w:rFonts w:ascii="Times New Roman" w:hAnsi="Times New Roman" w:cs="Times New Roman"/>
          <w:b/>
        </w:rPr>
        <w:t>，</w:t>
      </w:r>
      <w:r w:rsidR="003275A4" w:rsidRPr="0051701F">
        <w:rPr>
          <w:rFonts w:ascii="Times New Roman" w:hAnsi="Times New Roman" w:cs="Times New Roman"/>
          <w:b/>
          <w:i/>
        </w:rPr>
        <w:t>n</w:t>
      </w:r>
      <w:r w:rsidR="003275A4" w:rsidRPr="0051701F">
        <w:rPr>
          <w:rFonts w:ascii="Times New Roman" w:hAnsi="Times New Roman" w:cs="Times New Roman"/>
          <w:b/>
        </w:rPr>
        <w:t>和</w:t>
      </w:r>
      <w:r w:rsidR="0029233C" w:rsidRPr="0051701F">
        <w:rPr>
          <w:position w:val="-4"/>
        </w:rPr>
        <w:object w:dxaOrig="279" w:dyaOrig="300">
          <v:shape id="_x0000_i1029" type="#_x0000_t75" style="width:11.15pt;height:12.1pt" o:ole="">
            <v:imagedata r:id="rId16" o:title=""/>
          </v:shape>
          <o:OLEObject Type="Embed" ProgID="Equation.3" ShapeID="_x0000_i1029" DrawAspect="Content" ObjectID="_1494765150" r:id="rId17"/>
        </w:object>
      </w:r>
      <w:r w:rsidR="003275A4" w:rsidRPr="0051701F">
        <w:rPr>
          <w:rFonts w:ascii="Times New Roman" w:hAnsi="Times New Roman" w:cs="Times New Roman"/>
          <w:b/>
        </w:rPr>
        <w:t>分别为样本容量和样本均值，问：样本容量至少应取多大，才能使样本均值位于区间</w:t>
      </w:r>
      <w:r w:rsidR="003275A4" w:rsidRPr="0051701F">
        <w:rPr>
          <w:rFonts w:ascii="Times New Roman" w:hAnsi="Times New Roman" w:cs="Times New Roman"/>
          <w:b/>
        </w:rPr>
        <w:t>(3,</w:t>
      </w:r>
      <w:r>
        <w:rPr>
          <w:rFonts w:ascii="Times New Roman" w:hAnsi="Times New Roman" w:cs="Times New Roman" w:hint="eastAsia"/>
          <w:b/>
        </w:rPr>
        <w:t xml:space="preserve"> </w:t>
      </w:r>
      <w:r w:rsidR="003275A4" w:rsidRPr="0051701F">
        <w:rPr>
          <w:rFonts w:ascii="Times New Roman" w:hAnsi="Times New Roman" w:cs="Times New Roman"/>
          <w:b/>
        </w:rPr>
        <w:t>7)</w:t>
      </w:r>
      <w:r w:rsidR="003275A4" w:rsidRPr="0051701F">
        <w:rPr>
          <w:rFonts w:ascii="Times New Roman" w:hAnsi="Times New Roman" w:cs="Times New Roman"/>
          <w:b/>
        </w:rPr>
        <w:t>的概率不小于</w:t>
      </w:r>
      <w:r w:rsidR="003275A4" w:rsidRPr="0051701F">
        <w:rPr>
          <w:rFonts w:ascii="Times New Roman" w:hAnsi="Times New Roman" w:cs="Times New Roman"/>
          <w:b/>
        </w:rPr>
        <w:t>0.9</w:t>
      </w:r>
      <w:r>
        <w:rPr>
          <w:rFonts w:ascii="Times New Roman" w:hAnsi="Times New Roman" w:cs="Times New Roman" w:hint="eastAsia"/>
          <w:b/>
        </w:rPr>
        <w:t>.</w:t>
      </w:r>
    </w:p>
    <w:p w:rsidR="0051701F" w:rsidRPr="00E96358" w:rsidRDefault="0051701F" w:rsidP="0051701F">
      <w:pPr>
        <w:pStyle w:val="a7"/>
        <w:snapToGrid w:val="0"/>
        <w:ind w:left="357" w:firstLineChars="0" w:firstLine="0"/>
        <w:rPr>
          <w:rFonts w:ascii="Times New Roman" w:hAnsi="Times New Roman" w:cs="Times New Roman"/>
          <w:b/>
        </w:rPr>
      </w:pPr>
    </w:p>
    <w:p w:rsidR="00877C2F" w:rsidRPr="0051701F" w:rsidRDefault="0051701F" w:rsidP="0029233C">
      <w:pPr>
        <w:snapToGrid w:val="0"/>
        <w:ind w:firstLineChars="145" w:firstLine="306"/>
        <w:rPr>
          <w:rFonts w:ascii="Times New Roman" w:hAnsi="Times New Roman" w:cs="Times New Roman"/>
          <w:b/>
        </w:rPr>
      </w:pPr>
      <w:r w:rsidRPr="0051701F">
        <w:rPr>
          <w:rFonts w:ascii="Times New Roman" w:hAnsi="Times New Roman" w:cs="Times New Roman" w:hint="eastAsia"/>
          <w:b/>
        </w:rPr>
        <w:t xml:space="preserve">4. </w:t>
      </w:r>
      <w:r w:rsidR="001C72D0" w:rsidRPr="0051701F">
        <w:rPr>
          <w:rFonts w:ascii="Times New Roman" w:hAnsi="Times New Roman" w:cs="Times New Roman"/>
          <w:b/>
        </w:rPr>
        <w:t>设总体</w:t>
      </w:r>
      <w:r w:rsidRPr="0051701F">
        <w:rPr>
          <w:position w:val="-10"/>
        </w:rPr>
        <w:object w:dxaOrig="1440" w:dyaOrig="360">
          <v:shape id="_x0000_i1030" type="#_x0000_t75" style="width:66.9pt;height:16.7pt" o:ole="">
            <v:imagedata r:id="rId18" o:title=""/>
          </v:shape>
          <o:OLEObject Type="Embed" ProgID="Equation.3" ShapeID="_x0000_i1030" DrawAspect="Content" ObjectID="_1494765151" r:id="rId19"/>
        </w:object>
      </w:r>
      <w:r w:rsidR="001C72D0" w:rsidRPr="0051701F">
        <w:rPr>
          <w:rFonts w:ascii="Times New Roman" w:hAnsi="Times New Roman" w:cs="Times New Roman"/>
          <w:b/>
        </w:rPr>
        <w:t>，</w:t>
      </w:r>
      <w:r w:rsidR="00375BCF" w:rsidRPr="00E96358">
        <w:rPr>
          <w:position w:val="-12"/>
        </w:rPr>
        <w:object w:dxaOrig="1480" w:dyaOrig="360">
          <v:shape id="_x0000_i1031" type="#_x0000_t75" style="width:68.75pt;height:16.7pt" o:ole="">
            <v:imagedata r:id="rId20" o:title=""/>
          </v:shape>
          <o:OLEObject Type="Embed" ProgID="Equation.3" ShapeID="_x0000_i1031" DrawAspect="Content" ObjectID="_1494765152" r:id="rId21"/>
        </w:object>
      </w:r>
      <w:r w:rsidR="001C72D0" w:rsidRPr="0051701F">
        <w:rPr>
          <w:rFonts w:ascii="Times New Roman" w:hAnsi="Times New Roman" w:cs="Times New Roman"/>
          <w:b/>
        </w:rPr>
        <w:t>为其样本，</w:t>
      </w:r>
      <w:r w:rsidR="00375BCF" w:rsidRPr="00E96358">
        <w:rPr>
          <w:position w:val="-28"/>
        </w:rPr>
        <w:object w:dxaOrig="2160" w:dyaOrig="680">
          <v:shape id="_x0000_i1032" type="#_x0000_t75" style="width:101.75pt;height:31.6pt" o:ole="">
            <v:imagedata r:id="rId22" o:title=""/>
          </v:shape>
          <o:OLEObject Type="Embed" ProgID="Equation.3" ShapeID="_x0000_i1032" DrawAspect="Content" ObjectID="_1494765153" r:id="rId23"/>
        </w:object>
      </w:r>
      <w:r w:rsidR="001C72D0" w:rsidRPr="0051701F">
        <w:rPr>
          <w:rFonts w:ascii="Times New Roman" w:hAnsi="Times New Roman" w:cs="Times New Roman"/>
          <w:b/>
        </w:rPr>
        <w:t>为样本方差，</w:t>
      </w:r>
      <w:r w:rsidRPr="0051701F">
        <w:rPr>
          <w:rFonts w:ascii="Times New Roman" w:hAnsi="Times New Roman" w:cs="Times New Roman" w:hint="eastAsia"/>
          <w:b/>
        </w:rPr>
        <w:t>计算概率</w:t>
      </w:r>
      <w:r w:rsidRPr="0051701F">
        <w:rPr>
          <w:position w:val="-10"/>
        </w:rPr>
        <w:object w:dxaOrig="2160" w:dyaOrig="360">
          <v:shape id="_x0000_i1033" type="#_x0000_t75" style="width:100.35pt;height:16.7pt" o:ole="">
            <v:imagedata r:id="rId24" o:title=""/>
          </v:shape>
          <o:OLEObject Type="Embed" ProgID="Equation.3" ShapeID="_x0000_i1033" DrawAspect="Content" ObjectID="_1494765154" r:id="rId25"/>
        </w:object>
      </w:r>
      <w:r w:rsidRPr="0051701F">
        <w:rPr>
          <w:rFonts w:ascii="Times New Roman" w:hAnsi="Times New Roman" w:cs="Times New Roman" w:hint="eastAsia"/>
          <w:b/>
        </w:rPr>
        <w:t>.</w:t>
      </w:r>
    </w:p>
    <w:p w:rsidR="0029233C" w:rsidRDefault="0029233C" w:rsidP="0051701F">
      <w:pPr>
        <w:snapToGrid w:val="0"/>
        <w:ind w:firstLineChars="200" w:firstLine="422"/>
        <w:rPr>
          <w:rFonts w:ascii="Times New Roman" w:hAnsi="Times New Roman" w:cs="Times New Roman" w:hint="eastAsia"/>
          <w:b/>
          <w:szCs w:val="21"/>
        </w:rPr>
      </w:pPr>
    </w:p>
    <w:p w:rsidR="0051701F" w:rsidRPr="0051701F" w:rsidRDefault="0029233C" w:rsidP="0051701F">
      <w:pPr>
        <w:snapToGrid w:val="0"/>
        <w:ind w:firstLineChars="200" w:firstLine="422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5</w:t>
      </w:r>
      <w:r w:rsidR="0051701F" w:rsidRPr="0051701F">
        <w:rPr>
          <w:rFonts w:ascii="Times New Roman" w:hAnsi="Times New Roman" w:cs="Times New Roman"/>
          <w:b/>
          <w:szCs w:val="21"/>
        </w:rPr>
        <w:t xml:space="preserve">. </w:t>
      </w:r>
      <w:r w:rsidR="0051701F" w:rsidRPr="0051701F">
        <w:rPr>
          <w:rFonts w:ascii="Times New Roman" w:hAnsi="Times New Roman" w:cs="Times New Roman"/>
          <w:b/>
          <w:szCs w:val="21"/>
        </w:rPr>
        <w:t>设总体</w:t>
      </w:r>
      <w:r w:rsidR="0051701F" w:rsidRPr="0051701F">
        <w:rPr>
          <w:rFonts w:ascii="Times New Roman" w:hAnsi="Times New Roman" w:cs="Times New Roman"/>
          <w:b/>
          <w:i/>
          <w:szCs w:val="21"/>
        </w:rPr>
        <w:t>X</w:t>
      </w:r>
      <w:r w:rsidR="0051701F" w:rsidRPr="0051701F">
        <w:rPr>
          <w:rFonts w:ascii="Times New Roman" w:hAnsi="Times New Roman" w:cs="Times New Roman"/>
          <w:b/>
          <w:szCs w:val="21"/>
        </w:rPr>
        <w:t>~</w:t>
      </w:r>
      <w:r w:rsidR="0051701F" w:rsidRPr="0051701F">
        <w:rPr>
          <w:rFonts w:ascii="Times New Roman" w:hAnsi="Times New Roman" w:cs="Times New Roman"/>
          <w:b/>
          <w:i/>
          <w:szCs w:val="21"/>
        </w:rPr>
        <w:t>N</w:t>
      </w:r>
      <w:r w:rsidR="0051701F" w:rsidRPr="0051701F">
        <w:rPr>
          <w:rFonts w:ascii="Times New Roman" w:hAnsi="Times New Roman" w:cs="Times New Roman"/>
          <w:b/>
          <w:szCs w:val="21"/>
        </w:rPr>
        <w:t xml:space="preserve">(0, 1) , </w:t>
      </w:r>
      <w:r w:rsidR="0051701F" w:rsidRPr="0051701F">
        <w:rPr>
          <w:rFonts w:ascii="Times New Roman" w:hAnsi="Times New Roman" w:cs="Times New Roman"/>
          <w:b/>
          <w:position w:val="-12"/>
          <w:szCs w:val="21"/>
        </w:rPr>
        <w:object w:dxaOrig="1420" w:dyaOrig="360">
          <v:shape id="_x0000_i1034" type="#_x0000_t75" style="width:65.95pt;height:16.7pt" o:ole="">
            <v:imagedata r:id="rId26" o:title=""/>
          </v:shape>
          <o:OLEObject Type="Embed" ProgID="Equation.3" ShapeID="_x0000_i1034" DrawAspect="Content" ObjectID="_1494765155" r:id="rId27"/>
        </w:object>
      </w:r>
      <w:r w:rsidR="0051701F" w:rsidRPr="0051701F">
        <w:rPr>
          <w:rFonts w:ascii="Times New Roman" w:hAnsi="Times New Roman" w:cs="Times New Roman"/>
          <w:b/>
          <w:szCs w:val="21"/>
        </w:rPr>
        <w:t>为其样本</w:t>
      </w:r>
      <w:r w:rsidR="0051701F" w:rsidRPr="0051701F">
        <w:rPr>
          <w:rFonts w:ascii="Times New Roman" w:hAnsi="Times New Roman" w:cs="Times New Roman"/>
          <w:b/>
          <w:szCs w:val="21"/>
        </w:rPr>
        <w:t xml:space="preserve">, </w:t>
      </w:r>
      <w:r w:rsidR="0051701F" w:rsidRPr="0051701F">
        <w:rPr>
          <w:rFonts w:ascii="Times New Roman" w:hAnsi="Times New Roman" w:cs="Times New Roman"/>
          <w:b/>
          <w:szCs w:val="21"/>
        </w:rPr>
        <w:t>求常数</w:t>
      </w:r>
      <w:r w:rsidR="0051701F" w:rsidRPr="0051701F">
        <w:rPr>
          <w:rFonts w:ascii="Times New Roman" w:hAnsi="Times New Roman" w:cs="Times New Roman"/>
          <w:b/>
          <w:i/>
          <w:szCs w:val="21"/>
        </w:rPr>
        <w:t>C</w:t>
      </w:r>
      <w:r w:rsidR="0051701F" w:rsidRPr="0051701F">
        <w:rPr>
          <w:rFonts w:ascii="Times New Roman" w:hAnsi="Times New Roman" w:cs="Times New Roman"/>
          <w:b/>
          <w:szCs w:val="21"/>
        </w:rPr>
        <w:t>使</w:t>
      </w:r>
      <w:r w:rsidR="0051701F" w:rsidRPr="0051701F">
        <w:rPr>
          <w:rFonts w:ascii="Times New Roman" w:hAnsi="Times New Roman" w:cs="Times New Roman"/>
          <w:b/>
          <w:i/>
          <w:szCs w:val="21"/>
        </w:rPr>
        <w:t>CY</w:t>
      </w:r>
      <w:r w:rsidR="0051701F" w:rsidRPr="0051701F">
        <w:rPr>
          <w:rFonts w:ascii="Times New Roman" w:hAnsi="Times New Roman" w:cs="Times New Roman"/>
          <w:b/>
          <w:szCs w:val="21"/>
        </w:rPr>
        <w:t>服从</w:t>
      </w:r>
      <w:r w:rsidR="0051701F" w:rsidRPr="0051701F">
        <w:rPr>
          <w:rFonts w:ascii="Times New Roman" w:hAnsi="Times New Roman" w:cs="Times New Roman"/>
          <w:b/>
          <w:position w:val="-10"/>
          <w:szCs w:val="21"/>
        </w:rPr>
        <w:object w:dxaOrig="320" w:dyaOrig="360">
          <v:shape id="_x0000_i1035" type="#_x0000_t75" style="width:13.95pt;height:15.8pt" o:ole="">
            <v:imagedata r:id="rId28" o:title=""/>
          </v:shape>
          <o:OLEObject Type="Embed" ProgID="Equation.3" ShapeID="_x0000_i1035" DrawAspect="Content" ObjectID="_1494765156" r:id="rId29"/>
        </w:object>
      </w:r>
      <w:r w:rsidR="0051701F" w:rsidRPr="0051701F">
        <w:rPr>
          <w:rFonts w:ascii="Times New Roman" w:hAnsi="Times New Roman" w:cs="Times New Roman"/>
          <w:b/>
          <w:szCs w:val="21"/>
        </w:rPr>
        <w:t>分布</w:t>
      </w:r>
      <w:r w:rsidR="0051701F" w:rsidRPr="0051701F">
        <w:rPr>
          <w:rFonts w:ascii="Times New Roman" w:hAnsi="Times New Roman" w:cs="Times New Roman"/>
          <w:b/>
          <w:szCs w:val="21"/>
        </w:rPr>
        <w:t>,</w:t>
      </w:r>
      <w:r w:rsidR="0051701F" w:rsidRPr="0051701F">
        <w:rPr>
          <w:rFonts w:ascii="Times New Roman" w:hAnsi="Times New Roman" w:cs="Times New Roman"/>
          <w:b/>
          <w:szCs w:val="21"/>
        </w:rPr>
        <w:t>其中</w:t>
      </w:r>
      <w:r w:rsidR="0051701F" w:rsidRPr="0051701F">
        <w:rPr>
          <w:rFonts w:ascii="Times New Roman" w:hAnsi="Times New Roman" w:cs="Times New Roman"/>
          <w:b/>
          <w:position w:val="-12"/>
          <w:szCs w:val="21"/>
        </w:rPr>
        <w:object w:dxaOrig="3960" w:dyaOrig="380">
          <v:shape id="_x0000_i1036" type="#_x0000_t75" style="width:178.35pt;height:17.2pt" o:ole="">
            <v:imagedata r:id="rId30" o:title=""/>
          </v:shape>
          <o:OLEObject Type="Embed" ProgID="Equation.3" ShapeID="_x0000_i1036" DrawAspect="Content" ObjectID="_1494765157" r:id="rId31"/>
        </w:object>
      </w:r>
      <w:r w:rsidR="0051701F" w:rsidRPr="0051701F">
        <w:rPr>
          <w:rFonts w:ascii="Times New Roman" w:hAnsi="Times New Roman" w:cs="Times New Roman"/>
          <w:b/>
          <w:szCs w:val="21"/>
        </w:rPr>
        <w:t>.</w:t>
      </w:r>
    </w:p>
    <w:p w:rsidR="00B31F48" w:rsidRPr="0051701F" w:rsidRDefault="0029233C" w:rsidP="0051701F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6. </w:t>
      </w:r>
      <w:r w:rsidR="00BF1DE3" w:rsidRPr="0051701F">
        <w:rPr>
          <w:rFonts w:ascii="Times New Roman" w:hAnsi="Times New Roman" w:cs="Times New Roman"/>
          <w:b/>
        </w:rPr>
        <w:t>设总体</w:t>
      </w:r>
      <w:r w:rsidR="00C62D58" w:rsidRPr="00E96358">
        <w:rPr>
          <w:position w:val="-10"/>
        </w:rPr>
        <w:object w:dxaOrig="1460" w:dyaOrig="360">
          <v:shape id="_x0000_i1037" type="#_x0000_t75" style="width:67.8pt;height:16.7pt" o:ole="">
            <v:imagedata r:id="rId32" o:title=""/>
          </v:shape>
          <o:OLEObject Type="Embed" ProgID="Equation.3" ShapeID="_x0000_i1037" DrawAspect="Content" ObjectID="_1494765158" r:id="rId33"/>
        </w:object>
      </w:r>
      <w:r w:rsidR="00E35D73" w:rsidRPr="0051701F">
        <w:rPr>
          <w:rFonts w:ascii="Times New Roman" w:hAnsi="Times New Roman" w:cs="Times New Roman"/>
          <w:b/>
        </w:rPr>
        <w:t>,</w:t>
      </w:r>
      <w:r w:rsidR="00C62D58" w:rsidRPr="00E96358">
        <w:rPr>
          <w:position w:val="-12"/>
        </w:rPr>
        <w:object w:dxaOrig="2000" w:dyaOrig="360">
          <v:shape id="_x0000_i1038" type="#_x0000_t75" style="width:92.9pt;height:16.7pt" o:ole="">
            <v:imagedata r:id="rId34" o:title=""/>
          </v:shape>
          <o:OLEObject Type="Embed" ProgID="Equation.3" ShapeID="_x0000_i1038" DrawAspect="Content" ObjectID="_1494765159" r:id="rId35"/>
        </w:object>
      </w:r>
      <w:r w:rsidR="00BF1DE3" w:rsidRPr="0051701F">
        <w:rPr>
          <w:rFonts w:ascii="Times New Roman" w:hAnsi="Times New Roman" w:cs="Times New Roman"/>
          <w:b/>
        </w:rPr>
        <w:t>为其样本，记</w:t>
      </w:r>
      <w:r w:rsidR="00C62D58" w:rsidRPr="00E96358">
        <w:rPr>
          <w:position w:val="-28"/>
        </w:rPr>
        <w:object w:dxaOrig="1440" w:dyaOrig="680">
          <v:shape id="_x0000_i1039" type="#_x0000_t75" style="width:1in;height:33.9pt" o:ole="">
            <v:imagedata r:id="rId36" o:title=""/>
          </v:shape>
          <o:OLEObject Type="Embed" ProgID="Equation.3" ShapeID="_x0000_i1039" DrawAspect="Content" ObjectID="_1494765160" r:id="rId37"/>
        </w:object>
      </w:r>
      <w:r w:rsidR="00C62D58" w:rsidRPr="00E96358">
        <w:rPr>
          <w:position w:val="-28"/>
        </w:rPr>
        <w:object w:dxaOrig="2079" w:dyaOrig="680">
          <v:shape id="_x0000_i1040" type="#_x0000_t75" style="width:95.25pt;height:31.6pt" o:ole="">
            <v:imagedata r:id="rId38" o:title=""/>
          </v:shape>
          <o:OLEObject Type="Embed" ProgID="Equation.3" ShapeID="_x0000_i1040" DrawAspect="Content" ObjectID="_1494765161" r:id="rId39"/>
        </w:object>
      </w:r>
      <w:r w:rsidR="00BF1DE3" w:rsidRPr="0051701F">
        <w:rPr>
          <w:rFonts w:ascii="Times New Roman" w:hAnsi="Times New Roman" w:cs="Times New Roman"/>
          <w:b/>
        </w:rPr>
        <w:t>，</w:t>
      </w:r>
      <w:r w:rsidR="00E35D73" w:rsidRPr="0051701F">
        <w:rPr>
          <w:rFonts w:ascii="Times New Roman" w:hAnsi="Times New Roman" w:cs="Times New Roman"/>
          <w:b/>
        </w:rPr>
        <w:t>确定统计量</w:t>
      </w:r>
      <w:r w:rsidR="00C62D58" w:rsidRPr="00E96358">
        <w:rPr>
          <w:position w:val="-26"/>
        </w:rPr>
        <w:object w:dxaOrig="1700" w:dyaOrig="700">
          <v:shape id="_x0000_i1041" type="#_x0000_t75" style="width:80.35pt;height:32.5pt" o:ole="">
            <v:imagedata r:id="rId40" o:title=""/>
          </v:shape>
          <o:OLEObject Type="Embed" ProgID="Equation.3" ShapeID="_x0000_i1041" DrawAspect="Content" ObjectID="_1494765162" r:id="rId41"/>
        </w:object>
      </w:r>
      <w:r w:rsidR="00E35D73" w:rsidRPr="0051701F">
        <w:rPr>
          <w:rFonts w:ascii="Times New Roman" w:hAnsi="Times New Roman" w:cs="Times New Roman"/>
          <w:b/>
        </w:rPr>
        <w:t>的抽样分布</w:t>
      </w:r>
      <w:r w:rsidR="00F94D2E" w:rsidRPr="0051701F">
        <w:rPr>
          <w:rFonts w:ascii="Times New Roman" w:hAnsi="Times New Roman" w:cs="Times New Roman"/>
          <w:b/>
        </w:rPr>
        <w:t>。</w:t>
      </w:r>
    </w:p>
    <w:p w:rsidR="0051701F" w:rsidRDefault="0051701F" w:rsidP="0051701F">
      <w:pPr>
        <w:snapToGrid w:val="0"/>
        <w:ind w:firstLineChars="200" w:firstLine="422"/>
        <w:rPr>
          <w:rFonts w:ascii="Times New Roman" w:hAnsi="Times New Roman" w:cs="Times New Roman"/>
          <w:b/>
        </w:rPr>
      </w:pPr>
    </w:p>
    <w:p w:rsidR="0051701F" w:rsidRPr="0051701F" w:rsidRDefault="0029233C" w:rsidP="0051701F">
      <w:pPr>
        <w:snapToGrid w:val="0"/>
        <w:ind w:firstLineChars="200" w:firstLine="422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</w:rPr>
        <w:t>7</w:t>
      </w:r>
      <w:r w:rsidR="0051701F">
        <w:rPr>
          <w:rFonts w:ascii="Times New Roman" w:hAnsi="Times New Roman" w:cs="Times New Roman" w:hint="eastAsia"/>
          <w:b/>
        </w:rPr>
        <w:t xml:space="preserve">. </w:t>
      </w:r>
      <w:r w:rsidR="0051701F" w:rsidRPr="0051701F">
        <w:rPr>
          <w:rFonts w:ascii="Times New Roman" w:hAnsi="Times New Roman" w:cs="Times New Roman"/>
          <w:b/>
          <w:szCs w:val="21"/>
        </w:rPr>
        <w:t>设</w:t>
      </w:r>
      <w:r w:rsidR="0051701F" w:rsidRPr="0051701F">
        <w:rPr>
          <w:rFonts w:ascii="Times New Roman" w:hAnsi="Times New Roman" w:cs="Times New Roman"/>
          <w:b/>
          <w:position w:val="-10"/>
          <w:szCs w:val="21"/>
        </w:rPr>
        <w:object w:dxaOrig="740" w:dyaOrig="340">
          <v:shape id="_x0000_i1042" type="#_x0000_t75" style="width:36.25pt;height:16.7pt" o:ole="">
            <v:imagedata r:id="rId42" o:title=""/>
          </v:shape>
          <o:OLEObject Type="Embed" ProgID="Equation.3" ShapeID="_x0000_i1042" DrawAspect="Content" ObjectID="_1494765163" r:id="rId43"/>
        </w:object>
      </w:r>
      <w:r w:rsidR="0051701F" w:rsidRPr="0051701F">
        <w:rPr>
          <w:rFonts w:ascii="Times New Roman" w:hAnsi="Times New Roman" w:cs="Times New Roman"/>
          <w:b/>
          <w:szCs w:val="21"/>
        </w:rPr>
        <w:t>是来自于总体</w:t>
      </w:r>
      <w:r w:rsidR="0051701F" w:rsidRPr="0051701F">
        <w:rPr>
          <w:rFonts w:ascii="Times New Roman" w:hAnsi="Times New Roman" w:cs="Times New Roman"/>
          <w:b/>
          <w:i/>
          <w:szCs w:val="21"/>
        </w:rPr>
        <w:t>X</w:t>
      </w:r>
      <w:r w:rsidR="0051701F" w:rsidRPr="0051701F">
        <w:rPr>
          <w:rFonts w:ascii="Times New Roman" w:hAnsi="Times New Roman" w:cs="Times New Roman"/>
          <w:b/>
          <w:szCs w:val="21"/>
        </w:rPr>
        <w:t>~</w:t>
      </w:r>
      <w:r w:rsidR="0051701F" w:rsidRPr="0051701F">
        <w:rPr>
          <w:rFonts w:ascii="Times New Roman" w:hAnsi="Times New Roman" w:cs="Times New Roman"/>
          <w:b/>
          <w:i/>
          <w:szCs w:val="21"/>
        </w:rPr>
        <w:t>N</w:t>
      </w:r>
      <w:r w:rsidR="0051701F" w:rsidRPr="0051701F">
        <w:rPr>
          <w:rFonts w:ascii="Times New Roman" w:hAnsi="Times New Roman" w:cs="Times New Roman"/>
          <w:b/>
          <w:szCs w:val="21"/>
        </w:rPr>
        <w:t xml:space="preserve">(0, </w:t>
      </w:r>
      <w:r w:rsidR="0051701F" w:rsidRPr="0051701F">
        <w:rPr>
          <w:rFonts w:ascii="Times New Roman" w:hAnsi="Times New Roman" w:cs="Times New Roman"/>
          <w:b/>
          <w:i/>
          <w:szCs w:val="21"/>
        </w:rPr>
        <w:t>σ</w:t>
      </w:r>
      <w:r w:rsidR="0051701F" w:rsidRPr="0051701F">
        <w:rPr>
          <w:rFonts w:ascii="Times New Roman" w:hAnsi="Times New Roman" w:cs="Times New Roman"/>
          <w:b/>
          <w:szCs w:val="21"/>
          <w:vertAlign w:val="superscript"/>
        </w:rPr>
        <w:t>2</w:t>
      </w:r>
      <w:r w:rsidR="0051701F" w:rsidRPr="0051701F">
        <w:rPr>
          <w:rFonts w:ascii="Times New Roman" w:hAnsi="Times New Roman" w:cs="Times New Roman"/>
          <w:b/>
          <w:szCs w:val="21"/>
        </w:rPr>
        <w:t>)</w:t>
      </w:r>
      <w:r w:rsidR="0051701F" w:rsidRPr="0051701F">
        <w:rPr>
          <w:rFonts w:ascii="Times New Roman" w:hAnsi="Times New Roman" w:cs="Times New Roman"/>
          <w:b/>
          <w:szCs w:val="21"/>
        </w:rPr>
        <w:t>的样本</w:t>
      </w:r>
      <w:r w:rsidR="0051701F" w:rsidRPr="0051701F">
        <w:rPr>
          <w:rFonts w:ascii="Times New Roman" w:hAnsi="Times New Roman" w:cs="Times New Roman"/>
          <w:b/>
          <w:szCs w:val="21"/>
        </w:rPr>
        <w:t>,</w:t>
      </w:r>
      <w:r w:rsidR="0051701F" w:rsidRPr="0051701F">
        <w:rPr>
          <w:rFonts w:ascii="Times New Roman" w:hAnsi="Times New Roman" w:cs="Times New Roman"/>
          <w:b/>
          <w:szCs w:val="21"/>
        </w:rPr>
        <w:t>试讨论</w:t>
      </w:r>
      <w:r w:rsidR="0051701F" w:rsidRPr="0051701F">
        <w:rPr>
          <w:rFonts w:ascii="Times New Roman" w:hAnsi="Times New Roman" w:cs="Times New Roman"/>
          <w:b/>
          <w:szCs w:val="21"/>
        </w:rPr>
        <w:t xml:space="preserve">: </w:t>
      </w:r>
    </w:p>
    <w:p w:rsidR="0051701F" w:rsidRPr="0051701F" w:rsidRDefault="0051701F" w:rsidP="0051701F">
      <w:pPr>
        <w:snapToGrid w:val="0"/>
        <w:ind w:firstLineChars="200" w:firstLine="422"/>
        <w:rPr>
          <w:rFonts w:ascii="Times New Roman" w:hAnsi="Times New Roman" w:cs="Times New Roman"/>
          <w:b/>
          <w:szCs w:val="21"/>
        </w:rPr>
      </w:pPr>
      <w:r w:rsidRPr="0051701F">
        <w:rPr>
          <w:rFonts w:ascii="Times New Roman" w:hAnsi="Times New Roman" w:cs="Times New Roman"/>
          <w:b/>
          <w:szCs w:val="21"/>
        </w:rPr>
        <w:t xml:space="preserve">(1) </w:t>
      </w:r>
      <w:r w:rsidRPr="0051701F">
        <w:rPr>
          <w:rFonts w:ascii="Times New Roman" w:hAnsi="Times New Roman" w:cs="Times New Roman"/>
          <w:b/>
          <w:position w:val="-10"/>
          <w:szCs w:val="21"/>
        </w:rPr>
        <w:object w:dxaOrig="859" w:dyaOrig="340">
          <v:shape id="_x0000_i1043" type="#_x0000_t75" style="width:39pt;height:15.8pt" o:ole="">
            <v:imagedata r:id="rId44" o:title=""/>
          </v:shape>
          <o:OLEObject Type="Embed" ProgID="Equation.3" ShapeID="_x0000_i1043" DrawAspect="Content" ObjectID="_1494765164" r:id="rId45"/>
        </w:object>
      </w:r>
      <w:r w:rsidRPr="0051701F">
        <w:rPr>
          <w:rFonts w:ascii="Times New Roman" w:hAnsi="Times New Roman" w:cs="Times New Roman"/>
          <w:b/>
          <w:szCs w:val="21"/>
        </w:rPr>
        <w:t>与</w:t>
      </w:r>
      <w:r w:rsidRPr="0051701F">
        <w:rPr>
          <w:rFonts w:ascii="Times New Roman" w:hAnsi="Times New Roman" w:cs="Times New Roman"/>
          <w:b/>
          <w:position w:val="-10"/>
          <w:szCs w:val="21"/>
        </w:rPr>
        <w:object w:dxaOrig="859" w:dyaOrig="340">
          <v:shape id="_x0000_i1044" type="#_x0000_t75" style="width:40.4pt;height:16.7pt" o:ole="">
            <v:imagedata r:id="rId46" o:title=""/>
          </v:shape>
          <o:OLEObject Type="Embed" ProgID="Equation.3" ShapeID="_x0000_i1044" DrawAspect="Content" ObjectID="_1494765165" r:id="rId47"/>
        </w:object>
      </w:r>
      <w:r w:rsidRPr="0051701F">
        <w:rPr>
          <w:rFonts w:ascii="Times New Roman" w:hAnsi="Times New Roman" w:cs="Times New Roman"/>
          <w:b/>
          <w:szCs w:val="21"/>
        </w:rPr>
        <w:t>是否相互独立</w:t>
      </w:r>
      <w:r w:rsidRPr="0051701F">
        <w:rPr>
          <w:rFonts w:ascii="Times New Roman" w:hAnsi="Times New Roman" w:cs="Times New Roman"/>
          <w:b/>
          <w:szCs w:val="21"/>
        </w:rPr>
        <w:t xml:space="preserve">? </w:t>
      </w:r>
    </w:p>
    <w:p w:rsidR="0051701F" w:rsidRPr="0051701F" w:rsidRDefault="0051701F" w:rsidP="0051701F">
      <w:pPr>
        <w:snapToGrid w:val="0"/>
        <w:ind w:firstLineChars="200" w:firstLine="422"/>
        <w:rPr>
          <w:rFonts w:ascii="Times New Roman" w:hAnsi="Times New Roman" w:cs="Times New Roman"/>
          <w:b/>
          <w:szCs w:val="21"/>
        </w:rPr>
      </w:pPr>
      <w:r w:rsidRPr="0051701F">
        <w:rPr>
          <w:rFonts w:ascii="Times New Roman" w:hAnsi="Times New Roman" w:cs="Times New Roman"/>
          <w:b/>
          <w:szCs w:val="21"/>
        </w:rPr>
        <w:t xml:space="preserve">(2) </w:t>
      </w:r>
      <w:r w:rsidRPr="0051701F">
        <w:rPr>
          <w:rFonts w:ascii="Times New Roman" w:hAnsi="Times New Roman" w:cs="Times New Roman"/>
          <w:b/>
          <w:position w:val="-30"/>
          <w:szCs w:val="21"/>
        </w:rPr>
        <w:object w:dxaOrig="1620" w:dyaOrig="720">
          <v:shape id="_x0000_i1045" type="#_x0000_t75" style="width:68.75pt;height:31.1pt" o:ole="">
            <v:imagedata r:id="rId48" o:title=""/>
          </v:shape>
          <o:OLEObject Type="Embed" ProgID="Equation.3" ShapeID="_x0000_i1045" DrawAspect="Content" ObjectID="_1494765166" r:id="rId49"/>
        </w:object>
      </w:r>
      <w:r w:rsidRPr="0051701F">
        <w:rPr>
          <w:rFonts w:ascii="Times New Roman" w:hAnsi="Times New Roman" w:cs="Times New Roman"/>
          <w:b/>
          <w:szCs w:val="21"/>
        </w:rPr>
        <w:t>服从什么分布</w:t>
      </w:r>
      <w:r w:rsidRPr="0051701F">
        <w:rPr>
          <w:rFonts w:ascii="Times New Roman" w:hAnsi="Times New Roman" w:cs="Times New Roman"/>
          <w:b/>
          <w:szCs w:val="21"/>
        </w:rPr>
        <w:t>?</w:t>
      </w:r>
    </w:p>
    <w:p w:rsidR="0051701F" w:rsidRPr="0051701F" w:rsidRDefault="0051701F" w:rsidP="0051701F">
      <w:pPr>
        <w:pStyle w:val="a7"/>
        <w:ind w:left="360" w:firstLineChars="0" w:firstLine="0"/>
        <w:rPr>
          <w:rFonts w:ascii="Times New Roman" w:hAnsi="Times New Roman" w:cs="Times New Roman"/>
          <w:b/>
          <w:szCs w:val="21"/>
        </w:rPr>
      </w:pPr>
    </w:p>
    <w:p w:rsidR="0051701F" w:rsidRPr="0051701F" w:rsidRDefault="0029233C" w:rsidP="0051701F">
      <w:pPr>
        <w:snapToGrid w:val="0"/>
        <w:ind w:firstLineChars="200" w:firstLine="422"/>
        <w:rPr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8</w:t>
      </w:r>
      <w:r w:rsidR="0051701F">
        <w:rPr>
          <w:rFonts w:ascii="Times New Roman" w:hAnsi="Times New Roman" w:cs="Times New Roman"/>
          <w:b/>
          <w:szCs w:val="21"/>
        </w:rPr>
        <w:t xml:space="preserve">. </w:t>
      </w:r>
      <w:r w:rsidR="0051701F" w:rsidRPr="0051701F">
        <w:rPr>
          <w:rFonts w:ascii="Times New Roman" w:hAnsi="Times New Roman" w:cs="Times New Roman" w:hint="eastAsia"/>
          <w:b/>
          <w:szCs w:val="21"/>
        </w:rPr>
        <w:t>设总体</w:t>
      </w:r>
      <w:r w:rsidR="0051701F" w:rsidRPr="0051701F">
        <w:rPr>
          <w:rFonts w:ascii="Times New Roman" w:hAnsi="Times New Roman" w:cs="Times New Roman" w:hint="eastAsia"/>
          <w:b/>
          <w:i/>
          <w:szCs w:val="21"/>
        </w:rPr>
        <w:t>X</w:t>
      </w:r>
      <w:r w:rsidR="0051701F">
        <w:rPr>
          <w:rFonts w:ascii="Times New Roman" w:hAnsi="Times New Roman" w:cs="Times New Roman" w:hint="eastAsia"/>
          <w:b/>
          <w:szCs w:val="21"/>
        </w:rPr>
        <w:t>与</w:t>
      </w:r>
      <w:r w:rsidR="0051701F" w:rsidRPr="0051701F">
        <w:rPr>
          <w:rFonts w:ascii="Times New Roman" w:hAnsi="Times New Roman" w:cs="Times New Roman" w:hint="eastAsia"/>
          <w:b/>
          <w:i/>
          <w:szCs w:val="21"/>
        </w:rPr>
        <w:t>Y</w:t>
      </w:r>
      <w:r w:rsidR="0051701F">
        <w:rPr>
          <w:rFonts w:ascii="Times New Roman" w:hAnsi="Times New Roman" w:cs="Times New Roman" w:hint="eastAsia"/>
          <w:b/>
          <w:szCs w:val="21"/>
        </w:rPr>
        <w:t>相互独立，且</w:t>
      </w:r>
      <w:r w:rsidR="0051701F" w:rsidRPr="0051701F">
        <w:rPr>
          <w:b/>
          <w:position w:val="-10"/>
          <w:szCs w:val="21"/>
        </w:rPr>
        <w:object w:dxaOrig="1560" w:dyaOrig="360">
          <v:shape id="_x0000_i1046" type="#_x0000_t75" style="width:72.95pt;height:17.2pt" o:ole="">
            <v:imagedata r:id="rId50" o:title=""/>
          </v:shape>
          <o:OLEObject Type="Embed" ProgID="Equation.3" ShapeID="_x0000_i1046" DrawAspect="Content" ObjectID="_1494765167" r:id="rId51"/>
        </w:object>
      </w:r>
      <w:r w:rsidR="0051701F" w:rsidRPr="0051701F">
        <w:rPr>
          <w:rFonts w:hint="eastAsia"/>
          <w:b/>
          <w:szCs w:val="21"/>
        </w:rPr>
        <w:t>，</w:t>
      </w:r>
      <w:r w:rsidR="0051701F" w:rsidRPr="0051701F">
        <w:rPr>
          <w:b/>
          <w:position w:val="-10"/>
          <w:szCs w:val="21"/>
        </w:rPr>
        <w:object w:dxaOrig="1520" w:dyaOrig="360">
          <v:shape id="_x0000_i1047" type="#_x0000_t75" style="width:69.2pt;height:16.25pt" o:ole="">
            <v:imagedata r:id="rId52" o:title=""/>
          </v:shape>
          <o:OLEObject Type="Embed" ProgID="Equation.3" ShapeID="_x0000_i1047" DrawAspect="Content" ObjectID="_1494765168" r:id="rId53"/>
        </w:object>
      </w:r>
      <w:r w:rsidR="0051701F" w:rsidRPr="0051701F">
        <w:rPr>
          <w:rFonts w:hint="eastAsia"/>
          <w:b/>
          <w:szCs w:val="21"/>
        </w:rPr>
        <w:t>，从两个总体分别抽样得：</w:t>
      </w:r>
      <w:r w:rsidR="0051701F" w:rsidRPr="0051701F">
        <w:rPr>
          <w:b/>
          <w:position w:val="-10"/>
          <w:szCs w:val="21"/>
        </w:rPr>
        <w:object w:dxaOrig="1640" w:dyaOrig="360">
          <v:shape id="_x0000_i1048" type="#_x0000_t75" style="width:78.5pt;height:17.2pt" o:ole="">
            <v:imagedata r:id="rId54" o:title=""/>
          </v:shape>
          <o:OLEObject Type="Embed" ProgID="Equation.3" ShapeID="_x0000_i1048" DrawAspect="Content" ObjectID="_1494765169" r:id="rId55"/>
        </w:object>
      </w:r>
      <w:r w:rsidR="0051701F" w:rsidRPr="0051701F">
        <w:rPr>
          <w:rFonts w:hint="eastAsia"/>
          <w:b/>
          <w:szCs w:val="21"/>
        </w:rPr>
        <w:t>，</w:t>
      </w:r>
      <w:r w:rsidR="0051701F" w:rsidRPr="0051701F">
        <w:rPr>
          <w:b/>
          <w:position w:val="-10"/>
          <w:szCs w:val="21"/>
        </w:rPr>
        <w:object w:dxaOrig="1740" w:dyaOrig="360">
          <v:shape id="_x0000_i1049" type="#_x0000_t75" style="width:89.65pt;height:18.1pt" o:ole="">
            <v:imagedata r:id="rId56" o:title=""/>
          </v:shape>
          <o:OLEObject Type="Embed" ProgID="Equation.3" ShapeID="_x0000_i1049" DrawAspect="Content" ObjectID="_1494765170" r:id="rId57"/>
        </w:object>
      </w:r>
      <w:r w:rsidR="0051701F" w:rsidRPr="0051701F">
        <w:rPr>
          <w:rFonts w:hint="eastAsia"/>
          <w:b/>
          <w:szCs w:val="21"/>
        </w:rPr>
        <w:t>.</w:t>
      </w:r>
      <w:r w:rsidR="0051701F">
        <w:rPr>
          <w:rFonts w:hint="eastAsia"/>
          <w:b/>
          <w:szCs w:val="21"/>
        </w:rPr>
        <w:t xml:space="preserve"> </w:t>
      </w:r>
      <w:r w:rsidR="0051701F" w:rsidRPr="0051701F">
        <w:rPr>
          <w:rFonts w:hint="eastAsia"/>
          <w:b/>
          <w:szCs w:val="21"/>
        </w:rPr>
        <w:t>求概率</w:t>
      </w:r>
      <w:r w:rsidR="0051701F" w:rsidRPr="0051701F">
        <w:rPr>
          <w:b/>
          <w:position w:val="-10"/>
          <w:szCs w:val="21"/>
        </w:rPr>
        <w:object w:dxaOrig="1219" w:dyaOrig="360">
          <v:shape id="_x0000_i1050" type="#_x0000_t75" style="width:56.65pt;height:16.7pt" o:ole="">
            <v:imagedata r:id="rId58" o:title=""/>
          </v:shape>
          <o:OLEObject Type="Embed" ProgID="Equation.3" ShapeID="_x0000_i1050" DrawAspect="Content" ObjectID="_1494765171" r:id="rId59"/>
        </w:object>
      </w:r>
      <w:r w:rsidR="0051701F" w:rsidRPr="0051701F">
        <w:rPr>
          <w:rFonts w:hint="eastAsia"/>
          <w:b/>
          <w:szCs w:val="21"/>
        </w:rPr>
        <w:t>.</w:t>
      </w:r>
    </w:p>
    <w:sectPr w:rsidR="0051701F" w:rsidRPr="0051701F" w:rsidSect="0094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C19" w:rsidRDefault="006A7C19" w:rsidP="00AC1AD4">
      <w:r>
        <w:separator/>
      </w:r>
    </w:p>
  </w:endnote>
  <w:endnote w:type="continuationSeparator" w:id="1">
    <w:p w:rsidR="006A7C19" w:rsidRDefault="006A7C19" w:rsidP="00AC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C19" w:rsidRDefault="006A7C19" w:rsidP="00AC1AD4">
      <w:r>
        <w:separator/>
      </w:r>
    </w:p>
  </w:footnote>
  <w:footnote w:type="continuationSeparator" w:id="1">
    <w:p w:rsidR="006A7C19" w:rsidRDefault="006A7C19" w:rsidP="00AC1A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E6F"/>
    <w:multiLevelType w:val="hybridMultilevel"/>
    <w:tmpl w:val="C8F28406"/>
    <w:lvl w:ilvl="0" w:tplc="993E88E2">
      <w:start w:val="1"/>
      <w:numFmt w:val="decimalEnclosedFullstop"/>
      <w:lvlText w:val="（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6E3B40"/>
    <w:multiLevelType w:val="hybridMultilevel"/>
    <w:tmpl w:val="E2B604C2"/>
    <w:lvl w:ilvl="0" w:tplc="31EEC8E0">
      <w:start w:val="1"/>
      <w:numFmt w:val="decimalEnclosedFullstop"/>
      <w:lvlText w:val="（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626260"/>
    <w:multiLevelType w:val="hybridMultilevel"/>
    <w:tmpl w:val="FEF471E6"/>
    <w:lvl w:ilvl="0" w:tplc="36744D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34D83"/>
    <w:multiLevelType w:val="hybridMultilevel"/>
    <w:tmpl w:val="EAA20FEC"/>
    <w:lvl w:ilvl="0" w:tplc="38520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FF6FB0"/>
    <w:multiLevelType w:val="hybridMultilevel"/>
    <w:tmpl w:val="03F4EDF8"/>
    <w:lvl w:ilvl="0" w:tplc="86CEFE36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915352"/>
    <w:multiLevelType w:val="hybridMultilevel"/>
    <w:tmpl w:val="DBF62926"/>
    <w:lvl w:ilvl="0" w:tplc="2E027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B80967"/>
    <w:multiLevelType w:val="hybridMultilevel"/>
    <w:tmpl w:val="3C46D24E"/>
    <w:lvl w:ilvl="0" w:tplc="522CB3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032F2"/>
    <w:multiLevelType w:val="hybridMultilevel"/>
    <w:tmpl w:val="6D6C46E0"/>
    <w:lvl w:ilvl="0" w:tplc="6EB81DB8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47541C"/>
    <w:multiLevelType w:val="hybridMultilevel"/>
    <w:tmpl w:val="E034DA58"/>
    <w:lvl w:ilvl="0" w:tplc="F216F4AA">
      <w:start w:val="1"/>
      <w:numFmt w:val="decimal"/>
      <w:lvlText w:val="（%1）"/>
      <w:lvlJc w:val="left"/>
      <w:pPr>
        <w:ind w:left="1080" w:hanging="72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2991249"/>
    <w:multiLevelType w:val="hybridMultilevel"/>
    <w:tmpl w:val="8DB6F236"/>
    <w:lvl w:ilvl="0" w:tplc="908E33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9350566"/>
    <w:multiLevelType w:val="hybridMultilevel"/>
    <w:tmpl w:val="1DDA9D18"/>
    <w:lvl w:ilvl="0" w:tplc="A482C1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943502"/>
    <w:multiLevelType w:val="hybridMultilevel"/>
    <w:tmpl w:val="E74CFFA2"/>
    <w:lvl w:ilvl="0" w:tplc="898EA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C53448"/>
    <w:multiLevelType w:val="hybridMultilevel"/>
    <w:tmpl w:val="3B42C796"/>
    <w:lvl w:ilvl="0" w:tplc="B05AE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4827DAE"/>
    <w:multiLevelType w:val="hybridMultilevel"/>
    <w:tmpl w:val="7542C99E"/>
    <w:lvl w:ilvl="0" w:tplc="45F2E6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CF1794"/>
    <w:multiLevelType w:val="hybridMultilevel"/>
    <w:tmpl w:val="F9FCECC8"/>
    <w:lvl w:ilvl="0" w:tplc="422CDF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F540F0C"/>
    <w:multiLevelType w:val="hybridMultilevel"/>
    <w:tmpl w:val="10DABAEE"/>
    <w:lvl w:ilvl="0" w:tplc="938CD2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9B02D9"/>
    <w:multiLevelType w:val="hybridMultilevel"/>
    <w:tmpl w:val="B17C85B4"/>
    <w:lvl w:ilvl="0" w:tplc="2A123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C3126E"/>
    <w:multiLevelType w:val="hybridMultilevel"/>
    <w:tmpl w:val="14C662A4"/>
    <w:lvl w:ilvl="0" w:tplc="2D487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283AB3"/>
    <w:multiLevelType w:val="hybridMultilevel"/>
    <w:tmpl w:val="3236AC78"/>
    <w:lvl w:ilvl="0" w:tplc="45D69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EE6A31"/>
    <w:multiLevelType w:val="hybridMultilevel"/>
    <w:tmpl w:val="FCFE5972"/>
    <w:lvl w:ilvl="0" w:tplc="D262A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9B6D49"/>
    <w:multiLevelType w:val="hybridMultilevel"/>
    <w:tmpl w:val="224AE49E"/>
    <w:lvl w:ilvl="0" w:tplc="758A9AEE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043FB2"/>
    <w:multiLevelType w:val="hybridMultilevel"/>
    <w:tmpl w:val="B5C493D0"/>
    <w:lvl w:ilvl="0" w:tplc="068EE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10"/>
  </w:num>
  <w:num w:numId="5">
    <w:abstractNumId w:val="12"/>
  </w:num>
  <w:num w:numId="6">
    <w:abstractNumId w:val="14"/>
  </w:num>
  <w:num w:numId="7">
    <w:abstractNumId w:val="9"/>
  </w:num>
  <w:num w:numId="8">
    <w:abstractNumId w:val="18"/>
  </w:num>
  <w:num w:numId="9">
    <w:abstractNumId w:val="6"/>
  </w:num>
  <w:num w:numId="10">
    <w:abstractNumId w:val="22"/>
  </w:num>
  <w:num w:numId="11">
    <w:abstractNumId w:val="1"/>
  </w:num>
  <w:num w:numId="12">
    <w:abstractNumId w:val="17"/>
  </w:num>
  <w:num w:numId="13">
    <w:abstractNumId w:val="7"/>
  </w:num>
  <w:num w:numId="14">
    <w:abstractNumId w:val="20"/>
  </w:num>
  <w:num w:numId="15">
    <w:abstractNumId w:val="15"/>
  </w:num>
  <w:num w:numId="16">
    <w:abstractNumId w:val="8"/>
  </w:num>
  <w:num w:numId="17">
    <w:abstractNumId w:val="4"/>
  </w:num>
  <w:num w:numId="18">
    <w:abstractNumId w:val="13"/>
  </w:num>
  <w:num w:numId="19">
    <w:abstractNumId w:val="3"/>
  </w:num>
  <w:num w:numId="20">
    <w:abstractNumId w:val="2"/>
  </w:num>
  <w:num w:numId="21">
    <w:abstractNumId w:val="0"/>
  </w:num>
  <w:num w:numId="22">
    <w:abstractNumId w:val="21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AD4"/>
    <w:rsid w:val="00024CD0"/>
    <w:rsid w:val="0003047A"/>
    <w:rsid w:val="00031F9D"/>
    <w:rsid w:val="00047A82"/>
    <w:rsid w:val="000524DF"/>
    <w:rsid w:val="00076ABF"/>
    <w:rsid w:val="00087D9D"/>
    <w:rsid w:val="000979C8"/>
    <w:rsid w:val="000A0201"/>
    <w:rsid w:val="000A622A"/>
    <w:rsid w:val="000A714D"/>
    <w:rsid w:val="000B61B4"/>
    <w:rsid w:val="000C453D"/>
    <w:rsid w:val="000E1302"/>
    <w:rsid w:val="000F3362"/>
    <w:rsid w:val="00113783"/>
    <w:rsid w:val="0011471C"/>
    <w:rsid w:val="00154393"/>
    <w:rsid w:val="00154AEB"/>
    <w:rsid w:val="00160B00"/>
    <w:rsid w:val="001765B7"/>
    <w:rsid w:val="001861F8"/>
    <w:rsid w:val="001A537A"/>
    <w:rsid w:val="001B7C7D"/>
    <w:rsid w:val="001C72D0"/>
    <w:rsid w:val="001D14DF"/>
    <w:rsid w:val="001E363D"/>
    <w:rsid w:val="001E67AF"/>
    <w:rsid w:val="001F63B1"/>
    <w:rsid w:val="001F7E11"/>
    <w:rsid w:val="002038CA"/>
    <w:rsid w:val="002200C6"/>
    <w:rsid w:val="002306C9"/>
    <w:rsid w:val="00231254"/>
    <w:rsid w:val="00252A7A"/>
    <w:rsid w:val="00255B19"/>
    <w:rsid w:val="00261603"/>
    <w:rsid w:val="00270D79"/>
    <w:rsid w:val="00275894"/>
    <w:rsid w:val="0029233C"/>
    <w:rsid w:val="002A26D6"/>
    <w:rsid w:val="002A3EDA"/>
    <w:rsid w:val="002D0339"/>
    <w:rsid w:val="002E3242"/>
    <w:rsid w:val="002F0DBE"/>
    <w:rsid w:val="00314692"/>
    <w:rsid w:val="003275A4"/>
    <w:rsid w:val="00343A2C"/>
    <w:rsid w:val="00344584"/>
    <w:rsid w:val="00360D21"/>
    <w:rsid w:val="00372A08"/>
    <w:rsid w:val="0037589A"/>
    <w:rsid w:val="00375BCF"/>
    <w:rsid w:val="0038051F"/>
    <w:rsid w:val="00386DE5"/>
    <w:rsid w:val="00392634"/>
    <w:rsid w:val="003A607F"/>
    <w:rsid w:val="003D39E3"/>
    <w:rsid w:val="003D7296"/>
    <w:rsid w:val="003E36F6"/>
    <w:rsid w:val="003E4B92"/>
    <w:rsid w:val="003E74C7"/>
    <w:rsid w:val="003F3294"/>
    <w:rsid w:val="003F34C4"/>
    <w:rsid w:val="004137C0"/>
    <w:rsid w:val="00416F61"/>
    <w:rsid w:val="00417D5A"/>
    <w:rsid w:val="00422181"/>
    <w:rsid w:val="00443183"/>
    <w:rsid w:val="0045468C"/>
    <w:rsid w:val="004619A0"/>
    <w:rsid w:val="00461A0F"/>
    <w:rsid w:val="00463167"/>
    <w:rsid w:val="004740AD"/>
    <w:rsid w:val="00481721"/>
    <w:rsid w:val="00483488"/>
    <w:rsid w:val="004A472E"/>
    <w:rsid w:val="004A6E73"/>
    <w:rsid w:val="004C238C"/>
    <w:rsid w:val="004D295B"/>
    <w:rsid w:val="004D47BC"/>
    <w:rsid w:val="004D59DF"/>
    <w:rsid w:val="004E5191"/>
    <w:rsid w:val="004F3CFB"/>
    <w:rsid w:val="004F7171"/>
    <w:rsid w:val="0051701F"/>
    <w:rsid w:val="00520005"/>
    <w:rsid w:val="00520462"/>
    <w:rsid w:val="0052760B"/>
    <w:rsid w:val="005520DB"/>
    <w:rsid w:val="00553B26"/>
    <w:rsid w:val="00570521"/>
    <w:rsid w:val="00580DB6"/>
    <w:rsid w:val="005D4CFA"/>
    <w:rsid w:val="005E1863"/>
    <w:rsid w:val="005E7F00"/>
    <w:rsid w:val="005F235F"/>
    <w:rsid w:val="005F5C6C"/>
    <w:rsid w:val="006036FC"/>
    <w:rsid w:val="0060789C"/>
    <w:rsid w:val="00611081"/>
    <w:rsid w:val="00612496"/>
    <w:rsid w:val="00616F32"/>
    <w:rsid w:val="006267BD"/>
    <w:rsid w:val="00626EE7"/>
    <w:rsid w:val="00632705"/>
    <w:rsid w:val="00632FF2"/>
    <w:rsid w:val="00633D2C"/>
    <w:rsid w:val="00642EE7"/>
    <w:rsid w:val="00647BC0"/>
    <w:rsid w:val="006518E7"/>
    <w:rsid w:val="00663E24"/>
    <w:rsid w:val="006771A4"/>
    <w:rsid w:val="00695D77"/>
    <w:rsid w:val="006A00EA"/>
    <w:rsid w:val="006A6253"/>
    <w:rsid w:val="006A7C19"/>
    <w:rsid w:val="006D10D9"/>
    <w:rsid w:val="00707FCB"/>
    <w:rsid w:val="0074048C"/>
    <w:rsid w:val="00751E63"/>
    <w:rsid w:val="007670CF"/>
    <w:rsid w:val="00767856"/>
    <w:rsid w:val="00792E0A"/>
    <w:rsid w:val="00793564"/>
    <w:rsid w:val="00794FF7"/>
    <w:rsid w:val="0079750B"/>
    <w:rsid w:val="007A02DA"/>
    <w:rsid w:val="007A29CC"/>
    <w:rsid w:val="007B08CC"/>
    <w:rsid w:val="007B3D6A"/>
    <w:rsid w:val="007B5BF1"/>
    <w:rsid w:val="007C4E27"/>
    <w:rsid w:val="008008D6"/>
    <w:rsid w:val="00803605"/>
    <w:rsid w:val="00805EBF"/>
    <w:rsid w:val="0081122E"/>
    <w:rsid w:val="00853EF4"/>
    <w:rsid w:val="00864CA1"/>
    <w:rsid w:val="00871690"/>
    <w:rsid w:val="008716E2"/>
    <w:rsid w:val="00877C2F"/>
    <w:rsid w:val="00884AC1"/>
    <w:rsid w:val="008B049B"/>
    <w:rsid w:val="008B66C7"/>
    <w:rsid w:val="008C58D1"/>
    <w:rsid w:val="009026F8"/>
    <w:rsid w:val="009240B6"/>
    <w:rsid w:val="009309E3"/>
    <w:rsid w:val="009313D1"/>
    <w:rsid w:val="009424F2"/>
    <w:rsid w:val="00946650"/>
    <w:rsid w:val="00957E8C"/>
    <w:rsid w:val="00974DF5"/>
    <w:rsid w:val="009779E6"/>
    <w:rsid w:val="009868AC"/>
    <w:rsid w:val="009919F0"/>
    <w:rsid w:val="009A4C7F"/>
    <w:rsid w:val="009B1613"/>
    <w:rsid w:val="009D4539"/>
    <w:rsid w:val="009E0D51"/>
    <w:rsid w:val="009E7063"/>
    <w:rsid w:val="009F261E"/>
    <w:rsid w:val="00A03EFD"/>
    <w:rsid w:val="00A12951"/>
    <w:rsid w:val="00A23FC8"/>
    <w:rsid w:val="00A32977"/>
    <w:rsid w:val="00A345A0"/>
    <w:rsid w:val="00A504B2"/>
    <w:rsid w:val="00A662CB"/>
    <w:rsid w:val="00A8648F"/>
    <w:rsid w:val="00A90FBF"/>
    <w:rsid w:val="00A92E29"/>
    <w:rsid w:val="00A94DEA"/>
    <w:rsid w:val="00AB0ACD"/>
    <w:rsid w:val="00AC1AD4"/>
    <w:rsid w:val="00AE16E0"/>
    <w:rsid w:val="00AF2DCC"/>
    <w:rsid w:val="00B00B9B"/>
    <w:rsid w:val="00B05A96"/>
    <w:rsid w:val="00B22B99"/>
    <w:rsid w:val="00B31F48"/>
    <w:rsid w:val="00B420C4"/>
    <w:rsid w:val="00B4358C"/>
    <w:rsid w:val="00B51045"/>
    <w:rsid w:val="00B7356F"/>
    <w:rsid w:val="00B80AA2"/>
    <w:rsid w:val="00B9667D"/>
    <w:rsid w:val="00BB267B"/>
    <w:rsid w:val="00BC1369"/>
    <w:rsid w:val="00BD7233"/>
    <w:rsid w:val="00BD745A"/>
    <w:rsid w:val="00BE04A1"/>
    <w:rsid w:val="00BE2CE5"/>
    <w:rsid w:val="00BF1DE3"/>
    <w:rsid w:val="00C00287"/>
    <w:rsid w:val="00C01C8D"/>
    <w:rsid w:val="00C13BE7"/>
    <w:rsid w:val="00C17138"/>
    <w:rsid w:val="00C302BA"/>
    <w:rsid w:val="00C33E21"/>
    <w:rsid w:val="00C62D58"/>
    <w:rsid w:val="00C65535"/>
    <w:rsid w:val="00C76FD1"/>
    <w:rsid w:val="00C910E6"/>
    <w:rsid w:val="00CD6EAC"/>
    <w:rsid w:val="00CF5FE5"/>
    <w:rsid w:val="00D05DF0"/>
    <w:rsid w:val="00D154FC"/>
    <w:rsid w:val="00D30600"/>
    <w:rsid w:val="00D371F3"/>
    <w:rsid w:val="00D5176D"/>
    <w:rsid w:val="00D54E6B"/>
    <w:rsid w:val="00D723F8"/>
    <w:rsid w:val="00D74C30"/>
    <w:rsid w:val="00D768E7"/>
    <w:rsid w:val="00D8394D"/>
    <w:rsid w:val="00D87CB0"/>
    <w:rsid w:val="00DA392A"/>
    <w:rsid w:val="00DC2216"/>
    <w:rsid w:val="00DD6D51"/>
    <w:rsid w:val="00DE62FC"/>
    <w:rsid w:val="00E056A5"/>
    <w:rsid w:val="00E1536E"/>
    <w:rsid w:val="00E307B2"/>
    <w:rsid w:val="00E30A12"/>
    <w:rsid w:val="00E30E2F"/>
    <w:rsid w:val="00E35D73"/>
    <w:rsid w:val="00E40EDC"/>
    <w:rsid w:val="00E40FF8"/>
    <w:rsid w:val="00E47537"/>
    <w:rsid w:val="00E56A79"/>
    <w:rsid w:val="00E7233E"/>
    <w:rsid w:val="00E805B8"/>
    <w:rsid w:val="00E87B23"/>
    <w:rsid w:val="00E96358"/>
    <w:rsid w:val="00EB2DEA"/>
    <w:rsid w:val="00EC0C7F"/>
    <w:rsid w:val="00ED10AE"/>
    <w:rsid w:val="00EE1440"/>
    <w:rsid w:val="00EE1E3E"/>
    <w:rsid w:val="00EE6E43"/>
    <w:rsid w:val="00EF415F"/>
    <w:rsid w:val="00F22504"/>
    <w:rsid w:val="00F2628B"/>
    <w:rsid w:val="00F44021"/>
    <w:rsid w:val="00F67D3C"/>
    <w:rsid w:val="00F94D2E"/>
    <w:rsid w:val="00F951C8"/>
    <w:rsid w:val="00FD4FC4"/>
    <w:rsid w:val="00FD5423"/>
    <w:rsid w:val="00FE4C48"/>
    <w:rsid w:val="00FE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4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AD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1108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110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1081"/>
    <w:rPr>
      <w:sz w:val="18"/>
      <w:szCs w:val="18"/>
    </w:rPr>
  </w:style>
  <w:style w:type="paragraph" w:styleId="a7">
    <w:name w:val="List Paragraph"/>
    <w:basedOn w:val="a"/>
    <w:uiPriority w:val="34"/>
    <w:qFormat/>
    <w:rsid w:val="00372A08"/>
    <w:pPr>
      <w:ind w:firstLineChars="200" w:firstLine="420"/>
    </w:pPr>
  </w:style>
  <w:style w:type="table" w:styleId="a8">
    <w:name w:val="Table Grid"/>
    <w:basedOn w:val="a1"/>
    <w:uiPriority w:val="59"/>
    <w:rsid w:val="00BD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2DF67-EF5E-4779-AB1A-9D3D2BFB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9</cp:revision>
  <dcterms:created xsi:type="dcterms:W3CDTF">2014-05-18T05:24:00Z</dcterms:created>
  <dcterms:modified xsi:type="dcterms:W3CDTF">2015-06-02T07:43:00Z</dcterms:modified>
</cp:coreProperties>
</file>