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1CA46" w14:textId="1D0CC0AB" w:rsidR="00327F19" w:rsidRDefault="00327F19">
      <w:pPr>
        <w:rPr>
          <w:lang w:val="en-US"/>
        </w:rPr>
      </w:pPr>
      <w:r>
        <w:rPr>
          <w:lang w:val="en-US"/>
        </w:rPr>
        <w:t>Modular GEM</w:t>
      </w:r>
    </w:p>
    <w:p w14:paraId="0D48273B" w14:textId="2415C45F" w:rsidR="00327F19" w:rsidRDefault="00327F19">
      <w:pPr>
        <w:rPr>
          <w:lang w:val="en-US"/>
        </w:rPr>
      </w:pPr>
    </w:p>
    <w:p w14:paraId="721B445B" w14:textId="2F2541C1" w:rsidR="00327F19" w:rsidRDefault="00327F19">
      <w:pPr>
        <w:rPr>
          <w:lang w:val="en-US"/>
        </w:rPr>
      </w:pPr>
      <w:r>
        <w:rPr>
          <w:lang w:val="en-US"/>
        </w:rPr>
        <w:t xml:space="preserve">The new proposed rethinking of GEM consists of two main aspects: (1) the modular partitioning of the units of each of the network’s layers, and (2) the discrepancy estimation of each task’s representation projected in each group. The first aspect concerns the creation of the groups </w:t>
      </w:r>
      <m:oMath>
        <m:sSubSup>
          <m:sSubSupPr>
            <m:ctrlPr>
              <w:rPr>
                <w:rFonts w:ascii="Cambria Math" w:hAnsi="Cambria Math"/>
                <w:i/>
                <w:lang w:val="en-US"/>
              </w:rPr>
            </m:ctrlPr>
          </m:sSubSupPr>
          <m:e>
            <m:r>
              <w:rPr>
                <w:rFonts w:ascii="Cambria Math" w:hAnsi="Cambria Math"/>
                <w:lang w:val="en-US"/>
              </w:rPr>
              <m:t>g</m:t>
            </m:r>
          </m:e>
          <m:sub>
            <m:r>
              <w:rPr>
                <w:rFonts w:ascii="Cambria Math" w:hAnsi="Cambria Math"/>
                <w:lang w:val="en-US"/>
              </w:rPr>
              <m:t>1</m:t>
            </m:r>
          </m:sub>
          <m:sup>
            <m:r>
              <w:rPr>
                <w:rFonts w:ascii="Cambria Math" w:hAnsi="Cambria Math"/>
                <w:lang w:val="en-US"/>
              </w:rPr>
              <m:t>d</m:t>
            </m:r>
          </m:sup>
        </m:sSubSup>
      </m:oMath>
      <w:r>
        <w:rPr>
          <w:lang w:val="en-US"/>
        </w:rPr>
        <w:t xml:space="preserve">, …, </w:t>
      </w:r>
      <m:oMath>
        <m:sSubSup>
          <m:sSubSupPr>
            <m:ctrlPr>
              <w:rPr>
                <w:rFonts w:ascii="Cambria Math" w:hAnsi="Cambria Math"/>
                <w:i/>
                <w:lang w:val="en-US"/>
              </w:rPr>
            </m:ctrlPr>
          </m:sSubSupPr>
          <m:e>
            <m:r>
              <w:rPr>
                <w:rFonts w:ascii="Cambria Math" w:hAnsi="Cambria Math"/>
                <w:lang w:val="en-US"/>
              </w:rPr>
              <m:t>g</m:t>
            </m:r>
          </m:e>
          <m: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sub>
          <m:sup>
            <m:r>
              <w:rPr>
                <w:rFonts w:ascii="Cambria Math" w:hAnsi="Cambria Math"/>
                <w:lang w:val="en-US"/>
              </w:rPr>
              <m:t>d</m:t>
            </m:r>
          </m:sup>
        </m:sSubSup>
      </m:oMath>
      <w:r>
        <w:rPr>
          <w:lang w:val="en-US"/>
        </w:rPr>
        <w:t xml:space="preserve"> for each la</w:t>
      </w:r>
      <w:r w:rsidR="00021BDF">
        <w:rPr>
          <w:lang w:val="en-US"/>
        </w:rPr>
        <w:t>y</w:t>
      </w:r>
      <w:r>
        <w:rPr>
          <w:lang w:val="en-US"/>
        </w:rPr>
        <w:t xml:space="preserve">er </w:t>
      </w:r>
      <m:oMath>
        <m:r>
          <w:rPr>
            <w:rFonts w:ascii="Cambria Math" w:hAnsi="Cambria Math"/>
            <w:lang w:val="en-US"/>
          </w:rPr>
          <m:t>d∈</m:t>
        </m:r>
        <m:d>
          <m:dPr>
            <m:begChr m:val="{"/>
            <m:endChr m:val="}"/>
            <m:ctrlPr>
              <w:rPr>
                <w:rFonts w:ascii="Cambria Math" w:hAnsi="Cambria Math"/>
                <w:i/>
                <w:lang w:val="en-US"/>
              </w:rPr>
            </m:ctrlPr>
          </m:dPr>
          <m:e>
            <m:r>
              <w:rPr>
                <w:rFonts w:ascii="Cambria Math" w:hAnsi="Cambria Math"/>
                <w:lang w:val="en-US"/>
              </w:rPr>
              <m:t>2, …, L-1</m:t>
            </m:r>
          </m:e>
        </m:d>
      </m:oMath>
      <w:r>
        <w:rPr>
          <w:lang w:val="en-US"/>
        </w:rPr>
        <w:t xml:space="preserve">, </w:t>
      </w:r>
      <w:r w:rsidR="00E04D0F">
        <w:rPr>
          <w:lang w:val="en-US"/>
        </w:rPr>
        <w:t xml:space="preserve">so the total number of groups is </w:t>
      </w:r>
      <m:oMath>
        <m:r>
          <w:rPr>
            <w:rFonts w:ascii="Cambria Math" w:hAnsi="Cambria Math"/>
            <w:lang w:val="en-US"/>
          </w:rPr>
          <m:t>K=</m:t>
        </m:r>
        <m:nary>
          <m:naryPr>
            <m:chr m:val="∑"/>
            <m:limLoc m:val="undOvr"/>
            <m:ctrlPr>
              <w:rPr>
                <w:rFonts w:ascii="Cambria Math" w:hAnsi="Cambria Math"/>
                <w:i/>
                <w:lang w:val="en-US"/>
              </w:rPr>
            </m:ctrlPr>
          </m:naryPr>
          <m:sub>
            <m:r>
              <w:rPr>
                <w:rFonts w:ascii="Cambria Math" w:hAnsi="Cambria Math"/>
                <w:lang w:val="en-US"/>
              </w:rPr>
              <m:t>2</m:t>
            </m:r>
          </m:sub>
          <m:sup>
            <m:r>
              <w:rPr>
                <w:rFonts w:ascii="Cambria Math" w:hAnsi="Cambria Math"/>
                <w:lang w:val="en-US"/>
              </w:rPr>
              <m:t>L-1</m:t>
            </m:r>
          </m:sup>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e>
        </m:nary>
      </m:oMath>
      <w:r w:rsidR="00E04D0F">
        <w:rPr>
          <w:lang w:val="en-US"/>
        </w:rPr>
        <w:t>. A</w:t>
      </w:r>
      <w:r>
        <w:rPr>
          <w:lang w:val="en-US"/>
        </w:rPr>
        <w:t xml:space="preserve">nd the second aspect leads to the computation of the discrepancy </w:t>
      </w:r>
      <m:oMath>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i</m:t>
                </m:r>
              </m:sub>
              <m:sup>
                <m:r>
                  <w:rPr>
                    <w:rFonts w:ascii="Cambria Math" w:hAnsi="Cambria Math"/>
                    <w:lang w:val="en-US"/>
                  </w:rPr>
                  <m:t>d</m:t>
                </m:r>
              </m:sup>
            </m:sSubSup>
            <m:r>
              <w:rPr>
                <w:rFonts w:ascii="Cambria Math" w:hAnsi="Cambria Math"/>
                <w:lang w:val="en-US"/>
              </w:rPr>
              <m:t>)</m:t>
            </m:r>
          </m:e>
          <m:sub>
            <m:r>
              <w:rPr>
                <w:rFonts w:ascii="Cambria Math" w:hAnsi="Cambria Math"/>
                <w:lang w:val="en-US"/>
              </w:rPr>
              <m:t>k</m:t>
            </m:r>
          </m:sub>
        </m:sSub>
        <m:r>
          <w:rPr>
            <w:rFonts w:ascii="Cambria Math" w:hAnsi="Cambria Math"/>
            <w:lang w:val="en-US"/>
          </w:rPr>
          <m:t>=</m:t>
        </m:r>
        <m:r>
          <w:rPr>
            <w:rFonts w:ascii="Cambria Math" w:hAnsi="Cambria Math"/>
            <w:lang w:val="en-US"/>
          </w:rPr>
          <m:t>D</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y|</m:t>
                </m:r>
                <m:sSubSup>
                  <m:sSubSupPr>
                    <m:ctrlPr>
                      <w:rPr>
                        <w:rFonts w:ascii="Cambria Math" w:hAnsi="Cambria Math"/>
                        <w:i/>
                        <w:lang w:val="en-US"/>
                      </w:rPr>
                    </m:ctrlPr>
                  </m:sSubSupPr>
                  <m:e>
                    <m:r>
                      <w:rPr>
                        <w:rFonts w:ascii="Cambria Math" w:hAnsi="Cambria Math"/>
                        <w:lang w:val="en-US"/>
                      </w:rPr>
                      <m:t>G</m:t>
                    </m:r>
                  </m:e>
                  <m:sub>
                    <m:r>
                      <w:rPr>
                        <w:rFonts w:ascii="Cambria Math" w:hAnsi="Cambria Math"/>
                        <w:lang w:val="en-US"/>
                      </w:rPr>
                      <m:t>i</m:t>
                    </m:r>
                  </m:sub>
                  <m:sup>
                    <m:r>
                      <w:rPr>
                        <w:rFonts w:ascii="Cambria Math" w:hAnsi="Cambria Math"/>
                        <w:lang w:val="en-US"/>
                      </w:rPr>
                      <m:t>d</m:t>
                    </m:r>
                  </m:sup>
                </m:sSubSup>
                <m:d>
                  <m:dPr>
                    <m:ctrlPr>
                      <w:rPr>
                        <w:rFonts w:ascii="Cambria Math" w:hAnsi="Cambria Math"/>
                        <w:i/>
                        <w:lang w:val="en-US"/>
                      </w:rPr>
                    </m:ctrlPr>
                  </m:dPr>
                  <m:e>
                    <m:r>
                      <w:rPr>
                        <w:rFonts w:ascii="Cambria Math" w:hAnsi="Cambria Math"/>
                        <w:lang w:val="en-US"/>
                      </w:rPr>
                      <m:t>x;θ</m:t>
                    </m:r>
                  </m:e>
                </m:d>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d>
              <m:dPr>
                <m:ctrlPr>
                  <w:rPr>
                    <w:rFonts w:ascii="Cambria Math" w:hAnsi="Cambria Math"/>
                    <w:i/>
                    <w:lang w:val="en-US"/>
                  </w:rPr>
                </m:ctrlPr>
              </m:dPr>
              <m:e>
                <m:r>
                  <w:rPr>
                    <w:rFonts w:ascii="Cambria Math" w:hAnsi="Cambria Math"/>
                    <w:lang w:val="en-US"/>
                  </w:rPr>
                  <m:t>y|</m:t>
                </m:r>
                <m:sSubSup>
                  <m:sSubSupPr>
                    <m:ctrlPr>
                      <w:rPr>
                        <w:rFonts w:ascii="Cambria Math" w:hAnsi="Cambria Math"/>
                        <w:i/>
                        <w:lang w:val="en-US"/>
                      </w:rPr>
                    </m:ctrlPr>
                  </m:sSubSupPr>
                  <m:e>
                    <m:r>
                      <w:rPr>
                        <w:rFonts w:ascii="Cambria Math" w:hAnsi="Cambria Math"/>
                        <w:lang w:val="en-US"/>
                      </w:rPr>
                      <m:t>G</m:t>
                    </m:r>
                  </m:e>
                  <m:sub>
                    <m:r>
                      <w:rPr>
                        <w:rFonts w:ascii="Cambria Math" w:hAnsi="Cambria Math"/>
                        <w:lang w:val="en-US"/>
                      </w:rPr>
                      <m:t>i</m:t>
                    </m:r>
                  </m:sub>
                  <m:sup>
                    <m:r>
                      <w:rPr>
                        <w:rFonts w:ascii="Cambria Math" w:hAnsi="Cambria Math"/>
                        <w:lang w:val="en-US"/>
                      </w:rPr>
                      <m:t>d</m:t>
                    </m:r>
                  </m:sup>
                </m:sSubSup>
                <m:d>
                  <m:dPr>
                    <m:ctrlPr>
                      <w:rPr>
                        <w:rFonts w:ascii="Cambria Math" w:hAnsi="Cambria Math"/>
                        <w:i/>
                        <w:lang w:val="en-US"/>
                      </w:rPr>
                    </m:ctrlPr>
                  </m:dPr>
                  <m:e>
                    <m:r>
                      <w:rPr>
                        <w:rFonts w:ascii="Cambria Math" w:hAnsi="Cambria Math"/>
                        <w:lang w:val="en-US"/>
                      </w:rPr>
                      <m:t>x;θ</m:t>
                    </m:r>
                  </m:e>
                </m:d>
              </m:e>
            </m:d>
          </m:e>
        </m:d>
      </m:oMath>
      <w:r w:rsidR="008D2AAE">
        <w:rPr>
          <w:lang w:val="en-US"/>
        </w:rPr>
        <w:t xml:space="preserve"> between task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m:t>
            </m:r>
          </m:sub>
        </m:sSub>
      </m:oMath>
      <w:r w:rsidR="008D2AAE">
        <w:rPr>
          <w:lang w:val="en-US"/>
        </w:rPr>
        <w:t xml:space="preserve"> and each previous task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 xml:space="preserve"> (</m:t>
        </m:r>
        <m:r>
          <w:rPr>
            <w:rFonts w:ascii="Cambria Math" w:hAnsi="Cambria Math"/>
            <w:lang w:val="en-US"/>
          </w:rPr>
          <m:t>k</m:t>
        </m:r>
        <m:r>
          <w:rPr>
            <w:rFonts w:ascii="Cambria Math" w:hAnsi="Cambria Math"/>
            <w:lang w:val="en-US"/>
          </w:rPr>
          <m:t>&lt;t)</m:t>
        </m:r>
      </m:oMath>
      <w:r w:rsidR="008D2AAE">
        <w:rPr>
          <w:lang w:val="en-US"/>
        </w:rPr>
        <w:t xml:space="preserve">  given the group </w:t>
      </w:r>
      <m:oMath>
        <m:sSubSup>
          <m:sSubSupPr>
            <m:ctrlPr>
              <w:rPr>
                <w:rFonts w:ascii="Cambria Math" w:hAnsi="Cambria Math"/>
                <w:i/>
                <w:lang w:val="en-US"/>
              </w:rPr>
            </m:ctrlPr>
          </m:sSubSupPr>
          <m:e>
            <m:r>
              <w:rPr>
                <w:rFonts w:ascii="Cambria Math" w:hAnsi="Cambria Math"/>
                <w:lang w:val="en-US"/>
              </w:rPr>
              <m:t>g</m:t>
            </m:r>
          </m:e>
          <m:sub>
            <m:r>
              <w:rPr>
                <w:rFonts w:ascii="Cambria Math" w:hAnsi="Cambria Math"/>
                <w:lang w:val="en-US"/>
              </w:rPr>
              <m:t>i</m:t>
            </m:r>
          </m:sub>
          <m:sup>
            <m:r>
              <w:rPr>
                <w:rFonts w:ascii="Cambria Math" w:hAnsi="Cambria Math"/>
                <w:lang w:val="en-US"/>
              </w:rPr>
              <m:t>d</m:t>
            </m:r>
          </m:sup>
        </m:sSubSup>
      </m:oMath>
      <w:r w:rsidR="009D4CA4">
        <w:rPr>
          <w:lang w:val="en-US"/>
        </w:rPr>
        <w:t>.</w:t>
      </w:r>
    </w:p>
    <w:p w14:paraId="151F9306" w14:textId="5BD0D9B0" w:rsidR="008D2AAE" w:rsidRDefault="008D2AAE" w:rsidP="008D2AAE">
      <w:pPr>
        <w:ind w:firstLine="220"/>
        <w:rPr>
          <w:lang w:val="en-US"/>
        </w:rPr>
      </w:pPr>
      <w:r>
        <w:rPr>
          <w:lang w:val="en-US"/>
        </w:rPr>
        <w:t>GEM tries to solve the quadratic program problem:</w:t>
      </w:r>
    </w:p>
    <w:p w14:paraId="3517597D" w14:textId="58AAD9E3" w:rsidR="008D2AAE" w:rsidRDefault="008D2AAE" w:rsidP="008D2AAE">
      <w:pPr>
        <w:rPr>
          <w:lang w:val="en-US"/>
        </w:rPr>
      </w:pPr>
      <w:r>
        <w:rPr>
          <w:lang w:val="en-US"/>
        </w:rPr>
        <w:t xml:space="preserve">                                                 </w:t>
      </w:r>
      <m:oMath>
        <m:func>
          <m:funcPr>
            <m:ctrlPr>
              <w:rPr>
                <w:rFonts w:ascii="Cambria Math" w:hAnsi="Cambria Math"/>
                <w:i/>
                <w:lang w:val="en-US"/>
              </w:rPr>
            </m:ctrlPr>
          </m:funcPr>
          <m:fName>
            <m:sSub>
              <m:sSubPr>
                <m:ctrlPr>
                  <w:rPr>
                    <w:rFonts w:ascii="Cambria Math" w:hAnsi="Cambria Math"/>
                    <w:lang w:val="en-US"/>
                  </w:rPr>
                </m:ctrlPr>
              </m:sSubPr>
              <m:e>
                <m:r>
                  <w:rPr>
                    <w:rFonts w:ascii="Cambria Math" w:hAnsi="Cambria Math"/>
                    <w:lang w:val="en-US"/>
                  </w:rPr>
                  <m:t>min</m:t>
                </m:r>
              </m:e>
              <m:sub>
                <m:r>
                  <w:rPr>
                    <w:rFonts w:ascii="Cambria Math" w:hAnsi="Cambria Math"/>
                    <w:lang w:val="en-US"/>
                  </w:rPr>
                  <m:t>v</m:t>
                </m:r>
              </m:sub>
            </m:sSub>
            <m:r>
              <m:rPr>
                <m:sty m:val="p"/>
              </m:rPr>
              <w:rPr>
                <w:rFonts w:ascii="Cambria Math" w:hAnsi="Cambria Math"/>
                <w:lang w:val="en-US"/>
              </w:rPr>
              <m:t xml:space="preserve"> </m:t>
            </m:r>
          </m:fName>
          <m:e>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T</m:t>
                </m:r>
              </m:sup>
            </m:sSup>
            <m:r>
              <w:rPr>
                <w:rFonts w:ascii="Cambria Math" w:hAnsi="Cambria Math"/>
                <w:lang w:val="en-US"/>
              </w:rPr>
              <m:t>v+</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T</m:t>
                </m:r>
              </m:sup>
            </m:sSup>
            <m:r>
              <w:rPr>
                <w:rFonts w:ascii="Cambria Math" w:hAnsi="Cambria Math"/>
                <w:lang w:val="en-US"/>
              </w:rPr>
              <m:t>G</m:t>
            </m:r>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T</m:t>
                </m:r>
              </m:sup>
            </m:sSup>
            <m:r>
              <w:rPr>
                <w:rFonts w:ascii="Cambria Math" w:hAnsi="Cambria Math"/>
                <w:lang w:val="en-US"/>
              </w:rPr>
              <m:t>v  s.t.   v≥0</m:t>
            </m:r>
          </m:e>
        </m:func>
      </m:oMath>
      <w:r>
        <w:rPr>
          <w:lang w:val="en-US"/>
        </w:rPr>
        <w:t xml:space="preserve">                                                (1)</w:t>
      </w:r>
    </w:p>
    <w:p w14:paraId="2D75D15A" w14:textId="23E6AAE9" w:rsidR="008D2AAE" w:rsidRDefault="00473B4E" w:rsidP="00021BDF">
      <w:pPr>
        <w:ind w:firstLine="220"/>
        <w:rPr>
          <w:lang w:val="en-US"/>
        </w:rPr>
      </w:pPr>
      <w:r>
        <w:rPr>
          <w:lang w:val="en-US"/>
        </w:rPr>
        <w:t xml:space="preserve">where </w:t>
      </w:r>
      <m:oMath>
        <m:r>
          <w:rPr>
            <w:rFonts w:ascii="Cambria Math" w:hAnsi="Cambria Math"/>
            <w:lang w:val="en-US"/>
          </w:rPr>
          <m:t>G=</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t-1</m:t>
                </m:r>
              </m:sub>
            </m:sSub>
          </m:e>
        </m:d>
        <m:r>
          <w:rPr>
            <w:rFonts w:ascii="Cambria Math" w:hAnsi="Cambria Math"/>
            <w:lang w:val="en-US"/>
          </w:rPr>
          <m:t xml:space="preserve">∈ </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t-1×p</m:t>
            </m:r>
          </m:sup>
        </m:sSup>
      </m:oMath>
      <w:r>
        <w:rPr>
          <w:lang w:val="en-US"/>
        </w:rPr>
        <w:t xml:space="preserve"> represents the gradients associated with previous tasks. </w:t>
      </w:r>
      <m:oMath>
        <m:r>
          <w:rPr>
            <w:rFonts w:ascii="Cambria Math" w:hAnsi="Cambria Math"/>
            <w:lang w:val="en-US"/>
          </w:rPr>
          <m:t>g</m:t>
        </m:r>
        <m:r>
          <w:rPr>
            <w:rFonts w:ascii="Cambria Math" w:hAnsi="Cambria Math"/>
            <w:lang w:val="en-US"/>
          </w:rPr>
          <m:t xml:space="preserve">∈ </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p</m:t>
            </m:r>
          </m:sup>
        </m:sSup>
      </m:oMath>
      <w:r w:rsidR="006C3564">
        <w:rPr>
          <w:lang w:val="en-US"/>
        </w:rPr>
        <w:t xml:space="preserve"> stands for the gradient of the current task </w:t>
      </w:r>
      <m:oMath>
        <m:r>
          <w:rPr>
            <w:rFonts w:ascii="Cambria Math" w:hAnsi="Cambria Math"/>
            <w:lang w:val="en-US"/>
          </w:rPr>
          <m:t>t</m:t>
        </m:r>
      </m:oMath>
      <w:r w:rsidR="006C3564">
        <w:rPr>
          <w:lang w:val="en-US"/>
        </w:rPr>
        <w:t xml:space="preserve">. The goal of GEM is to find </w:t>
      </w:r>
      <m:oMath>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m:t>
            </m:r>
          </m:sup>
        </m:sSup>
      </m:oMath>
      <w:r w:rsidR="006C3564">
        <w:rPr>
          <w:lang w:val="en-US"/>
        </w:rPr>
        <w:t xml:space="preserve"> to project the proposed gradient </w:t>
      </w:r>
      <m:oMath>
        <m:r>
          <w:rPr>
            <w:rFonts w:ascii="Cambria Math" w:hAnsi="Cambria Math"/>
            <w:lang w:val="en-US"/>
          </w:rPr>
          <m:t>g</m:t>
        </m:r>
      </m:oMath>
      <w:r w:rsidR="006C3564">
        <w:rPr>
          <w:lang w:val="en-US"/>
        </w:rPr>
        <w:t xml:space="preserve"> to the closest gradient </w:t>
      </w:r>
      <m:oMath>
        <m:acc>
          <m:accPr>
            <m:chr m:val="̃"/>
            <m:ctrlPr>
              <w:rPr>
                <w:rFonts w:ascii="Cambria Math" w:hAnsi="Cambria Math"/>
                <w:i/>
                <w:lang w:val="en-US"/>
              </w:rPr>
            </m:ctrlPr>
          </m:accPr>
          <m:e>
            <m:r>
              <w:rPr>
                <w:rFonts w:ascii="Cambria Math" w:hAnsi="Cambria Math"/>
                <w:lang w:val="en-US"/>
              </w:rPr>
              <m:t>g</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m:t>
            </m:r>
          </m:sup>
        </m:sSup>
        <m:r>
          <w:rPr>
            <w:rFonts w:ascii="Cambria Math" w:hAnsi="Cambria Math"/>
            <w:lang w:val="en-US"/>
          </w:rPr>
          <m:t>+g</m:t>
        </m:r>
      </m:oMath>
      <w:r w:rsidR="006C3564">
        <w:rPr>
          <w:lang w:val="en-US"/>
        </w:rPr>
        <w:t xml:space="preserve"> (in squared </w:t>
      </w:r>
      <m:oMath>
        <m:sSub>
          <m:sSubPr>
            <m:ctrlPr>
              <w:rPr>
                <w:rFonts w:ascii="Cambria Math" w:hAnsi="Cambria Math"/>
                <w:i/>
                <w:lang w:val="en-US"/>
              </w:rPr>
            </m:ctrlPr>
          </m:sSubPr>
          <m:e>
            <m:r>
              <m:rPr>
                <m:scr m:val="script"/>
              </m:rPr>
              <w:rPr>
                <w:rFonts w:ascii="Cambria Math" w:hAnsi="Cambria Math"/>
                <w:lang w:val="en-US"/>
              </w:rPr>
              <m:t>l</m:t>
            </m:r>
          </m:e>
          <m:sub>
            <m:r>
              <w:rPr>
                <w:rFonts w:ascii="Cambria Math" w:hAnsi="Cambria Math"/>
                <w:lang w:val="en-US"/>
              </w:rPr>
              <m:t>2</m:t>
            </m:r>
          </m:sub>
        </m:sSub>
      </m:oMath>
      <w:r w:rsidR="006C3564">
        <w:rPr>
          <w:lang w:val="en-US"/>
        </w:rPr>
        <w:t xml:space="preserve"> norm) satisfying the constraint. </w:t>
      </w:r>
    </w:p>
    <w:p w14:paraId="13BE3331" w14:textId="6338234D" w:rsidR="00021BDF" w:rsidRDefault="00021BDF" w:rsidP="004C1C02">
      <w:pPr>
        <w:ind w:firstLine="220"/>
        <w:rPr>
          <w:lang w:val="en-US"/>
        </w:rPr>
      </w:pPr>
      <w:r>
        <w:rPr>
          <w:lang w:val="en-US"/>
        </w:rPr>
        <w:t xml:space="preserve">Now, because of the modular partition, the previous gradients </w:t>
      </w:r>
      <m:oMath>
        <m:r>
          <w:rPr>
            <w:rFonts w:ascii="Cambria Math" w:hAnsi="Cambria Math"/>
            <w:lang w:val="en-US"/>
          </w:rPr>
          <m:t>G=-</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g</m:t>
                </m:r>
              </m:e>
              <m:sub>
                <m:r>
                  <w:rPr>
                    <w:rFonts w:ascii="Cambria Math" w:hAnsi="Cambria Math"/>
                    <w:lang w:val="en-US"/>
                  </w:rPr>
                  <m:t>1</m:t>
                </m:r>
              </m:sub>
              <m:sup>
                <m:r>
                  <w:rPr>
                    <w:rFonts w:ascii="Cambria Math" w:hAnsi="Cambria Math"/>
                    <w:lang w:val="en-US"/>
                  </w:rPr>
                  <m:t>1</m:t>
                </m:r>
              </m:sup>
            </m:sSubSup>
            <m:r>
              <w:rPr>
                <w:rFonts w:ascii="Cambria Math" w:hAnsi="Cambria Math"/>
                <w:lang w:val="en-US"/>
              </w:rPr>
              <m:t>,…</m:t>
            </m:r>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g</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L-1</m:t>
                    </m:r>
                  </m:sub>
                </m:sSub>
              </m:sup>
            </m:sSubSup>
            <m:r>
              <w:rPr>
                <w:rFonts w:ascii="Cambria Math" w:hAnsi="Cambria Math"/>
                <w:lang w:val="en-US"/>
              </w:rPr>
              <m:t xml:space="preserve">, </m:t>
            </m:r>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g</m:t>
                </m:r>
              </m:e>
              <m:sub>
                <m:r>
                  <w:rPr>
                    <w:rFonts w:ascii="Cambria Math" w:hAnsi="Cambria Math"/>
                    <w:lang w:val="en-US"/>
                  </w:rPr>
                  <m:t>t-1</m:t>
                </m:r>
              </m:sub>
              <m:sup>
                <m:r>
                  <w:rPr>
                    <w:rFonts w:ascii="Cambria Math" w:hAnsi="Cambria Math"/>
                    <w:lang w:val="en-US"/>
                  </w:rPr>
                  <m:t>1</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g</m:t>
                </m:r>
              </m:e>
              <m:sub>
                <m:r>
                  <w:rPr>
                    <w:rFonts w:ascii="Cambria Math" w:hAnsi="Cambria Math"/>
                    <w:lang w:val="en-US"/>
                  </w:rPr>
                  <m:t>t-1</m:t>
                </m:r>
              </m:sub>
              <m:sup>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L-1</m:t>
                    </m:r>
                  </m:sub>
                </m:sSub>
              </m:sup>
            </m:sSubSup>
          </m:e>
        </m:d>
        <m:r>
          <w:rPr>
            <w:rFonts w:ascii="Cambria Math" w:hAnsi="Cambria Math"/>
            <w:lang w:val="en-US"/>
          </w:rPr>
          <m:t xml:space="preserve">∈ </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m:t>
            </m:r>
            <m:r>
              <w:rPr>
                <w:rFonts w:ascii="Cambria Math" w:hAnsi="Cambria Math"/>
                <w:lang w:val="en-US"/>
              </w:rPr>
              <m:t>K×</m:t>
            </m:r>
            <m:d>
              <m:dPr>
                <m:ctrlPr>
                  <w:rPr>
                    <w:rFonts w:ascii="Cambria Math" w:hAnsi="Cambria Math"/>
                    <w:i/>
                    <w:lang w:val="en-US"/>
                  </w:rPr>
                </m:ctrlPr>
              </m:dPr>
              <m:e>
                <m:r>
                  <w:rPr>
                    <w:rFonts w:ascii="Cambria Math" w:hAnsi="Cambria Math"/>
                    <w:lang w:val="en-US"/>
                  </w:rPr>
                  <m:t>t-1</m:t>
                </m:r>
              </m:e>
            </m:d>
            <m:r>
              <w:rPr>
                <w:rFonts w:ascii="Cambria Math" w:hAnsi="Cambria Math"/>
                <w:lang w:val="en-US"/>
              </w:rPr>
              <m:t>)</m:t>
            </m:r>
            <m:r>
              <w:rPr>
                <w:rFonts w:ascii="Cambria Math" w:hAnsi="Cambria Math"/>
                <w:lang w:val="en-US"/>
              </w:rPr>
              <m:t>×p</m:t>
            </m:r>
          </m:sup>
        </m:sSup>
      </m:oMath>
      <w:r>
        <w:rPr>
          <w:lang w:val="en-US"/>
        </w:rPr>
        <w:t xml:space="preserve"> ha</w:t>
      </w:r>
      <w:r w:rsidR="00E04D0F">
        <w:rPr>
          <w:lang w:val="en-US"/>
        </w:rPr>
        <w:t>s</w:t>
      </w:r>
      <w:r>
        <w:rPr>
          <w:lang w:val="en-US"/>
        </w:rPr>
        <w:t xml:space="preserve"> also been split into groups.</w:t>
      </w:r>
      <w:r w:rsidR="00E04D0F">
        <w:rPr>
          <w:lang w:val="en-US"/>
        </w:rPr>
        <w:t xml:space="preserve"> </w:t>
      </w:r>
      <w:r w:rsidR="004C1C02">
        <w:rPr>
          <w:lang w:val="en-US"/>
        </w:rPr>
        <w:t xml:space="preserve">When we only consider the group partition without discrepancy involved and want to reconstruct </w:t>
      </w:r>
      <w:r w:rsidR="004C1C02">
        <w:rPr>
          <w:lang w:val="en-US"/>
        </w:rPr>
        <w:t xml:space="preserve">the overall previous gradients </w:t>
      </w:r>
      <m:oMath>
        <m:r>
          <w:rPr>
            <w:rFonts w:ascii="Cambria Math" w:hAnsi="Cambria Math"/>
            <w:lang w:val="en-US"/>
          </w:rPr>
          <m:t xml:space="preserve">G∈ </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t-1×p</m:t>
            </m:r>
          </m:sup>
        </m:sSup>
      </m:oMath>
      <w:r w:rsidR="004C1C02">
        <w:rPr>
          <w:lang w:val="en-US"/>
        </w:rPr>
        <w:t xml:space="preserve"> from the partitioned previous gradients </w:t>
      </w:r>
      <m:oMath>
        <m:r>
          <w:rPr>
            <w:rFonts w:ascii="Cambria Math" w:hAnsi="Cambria Math"/>
            <w:lang w:val="en-US"/>
          </w:rPr>
          <m:t xml:space="preserve">G∈ </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(K×</m:t>
            </m:r>
            <m:d>
              <m:dPr>
                <m:ctrlPr>
                  <w:rPr>
                    <w:rFonts w:ascii="Cambria Math" w:hAnsi="Cambria Math"/>
                    <w:i/>
                    <w:lang w:val="en-US"/>
                  </w:rPr>
                </m:ctrlPr>
              </m:dPr>
              <m:e>
                <m:r>
                  <w:rPr>
                    <w:rFonts w:ascii="Cambria Math" w:hAnsi="Cambria Math"/>
                    <w:lang w:val="en-US"/>
                  </w:rPr>
                  <m:t>t-1</m:t>
                </m:r>
              </m:e>
            </m:d>
            <m:r>
              <w:rPr>
                <w:rFonts w:ascii="Cambria Math" w:hAnsi="Cambria Math"/>
                <w:lang w:val="en-US"/>
              </w:rPr>
              <m:t>)×p</m:t>
            </m:r>
          </m:sup>
        </m:sSup>
      </m:oMath>
      <w:r w:rsidR="004C1C02">
        <w:rPr>
          <w:lang w:val="en-US"/>
        </w:rPr>
        <w:t>, we only need to sum up the individual group gradients which belong to the same task. But h</w:t>
      </w:r>
      <w:r w:rsidR="009D4CA4">
        <w:rPr>
          <w:lang w:val="en-US"/>
        </w:rPr>
        <w:t>ow can we</w:t>
      </w:r>
      <w:r w:rsidR="004C1C02">
        <w:rPr>
          <w:lang w:val="en-US"/>
        </w:rPr>
        <w:t xml:space="preserve"> do the reconstruction</w:t>
      </w:r>
      <w:r w:rsidR="009D4CA4">
        <w:rPr>
          <w:lang w:val="en-US"/>
        </w:rPr>
        <w:t xml:space="preserve"> with discrepancy involved? </w:t>
      </w:r>
    </w:p>
    <w:p w14:paraId="3DAFC69D" w14:textId="3E7EB9DF" w:rsidR="00297246" w:rsidRDefault="00297246" w:rsidP="00021BDF">
      <w:pPr>
        <w:ind w:firstLine="220"/>
        <w:rPr>
          <w:lang w:val="en-US"/>
        </w:rPr>
      </w:pPr>
      <w:r>
        <w:rPr>
          <w:lang w:val="en-US"/>
        </w:rPr>
        <w:t>The measure of relatedness between task</w:t>
      </w:r>
      <m:oMath>
        <m:sSub>
          <m:sSubPr>
            <m:ctrlPr>
              <w:rPr>
                <w:rFonts w:ascii="Cambria Math" w:hAnsi="Cambria Math"/>
                <w:i/>
                <w:lang w:val="en-US"/>
              </w:rPr>
            </m:ctrlPr>
          </m:sSubPr>
          <m:e>
            <m:r>
              <m:rPr>
                <m:sty m:val="p"/>
              </m:rPr>
              <w:rPr>
                <w:rFonts w:ascii="Cambria Math" w:hAnsi="Cambria Math"/>
                <w:lang w:val="en-US"/>
              </w:rPr>
              <m:t xml:space="preserve"> </m:t>
            </m:r>
            <m:r>
              <w:rPr>
                <w:rFonts w:ascii="Cambria Math" w:hAnsi="Cambria Math"/>
                <w:lang w:val="en-US"/>
              </w:rPr>
              <m:t>T</m:t>
            </m:r>
          </m:e>
          <m:sub>
            <m:r>
              <w:rPr>
                <w:rFonts w:ascii="Cambria Math" w:hAnsi="Cambria Math"/>
                <w:lang w:val="en-US"/>
              </w:rPr>
              <m:t>t</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 xml:space="preserve"> (k&lt;t)</m:t>
        </m:r>
      </m:oMath>
      <w:r>
        <w:rPr>
          <w:lang w:val="en-US"/>
        </w:rPr>
        <w:t xml:space="preserve"> can be inversely proportional to the symmetric discrepancy </w:t>
      </w:r>
      <m:oMath>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i</m:t>
                </m:r>
              </m:sub>
              <m:sup>
                <m:r>
                  <w:rPr>
                    <w:rFonts w:ascii="Cambria Math" w:hAnsi="Cambria Math"/>
                    <w:lang w:val="en-US"/>
                  </w:rPr>
                  <m:t>d</m:t>
                </m:r>
              </m:sup>
            </m:sSubSup>
            <m:r>
              <w:rPr>
                <w:rFonts w:ascii="Cambria Math" w:hAnsi="Cambria Math"/>
                <w:lang w:val="en-US"/>
              </w:rPr>
              <m:t>)</m:t>
            </m:r>
          </m:e>
          <m:sub>
            <m:r>
              <w:rPr>
                <w:rFonts w:ascii="Cambria Math" w:hAnsi="Cambria Math"/>
                <w:lang w:val="en-US"/>
              </w:rPr>
              <m:t>k</m:t>
            </m:r>
          </m:sub>
        </m:sSub>
      </m:oMath>
      <w:r>
        <w:rPr>
          <w:lang w:val="en-US"/>
        </w:rPr>
        <w:t xml:space="preserve">. It means, if the current task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m:t>
            </m:r>
          </m:sub>
        </m:sSub>
      </m:oMath>
      <w:r>
        <w:rPr>
          <w:lang w:val="en-US"/>
        </w:rPr>
        <w:t xml:space="preserve"> doesn’t get updated, the more discrepancy is, the </w:t>
      </w:r>
      <w:r w:rsidR="0023717B">
        <w:rPr>
          <w:lang w:val="en-US"/>
        </w:rPr>
        <w:t>more catastrophic forgetting the corresponding groups will suffer. Hence, those less related groups should play a more important role for gradient reconstruction.</w:t>
      </w:r>
    </w:p>
    <w:p w14:paraId="646FB1A4" w14:textId="5C63FBF8" w:rsidR="009D4CA4" w:rsidRDefault="004C1C02" w:rsidP="00021BDF">
      <w:pPr>
        <w:ind w:firstLine="220"/>
        <w:rPr>
          <w:lang w:val="en-US"/>
        </w:rPr>
      </w:pPr>
      <w:r>
        <w:rPr>
          <w:lang w:val="en-US"/>
        </w:rPr>
        <w:t>First, w</w:t>
      </w:r>
      <w:r w:rsidR="0023717B">
        <w:rPr>
          <w:lang w:val="en-US"/>
        </w:rPr>
        <w:t xml:space="preserve">e </w:t>
      </w:r>
      <w:r>
        <w:rPr>
          <w:lang w:val="en-US"/>
        </w:rPr>
        <w:t xml:space="preserve">have to </w:t>
      </w:r>
      <w:r w:rsidR="0023717B">
        <w:rPr>
          <w:lang w:val="en-US"/>
        </w:rPr>
        <w:t xml:space="preserve">merge the partitioned gradients </w:t>
      </w:r>
      <m:oMath>
        <m:r>
          <w:rPr>
            <w:rFonts w:ascii="Cambria Math" w:hAnsi="Cambria Math"/>
            <w:lang w:val="en-US"/>
          </w:rPr>
          <m:t xml:space="preserve">G∈ </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(K×</m:t>
            </m:r>
            <m:d>
              <m:dPr>
                <m:ctrlPr>
                  <w:rPr>
                    <w:rFonts w:ascii="Cambria Math" w:hAnsi="Cambria Math"/>
                    <w:i/>
                    <w:lang w:val="en-US"/>
                  </w:rPr>
                </m:ctrlPr>
              </m:dPr>
              <m:e>
                <m:r>
                  <w:rPr>
                    <w:rFonts w:ascii="Cambria Math" w:hAnsi="Cambria Math"/>
                    <w:lang w:val="en-US"/>
                  </w:rPr>
                  <m:t>t-1</m:t>
                </m:r>
              </m:e>
            </m:d>
            <m:r>
              <w:rPr>
                <w:rFonts w:ascii="Cambria Math" w:hAnsi="Cambria Math"/>
                <w:lang w:val="en-US"/>
              </w:rPr>
              <m:t>)×p</m:t>
            </m:r>
          </m:sup>
        </m:sSup>
      </m:oMath>
      <w:r w:rsidR="0023717B">
        <w:rPr>
          <w:lang w:val="en-US"/>
        </w:rPr>
        <w:t xml:space="preserve"> into </w:t>
      </w:r>
      <m:oMath>
        <m:r>
          <w:rPr>
            <w:rFonts w:ascii="Cambria Math" w:hAnsi="Cambria Math"/>
            <w:lang w:val="en-US"/>
          </w:rPr>
          <m:t>G</m:t>
        </m:r>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t-1</m:t>
            </m:r>
          </m:sub>
        </m:sSub>
        <m:r>
          <w:rPr>
            <w:rFonts w:ascii="Cambria Math" w:hAnsi="Cambria Math"/>
            <w:lang w:val="en-US"/>
          </w:rPr>
          <m:t>)</m:t>
        </m:r>
      </m:oMath>
      <w:r w:rsidR="0023717B">
        <w:rPr>
          <w:lang w:val="en-US"/>
        </w:rPr>
        <w:t xml:space="preserve">, where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g</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g</m:t>
            </m:r>
          </m:e>
          <m:sub>
            <m:r>
              <w:rPr>
                <w:rFonts w:ascii="Cambria Math" w:hAnsi="Cambria Math"/>
                <w:lang w:val="en-US"/>
              </w:rPr>
              <m:t>i</m:t>
            </m:r>
          </m:sub>
          <m:sup>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L-1</m:t>
                </m:r>
              </m:sub>
            </m:sSub>
          </m:sup>
        </m:sSubSup>
        <m:r>
          <w:rPr>
            <w:rFonts w:ascii="Cambria Math" w:hAnsi="Cambria Math"/>
            <w:lang w:val="en-US"/>
          </w:rPr>
          <m:t>)</m:t>
        </m:r>
        <m:r>
          <w:rPr>
            <w:rFonts w:ascii="Cambria Math" w:hAnsi="Cambria Math"/>
            <w:lang w:val="en-US"/>
          </w:rPr>
          <m:t xml:space="preserve">∈ </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K</m:t>
            </m:r>
            <m:r>
              <w:rPr>
                <w:rFonts w:ascii="Cambria Math" w:hAnsi="Cambria Math"/>
                <w:lang w:val="en-US"/>
              </w:rPr>
              <m:t>×p</m:t>
            </m:r>
          </m:sup>
        </m:sSup>
      </m:oMath>
      <w:r w:rsidR="0023717B">
        <w:rPr>
          <w:lang w:val="en-US"/>
        </w:rPr>
        <w:t xml:space="preserve">. </w:t>
      </w:r>
      <w:r>
        <w:rPr>
          <w:lang w:val="en-US"/>
        </w:rPr>
        <w:t xml:space="preserve">Second, the discrepancy </w:t>
      </w:r>
      <m:oMath>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i</m:t>
                </m:r>
              </m:sub>
              <m:sup>
                <m:r>
                  <w:rPr>
                    <w:rFonts w:ascii="Cambria Math" w:hAnsi="Cambria Math"/>
                    <w:lang w:val="en-US"/>
                  </w:rPr>
                  <m:t>d</m:t>
                </m:r>
              </m:sup>
            </m:sSubSup>
            <m:r>
              <w:rPr>
                <w:rFonts w:ascii="Cambria Math" w:hAnsi="Cambria Math"/>
                <w:lang w:val="en-US"/>
              </w:rPr>
              <m:t>)</m:t>
            </m:r>
          </m:e>
          <m:sub>
            <m:r>
              <w:rPr>
                <w:rFonts w:ascii="Cambria Math" w:hAnsi="Cambria Math"/>
                <w:lang w:val="en-US"/>
              </w:rPr>
              <m:t>k</m:t>
            </m:r>
          </m:sub>
        </m:sSub>
      </m:oMath>
      <w:r>
        <w:rPr>
          <w:lang w:val="en-US"/>
        </w:rPr>
        <w:t xml:space="preserve"> </w:t>
      </w:r>
      <w:r>
        <w:rPr>
          <w:lang w:val="en-US"/>
        </w:rPr>
        <w:t>should be merged to</w:t>
      </w:r>
      <w:r w:rsidR="001442D6">
        <w:rPr>
          <w:lang w:val="en-US"/>
        </w:rPr>
        <w:t xml:space="preserve"> </w:t>
      </w:r>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t-1</m:t>
            </m:r>
          </m:sub>
        </m:sSub>
        <m:r>
          <w:rPr>
            <w:rFonts w:ascii="Cambria Math" w:hAnsi="Cambria Math"/>
            <w:lang w:val="en-US"/>
          </w:rPr>
          <m:t>)</m:t>
        </m:r>
      </m:oMath>
      <w:r>
        <w:rPr>
          <w:lang w:val="en-US"/>
        </w:rPr>
        <w:t>, where</w:t>
      </w:r>
      <w:r w:rsidR="001442D6">
        <w:rPr>
          <w:lang w:val="en-US"/>
        </w:rPr>
        <w:t xml:space="preserv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i</m:t>
                </m:r>
              </m:sub>
              <m:sup>
                <m:r>
                  <w:rPr>
                    <w:rFonts w:ascii="Cambria Math" w:hAnsi="Cambria Math"/>
                    <w:lang w:val="en-US"/>
                  </w:rPr>
                  <m:t>K</m:t>
                </m:r>
              </m:sup>
            </m:sSubSup>
          </m:e>
        </m:d>
        <m:r>
          <w:rPr>
            <w:rFonts w:ascii="Cambria Math" w:hAnsi="Cambria Math"/>
            <w:lang w:val="en-US"/>
          </w:rPr>
          <m:t xml:space="preserve"> </m:t>
        </m:r>
        <m:r>
          <w:rPr>
            <w:rFonts w:ascii="Cambria Math" w:hAnsi="Cambria Math"/>
            <w:lang w:val="en-US"/>
          </w:rPr>
          <m:t xml:space="preserve">∈ </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K</m:t>
            </m:r>
          </m:sup>
        </m:sSup>
      </m:oMath>
      <w:r>
        <w:rPr>
          <w:lang w:val="en-US"/>
        </w:rPr>
        <w:t xml:space="preserve">. </w:t>
      </w:r>
      <w:r w:rsidR="00C87FD9">
        <w:rPr>
          <w:lang w:val="en-US"/>
        </w:rPr>
        <w:t xml:space="preserve">For reconstruction, the mean of discrepancy within the same task should also be moved to 1, so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e>
        </m:acc>
        <m:r>
          <w:rPr>
            <w:rFonts w:ascii="Cambria Math" w:hAnsi="Cambria Math"/>
            <w:lang w:val="en-US"/>
          </w:rPr>
          <m:t>=</m:t>
        </m:r>
        <m:d>
          <m:dPr>
            <m:ctrlPr>
              <w:rPr>
                <w:rFonts w:ascii="Cambria Math" w:hAnsi="Cambria Math"/>
                <w:i/>
                <w:lang w:val="en-US"/>
              </w:rPr>
            </m:ctrlPr>
          </m:dPr>
          <m:e>
            <m:acc>
              <m:accPr>
                <m:chr m:val="̃"/>
                <m:ctrlPr>
                  <w:rPr>
                    <w:rFonts w:ascii="Cambria Math" w:hAnsi="Cambria Math"/>
                    <w:i/>
                    <w:lang w:val="en-US"/>
                  </w:rPr>
                </m:ctrlPr>
              </m:acc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i</m:t>
                    </m:r>
                  </m:sub>
                  <m:sup>
                    <m:r>
                      <w:rPr>
                        <w:rFonts w:ascii="Cambria Math" w:hAnsi="Cambria Math"/>
                        <w:lang w:val="en-US"/>
                      </w:rPr>
                      <m:t>1</m:t>
                    </m:r>
                  </m:sup>
                </m:sSubSup>
              </m:e>
            </m:acc>
            <m:r>
              <w:rPr>
                <w:rFonts w:ascii="Cambria Math" w:hAnsi="Cambria Math"/>
                <w:lang w:val="en-US"/>
              </w:rPr>
              <m:t>,…,</m:t>
            </m:r>
            <m:acc>
              <m:accPr>
                <m:chr m:val="̃"/>
                <m:ctrlPr>
                  <w:rPr>
                    <w:rFonts w:ascii="Cambria Math" w:hAnsi="Cambria Math"/>
                    <w:i/>
                    <w:lang w:val="en-US"/>
                  </w:rPr>
                </m:ctrlPr>
              </m:acc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i</m:t>
                    </m:r>
                  </m:sub>
                  <m:sup>
                    <m:r>
                      <w:rPr>
                        <w:rFonts w:ascii="Cambria Math" w:hAnsi="Cambria Math"/>
                        <w:lang w:val="en-US"/>
                      </w:rPr>
                      <m:t>K</m:t>
                    </m:r>
                  </m:sup>
                </m:sSubSup>
              </m:e>
            </m:acc>
          </m:e>
        </m:d>
      </m:oMath>
      <w:r w:rsidR="00C87FD9">
        <w:rPr>
          <w:lang w:val="en-US"/>
        </w:rPr>
        <w:t xml:space="preserve">. </w:t>
      </w:r>
      <w:r w:rsidR="0023717B">
        <w:rPr>
          <w:lang w:val="en-US"/>
        </w:rPr>
        <w:t xml:space="preserve">Modular GEM </w:t>
      </w:r>
      <w:r>
        <w:rPr>
          <w:lang w:val="en-US"/>
        </w:rPr>
        <w:t>aims at:</w:t>
      </w:r>
    </w:p>
    <w:p w14:paraId="7D46ABC1" w14:textId="5A281D66" w:rsidR="004C1C02" w:rsidRPr="008D2AAE" w:rsidRDefault="004C1C02" w:rsidP="004C1C02">
      <w:pPr>
        <w:rPr>
          <w:lang w:val="en-US"/>
        </w:rPr>
      </w:pPr>
      <w:r>
        <w:rPr>
          <w:lang w:val="en-US"/>
        </w:rPr>
        <w:t xml:space="preserve">                                                 </w:t>
      </w:r>
      <m:oMath>
        <m:func>
          <m:funcPr>
            <m:ctrlPr>
              <w:rPr>
                <w:rFonts w:ascii="Cambria Math" w:hAnsi="Cambria Math"/>
                <w:i/>
                <w:lang w:val="en-US"/>
              </w:rPr>
            </m:ctrlPr>
          </m:funcPr>
          <m:fName>
            <m:sSub>
              <m:sSubPr>
                <m:ctrlPr>
                  <w:rPr>
                    <w:rFonts w:ascii="Cambria Math" w:hAnsi="Cambria Math"/>
                    <w:lang w:val="en-US"/>
                  </w:rPr>
                </m:ctrlPr>
              </m:sSubPr>
              <m:e>
                <m:r>
                  <w:rPr>
                    <w:rFonts w:ascii="Cambria Math" w:hAnsi="Cambria Math"/>
                    <w:lang w:val="en-US"/>
                  </w:rPr>
                  <m:t>min</m:t>
                </m:r>
              </m:e>
              <m:sub>
                <m:r>
                  <w:rPr>
                    <w:rFonts w:ascii="Cambria Math" w:hAnsi="Cambria Math"/>
                    <w:lang w:val="en-US"/>
                  </w:rPr>
                  <m:t>v</m:t>
                </m:r>
              </m:sub>
            </m:sSub>
            <m:r>
              <m:rPr>
                <m:sty m:val="p"/>
              </m:rPr>
              <w:rPr>
                <w:rFonts w:ascii="Cambria Math" w:hAnsi="Cambria Math"/>
                <w:lang w:val="en-US"/>
              </w:rPr>
              <m:t xml:space="preserve"> </m:t>
            </m:r>
          </m:fName>
          <m:e>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T</m:t>
                </m:r>
              </m:sup>
            </m:sSup>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G</m:t>
                    </m:r>
                  </m:e>
                </m:acc>
              </m:e>
              <m:sup>
                <m:r>
                  <w:rPr>
                    <w:rFonts w:ascii="Cambria Math" w:hAnsi="Cambria Math"/>
                    <w:lang w:val="en-US"/>
                  </w:rPr>
                  <m:t>T</m:t>
                </m:r>
              </m:sup>
            </m:sSup>
            <m:r>
              <w:rPr>
                <w:rFonts w:ascii="Cambria Math" w:hAnsi="Cambria Math"/>
                <w:lang w:val="en-US"/>
              </w:rPr>
              <m:t>v+</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T</m:t>
                </m:r>
              </m:sup>
            </m:sSup>
            <m:acc>
              <m:accPr>
                <m:chr m:val="̃"/>
                <m:ctrlPr>
                  <w:rPr>
                    <w:rFonts w:ascii="Cambria Math" w:hAnsi="Cambria Math"/>
                    <w:i/>
                    <w:lang w:val="en-US"/>
                  </w:rPr>
                </m:ctrlPr>
              </m:accPr>
              <m:e>
                <m:r>
                  <w:rPr>
                    <w:rFonts w:ascii="Cambria Math" w:hAnsi="Cambria Math"/>
                    <w:lang w:val="en-US"/>
                  </w:rPr>
                  <m:t>G</m:t>
                </m:r>
              </m:e>
            </m:acc>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G</m:t>
                    </m:r>
                  </m:e>
                </m:acc>
              </m:e>
              <m:sup>
                <m:r>
                  <w:rPr>
                    <w:rFonts w:ascii="Cambria Math" w:hAnsi="Cambria Math"/>
                    <w:lang w:val="en-US"/>
                  </w:rPr>
                  <m:t>T</m:t>
                </m:r>
              </m:sup>
            </m:sSup>
            <m:r>
              <w:rPr>
                <w:rFonts w:ascii="Cambria Math" w:hAnsi="Cambria Math"/>
                <w:lang w:val="en-US"/>
              </w:rPr>
              <m:t>v  s.t.   v≥0</m:t>
            </m:r>
          </m:e>
        </m:func>
      </m:oMath>
      <w:r>
        <w:rPr>
          <w:lang w:val="en-US"/>
        </w:rPr>
        <w:t xml:space="preserve">                                                </w:t>
      </w:r>
      <w:r>
        <w:rPr>
          <w:lang w:val="en-US"/>
        </w:rPr>
        <w:t>(2)</w:t>
      </w:r>
    </w:p>
    <w:p w14:paraId="3D86FDB9" w14:textId="3363D35A" w:rsidR="008D2AAE" w:rsidRDefault="004C1C02" w:rsidP="000F7683">
      <w:pPr>
        <w:ind w:firstLine="220"/>
        <w:rPr>
          <w:lang w:val="en-US"/>
        </w:rPr>
      </w:pPr>
      <w:r>
        <w:rPr>
          <w:lang w:val="en-US"/>
        </w:rPr>
        <w:t xml:space="preserve">where the reconstructed overall previous gradients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G</m:t>
                </m:r>
              </m:e>
            </m:acc>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e>
        </m:acc>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oMath>
      <w:r w:rsidR="001442D6">
        <w:rPr>
          <w:lang w:val="en-US"/>
        </w:rPr>
        <w:t xml:space="preserve"> and </w:t>
      </w:r>
      <m:oMath>
        <m:acc>
          <m:accPr>
            <m:chr m:val="̃"/>
            <m:ctrlPr>
              <w:rPr>
                <w:rFonts w:ascii="Cambria Math" w:hAnsi="Cambria Math"/>
                <w:i/>
                <w:lang w:val="en-US"/>
              </w:rPr>
            </m:ctrlPr>
          </m:accPr>
          <m:e>
            <m:r>
              <w:rPr>
                <w:rFonts w:ascii="Cambria Math" w:hAnsi="Cambria Math"/>
                <w:lang w:val="en-US"/>
              </w:rPr>
              <m:t>G</m:t>
            </m:r>
          </m:e>
        </m:acc>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G</m:t>
                    </m:r>
                  </m:e>
                </m:acc>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G</m:t>
                    </m:r>
                  </m:e>
                </m:acc>
              </m:e>
              <m:sub>
                <m:r>
                  <w:rPr>
                    <w:rFonts w:ascii="Cambria Math" w:hAnsi="Cambria Math"/>
                    <w:lang w:val="en-US"/>
                  </w:rPr>
                  <m:t>t-1</m:t>
                </m:r>
              </m:sub>
            </m:sSub>
          </m:e>
        </m:d>
        <m:r>
          <w:rPr>
            <w:rFonts w:ascii="Cambria Math" w:hAnsi="Cambria Math"/>
            <w:lang w:val="en-US"/>
          </w:rPr>
          <m:t xml:space="preserve"> ∈ </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t-1×p</m:t>
            </m:r>
          </m:sup>
        </m:sSup>
      </m:oMath>
      <w:r w:rsidR="000F7683">
        <w:rPr>
          <w:lang w:val="en-US"/>
        </w:rPr>
        <w:t xml:space="preserve">. </w:t>
      </w:r>
    </w:p>
    <w:p w14:paraId="16BC0128" w14:textId="77777777" w:rsidR="000F7683" w:rsidRPr="001442D6" w:rsidRDefault="000F7683" w:rsidP="000F7683">
      <w:pPr>
        <w:rPr>
          <w:rFonts w:hint="eastAsia"/>
          <w:i/>
          <w:lang w:val="en-US"/>
        </w:rPr>
      </w:pPr>
    </w:p>
    <w:sectPr w:rsidR="000F7683" w:rsidRPr="001442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F19"/>
    <w:rsid w:val="00021BDF"/>
    <w:rsid w:val="000F7683"/>
    <w:rsid w:val="001442D6"/>
    <w:rsid w:val="0023717B"/>
    <w:rsid w:val="00297246"/>
    <w:rsid w:val="00327F19"/>
    <w:rsid w:val="00473B4E"/>
    <w:rsid w:val="004C1C02"/>
    <w:rsid w:val="00594BFB"/>
    <w:rsid w:val="006C3564"/>
    <w:rsid w:val="008D2AAE"/>
    <w:rsid w:val="009D4CA4"/>
    <w:rsid w:val="00C87FD9"/>
    <w:rsid w:val="00DE593B"/>
    <w:rsid w:val="00E04D0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624EA"/>
  <w15:chartTrackingRefBased/>
  <w15:docId w15:val="{3E241245-137E-C048-9830-074C56DA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7F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3</cp:revision>
  <cp:lastPrinted>2021-07-26T19:02:00Z</cp:lastPrinted>
  <dcterms:created xsi:type="dcterms:W3CDTF">2021-07-26T19:02:00Z</dcterms:created>
  <dcterms:modified xsi:type="dcterms:W3CDTF">2021-07-26T19:18:00Z</dcterms:modified>
</cp:coreProperties>
</file>