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3A4A" w14:textId="3F31DD8D" w:rsidR="00FE22D2" w:rsidRDefault="00FE22D2">
      <w:pPr>
        <w:rPr>
          <w:lang w:val="en-US"/>
        </w:rPr>
      </w:pPr>
      <w:r>
        <w:rPr>
          <w:lang w:val="en-US"/>
        </w:rPr>
        <w:t>Shapes of different methods</w:t>
      </w:r>
    </w:p>
    <w:p w14:paraId="33ABFBFE" w14:textId="225FC0B2" w:rsidR="004448FE" w:rsidRDefault="004448FE">
      <w:pPr>
        <w:rPr>
          <w:lang w:val="en-US"/>
        </w:rPr>
      </w:pPr>
      <w:r>
        <w:rPr>
          <w:lang w:val="en-US"/>
        </w:rPr>
        <w:t>Example:</w:t>
      </w:r>
    </w:p>
    <w:p w14:paraId="5C16A125" w14:textId="32EDD9AE" w:rsidR="004448FE" w:rsidRDefault="004448FE">
      <w:pPr>
        <w:rPr>
          <w:lang w:val="en-US"/>
        </w:rPr>
      </w:pPr>
      <w:r>
        <w:rPr>
          <w:lang w:val="en-US"/>
        </w:rPr>
        <w:t>Task: task 1 and task 2</w:t>
      </w:r>
      <w:r w:rsidR="00FE22D2">
        <w:rPr>
          <w:lang w:val="en-US"/>
        </w:rPr>
        <w:t xml:space="preserve"> (specific)</w:t>
      </w:r>
    </w:p>
    <w:p w14:paraId="786C5097" w14:textId="77777777" w:rsidR="00994636" w:rsidRDefault="00994636">
      <w:pPr>
        <w:rPr>
          <w:lang w:val="en-US"/>
        </w:rPr>
      </w:pPr>
    </w:p>
    <w:p w14:paraId="40A5EAEF" w14:textId="10D7236A" w:rsidR="00994636" w:rsidRDefault="004448FE">
      <w:pPr>
        <w:rPr>
          <w:lang w:val="en-US"/>
        </w:rPr>
      </w:pPr>
      <w:r>
        <w:rPr>
          <w:lang w:val="en-US"/>
        </w:rPr>
        <w:t xml:space="preserve">GEM shapes: </w:t>
      </w:r>
    </w:p>
    <w:tbl>
      <w:tblPr>
        <w:tblStyle w:val="TableGrid"/>
        <w:tblW w:w="0" w:type="auto"/>
        <w:tblLook w:val="04A0" w:firstRow="1" w:lastRow="0" w:firstColumn="1" w:lastColumn="0" w:noHBand="0" w:noVBand="1"/>
      </w:tblPr>
      <w:tblGrid>
        <w:gridCol w:w="3116"/>
        <w:gridCol w:w="3117"/>
        <w:gridCol w:w="3117"/>
      </w:tblGrid>
      <w:tr w:rsidR="00994636" w14:paraId="7EF567EC" w14:textId="77777777" w:rsidTr="00994636">
        <w:tc>
          <w:tcPr>
            <w:tcW w:w="3116" w:type="dxa"/>
          </w:tcPr>
          <w:p w14:paraId="2D98F173" w14:textId="28765FB8" w:rsidR="00994636" w:rsidRDefault="00994636" w:rsidP="00994636">
            <w:pPr>
              <w:jc w:val="center"/>
              <w:rPr>
                <w:lang w:val="en-US"/>
              </w:rPr>
            </w:pPr>
            <w:r>
              <w:rPr>
                <w:lang w:val="en-US"/>
              </w:rPr>
              <w:t>Variable</w:t>
            </w:r>
          </w:p>
        </w:tc>
        <w:tc>
          <w:tcPr>
            <w:tcW w:w="3117" w:type="dxa"/>
          </w:tcPr>
          <w:p w14:paraId="5F739DD2" w14:textId="1164DCE0" w:rsidR="00994636" w:rsidRDefault="00994636" w:rsidP="00994636">
            <w:pPr>
              <w:jc w:val="center"/>
              <w:rPr>
                <w:lang w:val="en-US"/>
              </w:rPr>
            </w:pPr>
            <w:r>
              <w:rPr>
                <w:lang w:val="en-US"/>
              </w:rPr>
              <w:t>Shape</w:t>
            </w:r>
          </w:p>
        </w:tc>
        <w:tc>
          <w:tcPr>
            <w:tcW w:w="3117" w:type="dxa"/>
          </w:tcPr>
          <w:p w14:paraId="717A6158" w14:textId="4DF6EF6A" w:rsidR="00994636" w:rsidRDefault="00994636" w:rsidP="00994636">
            <w:pPr>
              <w:jc w:val="center"/>
              <w:rPr>
                <w:lang w:val="en-US"/>
              </w:rPr>
            </w:pPr>
            <w:r>
              <w:rPr>
                <w:lang w:val="en-US"/>
              </w:rPr>
              <w:t>Specific shape</w:t>
            </w:r>
          </w:p>
        </w:tc>
      </w:tr>
      <w:tr w:rsidR="00994636" w14:paraId="26ED9F1B" w14:textId="77777777" w:rsidTr="00994636">
        <w:tc>
          <w:tcPr>
            <w:tcW w:w="3116" w:type="dxa"/>
          </w:tcPr>
          <w:p w14:paraId="48C220AF" w14:textId="329F2F70" w:rsidR="00994636" w:rsidRDefault="00994636" w:rsidP="00994636">
            <w:pPr>
              <w:jc w:val="center"/>
              <w:rPr>
                <w:lang w:val="en-US"/>
              </w:rPr>
            </w:pPr>
            <w:r>
              <w:rPr>
                <w:lang w:val="en-US"/>
              </w:rPr>
              <w:t>memories (G)</w:t>
            </w:r>
          </w:p>
        </w:tc>
        <w:tc>
          <w:tcPr>
            <w:tcW w:w="3117" w:type="dxa"/>
          </w:tcPr>
          <w:p w14:paraId="5A6CBD01" w14:textId="34314A77" w:rsidR="00994636" w:rsidRDefault="00994636" w:rsidP="00994636">
            <w:pPr>
              <w:jc w:val="center"/>
              <w:rPr>
                <w:lang w:val="en-US"/>
              </w:rPr>
            </w:pPr>
            <w:r>
              <w:rPr>
                <w:lang w:val="en-US"/>
              </w:rPr>
              <w:t>(t-1,</w:t>
            </w:r>
            <w:r>
              <w:rPr>
                <w:lang w:val="en-US"/>
              </w:rPr>
              <w:t xml:space="preserve"> </w:t>
            </w:r>
            <w:r>
              <w:rPr>
                <w:lang w:val="en-US"/>
              </w:rPr>
              <w:t>p)</w:t>
            </w:r>
          </w:p>
        </w:tc>
        <w:tc>
          <w:tcPr>
            <w:tcW w:w="3117" w:type="dxa"/>
          </w:tcPr>
          <w:p w14:paraId="189BAAA1" w14:textId="08DBEF38" w:rsidR="00994636" w:rsidRDefault="00994636" w:rsidP="00994636">
            <w:pPr>
              <w:jc w:val="center"/>
              <w:rPr>
                <w:lang w:val="en-US"/>
              </w:rPr>
            </w:pPr>
            <w:r>
              <w:rPr>
                <w:lang w:val="en-US"/>
              </w:rPr>
              <w:t>(1,</w:t>
            </w:r>
            <w:r>
              <w:rPr>
                <w:lang w:val="en-US"/>
              </w:rPr>
              <w:t xml:space="preserve"> </w:t>
            </w:r>
            <w:r>
              <w:rPr>
                <w:lang w:val="en-US"/>
              </w:rPr>
              <w:t>p)</w:t>
            </w:r>
          </w:p>
        </w:tc>
      </w:tr>
      <w:tr w:rsidR="00994636" w14:paraId="0AA8C15F" w14:textId="77777777" w:rsidTr="00994636">
        <w:tc>
          <w:tcPr>
            <w:tcW w:w="3116" w:type="dxa"/>
          </w:tcPr>
          <w:p w14:paraId="04FDA6A1" w14:textId="7E25EB99" w:rsidR="00994636" w:rsidRDefault="00994636" w:rsidP="00994636">
            <w:pPr>
              <w:jc w:val="center"/>
              <w:rPr>
                <w:lang w:val="en-US"/>
              </w:rPr>
            </w:pPr>
            <w:r>
              <w:rPr>
                <w:lang w:val="en-US"/>
              </w:rPr>
              <w:t>gradient (g)</w:t>
            </w:r>
          </w:p>
        </w:tc>
        <w:tc>
          <w:tcPr>
            <w:tcW w:w="3117" w:type="dxa"/>
          </w:tcPr>
          <w:p w14:paraId="11EE1D79" w14:textId="19CD383B" w:rsidR="00994636" w:rsidRDefault="00994636" w:rsidP="00994636">
            <w:pPr>
              <w:jc w:val="center"/>
              <w:rPr>
                <w:lang w:val="en-US"/>
              </w:rPr>
            </w:pPr>
            <w:r>
              <w:rPr>
                <w:lang w:val="en-US"/>
              </w:rPr>
              <w:t>p vector</w:t>
            </w:r>
          </w:p>
        </w:tc>
        <w:tc>
          <w:tcPr>
            <w:tcW w:w="3117" w:type="dxa"/>
          </w:tcPr>
          <w:p w14:paraId="76ED5A29" w14:textId="1BA9C767" w:rsidR="00994636" w:rsidRDefault="00994636" w:rsidP="00994636">
            <w:pPr>
              <w:jc w:val="center"/>
              <w:rPr>
                <w:lang w:val="en-US"/>
              </w:rPr>
            </w:pPr>
            <w:r>
              <w:rPr>
                <w:lang w:val="en-US"/>
              </w:rPr>
              <w:t>(p,</w:t>
            </w:r>
            <w:r>
              <w:rPr>
                <w:lang w:val="en-US"/>
              </w:rPr>
              <w:t xml:space="preserve"> </w:t>
            </w:r>
            <w:r>
              <w:rPr>
                <w:lang w:val="en-US"/>
              </w:rPr>
              <w:t>)</w:t>
            </w:r>
          </w:p>
        </w:tc>
      </w:tr>
      <w:tr w:rsidR="00994636" w14:paraId="0B6F504E" w14:textId="77777777" w:rsidTr="00994636">
        <w:tc>
          <w:tcPr>
            <w:tcW w:w="3116" w:type="dxa"/>
          </w:tcPr>
          <w:p w14:paraId="070F1156" w14:textId="5D06EA08" w:rsidR="00994636" w:rsidRPr="00994636" w:rsidRDefault="00994636" w:rsidP="00994636">
            <w:pPr>
              <w:jc w:val="center"/>
              <w:rPr>
                <w:lang w:val="en-US"/>
              </w:rPr>
            </w:pPr>
            <m:oMathPara>
              <m:oMathParaPr>
                <m:jc m:val="center"/>
              </m:oMathParaPr>
              <m:oMath>
                <m:r>
                  <w:rPr>
                    <w:rFonts w:ascii="Cambria Math" w:hAnsi="Cambria Math"/>
                    <w:lang w:val="en-US"/>
                  </w:rPr>
                  <m:t>D</m:t>
                </m:r>
                <m:r>
                  <w:rPr>
                    <w:rFonts w:ascii="Cambria Math" w:hAnsi="Cambria Math"/>
                    <w:lang w:val="de-DE"/>
                  </w:rPr>
                  <m:t>=</m:t>
                </m:r>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oMath>
            </m:oMathPara>
          </w:p>
        </w:tc>
        <w:tc>
          <w:tcPr>
            <w:tcW w:w="3117" w:type="dxa"/>
          </w:tcPr>
          <w:p w14:paraId="6818D014" w14:textId="6042D0E3" w:rsidR="00994636" w:rsidRDefault="00994636" w:rsidP="00994636">
            <w:pPr>
              <w:jc w:val="center"/>
              <w:rPr>
                <w:lang w:val="en-US"/>
              </w:rPr>
            </w:pPr>
            <w:r w:rsidRPr="00994636">
              <w:rPr>
                <w:lang w:val="de-DE"/>
              </w:rPr>
              <w:t>(t-1,</w:t>
            </w:r>
            <w:r>
              <w:rPr>
                <w:lang w:val="de-DE"/>
              </w:rPr>
              <w:t xml:space="preserve"> </w:t>
            </w:r>
            <w:r w:rsidRPr="00994636">
              <w:rPr>
                <w:lang w:val="de-DE"/>
              </w:rPr>
              <w:t>t-1)</w:t>
            </w:r>
          </w:p>
        </w:tc>
        <w:tc>
          <w:tcPr>
            <w:tcW w:w="3117" w:type="dxa"/>
          </w:tcPr>
          <w:p w14:paraId="1AF3862E" w14:textId="7874DED4" w:rsidR="00994636" w:rsidRPr="00994636" w:rsidRDefault="00994636" w:rsidP="00994636">
            <w:pPr>
              <w:jc w:val="center"/>
              <w:rPr>
                <w:lang w:val="de-DE"/>
              </w:rPr>
            </w:pPr>
            <w:r>
              <w:rPr>
                <w:lang w:val="de-DE"/>
              </w:rPr>
              <w:t>(1,</w:t>
            </w:r>
            <w:r>
              <w:rPr>
                <w:lang w:val="de-DE"/>
              </w:rPr>
              <w:t xml:space="preserve"> </w:t>
            </w:r>
            <w:r>
              <w:rPr>
                <w:lang w:val="de-DE"/>
              </w:rPr>
              <w:t>1)</w:t>
            </w:r>
          </w:p>
        </w:tc>
      </w:tr>
      <w:tr w:rsidR="00994636" w14:paraId="183B7EC7" w14:textId="77777777" w:rsidTr="00994636">
        <w:tc>
          <w:tcPr>
            <w:tcW w:w="3116" w:type="dxa"/>
          </w:tcPr>
          <w:p w14:paraId="48687FA6" w14:textId="2AE187E1" w:rsidR="00994636" w:rsidRPr="00994636" w:rsidRDefault="00994636" w:rsidP="00994636">
            <w:pPr>
              <w:jc w:val="center"/>
              <w:rPr>
                <w:lang w:val="en-US"/>
              </w:rPr>
            </w:pPr>
            <m:oMathPara>
              <m:oMathParaPr>
                <m:jc m:val="center"/>
              </m:oMathParaPr>
              <m:oMath>
                <m:r>
                  <w:rPr>
                    <w:rFonts w:ascii="Cambria Math" w:hAnsi="Cambria Math"/>
                    <w:lang w:val="en-US"/>
                  </w:rPr>
                  <m:t>d=-Gg</m:t>
                </m:r>
              </m:oMath>
            </m:oMathPara>
          </w:p>
        </w:tc>
        <w:tc>
          <w:tcPr>
            <w:tcW w:w="3117" w:type="dxa"/>
          </w:tcPr>
          <w:p w14:paraId="6BF5EFCC" w14:textId="46C807E3" w:rsidR="00994636" w:rsidRDefault="00994636" w:rsidP="00994636">
            <w:pPr>
              <w:jc w:val="center"/>
              <w:rPr>
                <w:lang w:val="en-US"/>
              </w:rPr>
            </w:pPr>
            <w:r>
              <w:rPr>
                <w:lang w:val="en-US"/>
              </w:rPr>
              <w:t>t-1 vector</w:t>
            </w:r>
          </w:p>
        </w:tc>
        <w:tc>
          <w:tcPr>
            <w:tcW w:w="3117" w:type="dxa"/>
          </w:tcPr>
          <w:p w14:paraId="54FD65E9" w14:textId="369560A7" w:rsidR="00994636" w:rsidRDefault="00994636" w:rsidP="00994636">
            <w:pPr>
              <w:jc w:val="center"/>
              <w:rPr>
                <w:lang w:val="en-US"/>
              </w:rPr>
            </w:pPr>
            <w:r>
              <w:rPr>
                <w:lang w:val="en-US"/>
              </w:rPr>
              <w:t>(1,</w:t>
            </w:r>
            <w:r>
              <w:rPr>
                <w:lang w:val="en-US"/>
              </w:rPr>
              <w:t xml:space="preserve"> </w:t>
            </w:r>
            <w:r>
              <w:rPr>
                <w:lang w:val="en-US"/>
              </w:rPr>
              <w:t>)</w:t>
            </w:r>
          </w:p>
        </w:tc>
      </w:tr>
      <w:tr w:rsidR="00994636" w14:paraId="188C6EB1" w14:textId="77777777" w:rsidTr="00994636">
        <w:tc>
          <w:tcPr>
            <w:tcW w:w="3116" w:type="dxa"/>
          </w:tcPr>
          <w:p w14:paraId="3D7B57AF" w14:textId="73AB082B" w:rsidR="00994636" w:rsidRPr="00994636" w:rsidRDefault="00994636" w:rsidP="00994636">
            <w:pPr>
              <w:jc w:val="center"/>
              <w:rPr>
                <w:lang w:val="en-US"/>
              </w:rPr>
            </w:pPr>
            <m:oMathPara>
              <m:oMathParaPr>
                <m:jc m:val="center"/>
              </m:oMathParaPr>
              <m:oMath>
                <m:r>
                  <w:rPr>
                    <w:rFonts w:ascii="Cambria Math" w:hAnsi="Cambria Math"/>
                    <w:lang w:val="en-US"/>
                  </w:rPr>
                  <m:t>A</m:t>
                </m:r>
                <m:r>
                  <w:rPr>
                    <w:rFonts w:ascii="Cambria Math" w:hAnsi="Cambria Math"/>
                    <w:lang w:val="de-DE"/>
                  </w:rPr>
                  <m:t>=</m:t>
                </m:r>
                <m:r>
                  <w:rPr>
                    <w:rFonts w:ascii="Cambria Math" w:hAnsi="Cambria Math"/>
                    <w:lang w:val="en-US"/>
                  </w:rPr>
                  <m:t>E</m:t>
                </m:r>
              </m:oMath>
            </m:oMathPara>
          </w:p>
        </w:tc>
        <w:tc>
          <w:tcPr>
            <w:tcW w:w="3117" w:type="dxa"/>
          </w:tcPr>
          <w:p w14:paraId="3FDFA1AD" w14:textId="7E547365" w:rsidR="00994636" w:rsidRDefault="00994636" w:rsidP="00994636">
            <w:pPr>
              <w:jc w:val="center"/>
              <w:rPr>
                <w:lang w:val="en-US"/>
              </w:rPr>
            </w:pPr>
            <w:r w:rsidRPr="00994636">
              <w:rPr>
                <w:lang w:val="de-DE"/>
              </w:rPr>
              <w:t>(t-1,</w:t>
            </w:r>
            <w:r>
              <w:rPr>
                <w:lang w:val="de-DE"/>
              </w:rPr>
              <w:t xml:space="preserve"> </w:t>
            </w:r>
            <w:r w:rsidRPr="00994636">
              <w:rPr>
                <w:lang w:val="de-DE"/>
              </w:rPr>
              <w:t>t-1)</w:t>
            </w:r>
          </w:p>
        </w:tc>
        <w:tc>
          <w:tcPr>
            <w:tcW w:w="3117" w:type="dxa"/>
          </w:tcPr>
          <w:p w14:paraId="014A402B" w14:textId="5B538100" w:rsidR="00994636" w:rsidRPr="00994636" w:rsidRDefault="00994636" w:rsidP="00994636">
            <w:pPr>
              <w:jc w:val="center"/>
              <w:rPr>
                <w:lang w:val="de-DE"/>
              </w:rPr>
            </w:pPr>
            <w:r>
              <w:rPr>
                <w:lang w:val="de-DE"/>
              </w:rPr>
              <w:t>(1,</w:t>
            </w:r>
            <w:r>
              <w:rPr>
                <w:lang w:val="de-DE"/>
              </w:rPr>
              <w:t xml:space="preserve"> </w:t>
            </w:r>
            <w:r>
              <w:rPr>
                <w:lang w:val="de-DE"/>
              </w:rPr>
              <w:t>1)</w:t>
            </w:r>
          </w:p>
        </w:tc>
      </w:tr>
      <w:tr w:rsidR="00994636" w14:paraId="1EE5847E" w14:textId="77777777" w:rsidTr="00994636">
        <w:tc>
          <w:tcPr>
            <w:tcW w:w="3116" w:type="dxa"/>
          </w:tcPr>
          <w:p w14:paraId="5E7F3133" w14:textId="565720E6" w:rsidR="00994636" w:rsidRPr="00994636" w:rsidRDefault="00994636" w:rsidP="00994636">
            <w:pPr>
              <w:jc w:val="center"/>
              <w:rPr>
                <w:lang w:val="en-US"/>
              </w:rPr>
            </w:pPr>
            <m:oMathPara>
              <m:oMathParaPr>
                <m:jc m:val="center"/>
              </m:oMathParaPr>
              <m:oMath>
                <m:r>
                  <w:rPr>
                    <w:rFonts w:ascii="Cambria Math" w:hAnsi="Cambria Math"/>
                    <w:lang w:val="en-US"/>
                  </w:rPr>
                  <m:t>m=</m:t>
                </m:r>
                <m:r>
                  <w:rPr>
                    <w:rFonts w:ascii="Cambria Math" w:hAnsi="Cambria Math"/>
                    <w:lang w:val="en-US"/>
                  </w:rPr>
                  <m:t>0</m:t>
                </m:r>
              </m:oMath>
            </m:oMathPara>
          </w:p>
        </w:tc>
        <w:tc>
          <w:tcPr>
            <w:tcW w:w="3117" w:type="dxa"/>
          </w:tcPr>
          <w:p w14:paraId="508F6002" w14:textId="4378D848" w:rsidR="00994636" w:rsidRDefault="00994636" w:rsidP="00994636">
            <w:pPr>
              <w:jc w:val="center"/>
              <w:rPr>
                <w:lang w:val="en-US"/>
              </w:rPr>
            </w:pPr>
            <w:r>
              <w:rPr>
                <w:lang w:val="en-US"/>
              </w:rPr>
              <w:t>t-1 vector</w:t>
            </w:r>
          </w:p>
        </w:tc>
        <w:tc>
          <w:tcPr>
            <w:tcW w:w="3117" w:type="dxa"/>
          </w:tcPr>
          <w:p w14:paraId="2763133B" w14:textId="2D88BAE3" w:rsidR="00994636" w:rsidRDefault="00994636" w:rsidP="00994636">
            <w:pPr>
              <w:jc w:val="center"/>
              <w:rPr>
                <w:lang w:val="en-US"/>
              </w:rPr>
            </w:pPr>
            <w:r>
              <w:rPr>
                <w:lang w:val="en-US"/>
              </w:rPr>
              <w:t>(1,</w:t>
            </w:r>
            <w:r>
              <w:rPr>
                <w:lang w:val="en-US"/>
              </w:rPr>
              <w:t xml:space="preserve"> </w:t>
            </w:r>
            <w:r>
              <w:rPr>
                <w:lang w:val="en-US"/>
              </w:rPr>
              <w:t>)</w:t>
            </w:r>
          </w:p>
        </w:tc>
      </w:tr>
    </w:tbl>
    <w:p w14:paraId="094F3DAA" w14:textId="3FFD5D21" w:rsidR="00994636" w:rsidRDefault="00994636">
      <w:pPr>
        <w:rPr>
          <w:lang w:val="en-US"/>
        </w:rPr>
      </w:pPr>
    </w:p>
    <w:p w14:paraId="75EA8191" w14:textId="6194D661" w:rsidR="00994636" w:rsidRPr="00994636" w:rsidRDefault="00994636">
      <w:pPr>
        <w:rPr>
          <w:lang w:val="de-DE"/>
        </w:rPr>
      </w:pPr>
      <w:r>
        <w:rPr>
          <w:lang w:val="en-US"/>
        </w:rPr>
        <w:t>ModGEM shapes:</w:t>
      </w:r>
    </w:p>
    <w:tbl>
      <w:tblPr>
        <w:tblStyle w:val="TableGrid"/>
        <w:tblW w:w="0" w:type="auto"/>
        <w:tblLook w:val="04A0" w:firstRow="1" w:lastRow="0" w:firstColumn="1" w:lastColumn="0" w:noHBand="0" w:noVBand="1"/>
      </w:tblPr>
      <w:tblGrid>
        <w:gridCol w:w="3116"/>
        <w:gridCol w:w="3117"/>
        <w:gridCol w:w="3117"/>
      </w:tblGrid>
      <w:tr w:rsidR="00FE22D2" w14:paraId="43A4DE83" w14:textId="77777777" w:rsidTr="004548B0">
        <w:tc>
          <w:tcPr>
            <w:tcW w:w="3116" w:type="dxa"/>
          </w:tcPr>
          <w:p w14:paraId="55E50803" w14:textId="77777777" w:rsidR="00FE22D2" w:rsidRDefault="00FE22D2" w:rsidP="004548B0">
            <w:pPr>
              <w:jc w:val="center"/>
              <w:rPr>
                <w:lang w:val="en-US"/>
              </w:rPr>
            </w:pPr>
            <w:r>
              <w:rPr>
                <w:lang w:val="en-US"/>
              </w:rPr>
              <w:t>Variable</w:t>
            </w:r>
          </w:p>
        </w:tc>
        <w:tc>
          <w:tcPr>
            <w:tcW w:w="3117" w:type="dxa"/>
          </w:tcPr>
          <w:p w14:paraId="4E713DFF" w14:textId="77777777" w:rsidR="00FE22D2" w:rsidRDefault="00FE22D2" w:rsidP="004548B0">
            <w:pPr>
              <w:jc w:val="center"/>
              <w:rPr>
                <w:lang w:val="en-US"/>
              </w:rPr>
            </w:pPr>
            <w:r>
              <w:rPr>
                <w:lang w:val="en-US"/>
              </w:rPr>
              <w:t>Shape</w:t>
            </w:r>
          </w:p>
        </w:tc>
        <w:tc>
          <w:tcPr>
            <w:tcW w:w="3117" w:type="dxa"/>
          </w:tcPr>
          <w:p w14:paraId="6964307B" w14:textId="77777777" w:rsidR="00FE22D2" w:rsidRDefault="00FE22D2" w:rsidP="004548B0">
            <w:pPr>
              <w:jc w:val="center"/>
              <w:rPr>
                <w:lang w:val="en-US"/>
              </w:rPr>
            </w:pPr>
            <w:r>
              <w:rPr>
                <w:lang w:val="en-US"/>
              </w:rPr>
              <w:t>Specific shape</w:t>
            </w:r>
          </w:p>
        </w:tc>
      </w:tr>
      <w:tr w:rsidR="00FE22D2" w14:paraId="2457662E" w14:textId="77777777" w:rsidTr="004548B0">
        <w:tc>
          <w:tcPr>
            <w:tcW w:w="3116" w:type="dxa"/>
          </w:tcPr>
          <w:p w14:paraId="26F91CC9" w14:textId="77777777" w:rsidR="00FE22D2" w:rsidRDefault="00FE22D2" w:rsidP="004548B0">
            <w:pPr>
              <w:jc w:val="center"/>
              <w:rPr>
                <w:lang w:val="en-US"/>
              </w:rPr>
            </w:pPr>
            <w:r>
              <w:rPr>
                <w:lang w:val="en-US"/>
              </w:rPr>
              <w:t>memories (G)</w:t>
            </w:r>
          </w:p>
        </w:tc>
        <w:tc>
          <w:tcPr>
            <w:tcW w:w="3117" w:type="dxa"/>
          </w:tcPr>
          <w:p w14:paraId="09C63DF6" w14:textId="77777777" w:rsidR="00FE22D2" w:rsidRDefault="00FE22D2" w:rsidP="004548B0">
            <w:pPr>
              <w:jc w:val="center"/>
              <w:rPr>
                <w:lang w:val="en-US"/>
              </w:rPr>
            </w:pPr>
            <w:r>
              <w:rPr>
                <w:lang w:val="en-US"/>
              </w:rPr>
              <w:t>(</w:t>
            </w:r>
            <w:r>
              <w:rPr>
                <w:lang w:val="en-US"/>
              </w:rPr>
              <w:t>(t-1</w:t>
            </w:r>
            <w:r>
              <w:rPr>
                <w:lang w:val="en-US"/>
              </w:rPr>
              <w:t>)*(2*20+1)</w:t>
            </w:r>
            <w:r>
              <w:rPr>
                <w:lang w:val="en-US"/>
              </w:rPr>
              <w:t>, p)</w:t>
            </w:r>
            <w:r>
              <w:rPr>
                <w:lang w:val="en-US"/>
              </w:rPr>
              <w:t>=</w:t>
            </w:r>
          </w:p>
          <w:p w14:paraId="3DD212A7" w14:textId="0A0C0270" w:rsidR="00FE22D2" w:rsidRDefault="00FE22D2" w:rsidP="004548B0">
            <w:pPr>
              <w:jc w:val="center"/>
              <w:rPr>
                <w:lang w:val="en-US"/>
              </w:rPr>
            </w:pPr>
            <w:r>
              <w:rPr>
                <w:lang w:val="en-US"/>
              </w:rPr>
              <w:t>(41*(t-1), p)</w:t>
            </w:r>
          </w:p>
        </w:tc>
        <w:tc>
          <w:tcPr>
            <w:tcW w:w="3117" w:type="dxa"/>
          </w:tcPr>
          <w:p w14:paraId="3F225D05" w14:textId="54FBAF82" w:rsidR="00FE22D2" w:rsidRDefault="00FE22D2" w:rsidP="004548B0">
            <w:pPr>
              <w:jc w:val="center"/>
              <w:rPr>
                <w:lang w:val="en-US"/>
              </w:rPr>
            </w:pPr>
            <w:r>
              <w:rPr>
                <w:lang w:val="en-US"/>
              </w:rPr>
              <w:t>(</w:t>
            </w:r>
            <w:r>
              <w:rPr>
                <w:lang w:val="en-US"/>
              </w:rPr>
              <w:t>41</w:t>
            </w:r>
            <w:r>
              <w:rPr>
                <w:lang w:val="en-US"/>
              </w:rPr>
              <w:t>, p)</w:t>
            </w:r>
          </w:p>
        </w:tc>
      </w:tr>
      <w:tr w:rsidR="00FE22D2" w14:paraId="14E4FC33" w14:textId="77777777" w:rsidTr="004548B0">
        <w:tc>
          <w:tcPr>
            <w:tcW w:w="3116" w:type="dxa"/>
          </w:tcPr>
          <w:p w14:paraId="47F7B2A0" w14:textId="77777777" w:rsidR="00FE22D2" w:rsidRDefault="00FE22D2" w:rsidP="004548B0">
            <w:pPr>
              <w:jc w:val="center"/>
              <w:rPr>
                <w:lang w:val="en-US"/>
              </w:rPr>
            </w:pPr>
            <w:r>
              <w:rPr>
                <w:lang w:val="en-US"/>
              </w:rPr>
              <w:t>gradient (g)</w:t>
            </w:r>
          </w:p>
        </w:tc>
        <w:tc>
          <w:tcPr>
            <w:tcW w:w="3117" w:type="dxa"/>
          </w:tcPr>
          <w:p w14:paraId="048C7BA5" w14:textId="77777777" w:rsidR="00FE22D2" w:rsidRDefault="00FE22D2" w:rsidP="004548B0">
            <w:pPr>
              <w:jc w:val="center"/>
              <w:rPr>
                <w:lang w:val="en-US"/>
              </w:rPr>
            </w:pPr>
            <w:r>
              <w:rPr>
                <w:lang w:val="en-US"/>
              </w:rPr>
              <w:t>p vector</w:t>
            </w:r>
          </w:p>
        </w:tc>
        <w:tc>
          <w:tcPr>
            <w:tcW w:w="3117" w:type="dxa"/>
          </w:tcPr>
          <w:p w14:paraId="1C70226A" w14:textId="77777777" w:rsidR="00FE22D2" w:rsidRDefault="00FE22D2" w:rsidP="004548B0">
            <w:pPr>
              <w:jc w:val="center"/>
              <w:rPr>
                <w:lang w:val="en-US"/>
              </w:rPr>
            </w:pPr>
            <w:r>
              <w:rPr>
                <w:lang w:val="en-US"/>
              </w:rPr>
              <w:t>(p, )</w:t>
            </w:r>
          </w:p>
        </w:tc>
      </w:tr>
      <w:tr w:rsidR="00FE22D2" w:rsidRPr="00994636" w14:paraId="21B3C0A8" w14:textId="77777777" w:rsidTr="004548B0">
        <w:tc>
          <w:tcPr>
            <w:tcW w:w="3116" w:type="dxa"/>
          </w:tcPr>
          <w:p w14:paraId="2FABF324" w14:textId="77777777" w:rsidR="00FE22D2" w:rsidRPr="00994636" w:rsidRDefault="00FE22D2" w:rsidP="004548B0">
            <w:pPr>
              <w:jc w:val="center"/>
              <w:rPr>
                <w:lang w:val="en-US"/>
              </w:rPr>
            </w:pPr>
            <m:oMathPara>
              <m:oMathParaPr>
                <m:jc m:val="center"/>
              </m:oMathParaPr>
              <m:oMath>
                <m:r>
                  <w:rPr>
                    <w:rFonts w:ascii="Cambria Math" w:hAnsi="Cambria Math"/>
                    <w:lang w:val="en-US"/>
                  </w:rPr>
                  <m:t>D</m:t>
                </m:r>
                <m:r>
                  <w:rPr>
                    <w:rFonts w:ascii="Cambria Math" w:hAnsi="Cambria Math"/>
                    <w:lang w:val="de-DE"/>
                  </w:rPr>
                  <m:t>=</m:t>
                </m:r>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oMath>
            </m:oMathPara>
          </w:p>
        </w:tc>
        <w:tc>
          <w:tcPr>
            <w:tcW w:w="3117" w:type="dxa"/>
          </w:tcPr>
          <w:p w14:paraId="729B71E9" w14:textId="5CD058EF" w:rsidR="00FE22D2" w:rsidRDefault="00FE22D2" w:rsidP="004548B0">
            <w:pPr>
              <w:jc w:val="center"/>
              <w:rPr>
                <w:lang w:val="en-US"/>
              </w:rPr>
            </w:pPr>
            <w:r w:rsidRPr="00994636">
              <w:rPr>
                <w:lang w:val="de-DE"/>
              </w:rPr>
              <w:t>(</w:t>
            </w:r>
            <w:r>
              <w:rPr>
                <w:lang w:val="de-DE"/>
              </w:rPr>
              <w:t>41*(t-1)</w:t>
            </w:r>
            <w:r w:rsidRPr="00994636">
              <w:rPr>
                <w:lang w:val="de-DE"/>
              </w:rPr>
              <w:t>,</w:t>
            </w:r>
            <w:r>
              <w:rPr>
                <w:lang w:val="de-DE"/>
              </w:rPr>
              <w:t xml:space="preserve"> </w:t>
            </w:r>
            <w:r>
              <w:rPr>
                <w:lang w:val="de-DE"/>
              </w:rPr>
              <w:t>41*(</w:t>
            </w:r>
            <w:r w:rsidRPr="00994636">
              <w:rPr>
                <w:lang w:val="de-DE"/>
              </w:rPr>
              <w:t>t-1)</w:t>
            </w:r>
            <w:r>
              <w:rPr>
                <w:lang w:val="de-DE"/>
              </w:rPr>
              <w:t>)</w:t>
            </w:r>
          </w:p>
        </w:tc>
        <w:tc>
          <w:tcPr>
            <w:tcW w:w="3117" w:type="dxa"/>
          </w:tcPr>
          <w:p w14:paraId="506DDC93" w14:textId="14D7D6FD" w:rsidR="00FE22D2" w:rsidRPr="00994636" w:rsidRDefault="00FE22D2" w:rsidP="004548B0">
            <w:pPr>
              <w:jc w:val="center"/>
              <w:rPr>
                <w:lang w:val="de-DE"/>
              </w:rPr>
            </w:pPr>
            <w:r>
              <w:rPr>
                <w:lang w:val="de-DE"/>
              </w:rPr>
              <w:t>(</w:t>
            </w:r>
            <w:r>
              <w:rPr>
                <w:lang w:val="de-DE"/>
              </w:rPr>
              <w:t>41</w:t>
            </w:r>
            <w:r>
              <w:rPr>
                <w:lang w:val="de-DE"/>
              </w:rPr>
              <w:t xml:space="preserve">, </w:t>
            </w:r>
            <w:r>
              <w:rPr>
                <w:lang w:val="de-DE"/>
              </w:rPr>
              <w:t>4</w:t>
            </w:r>
            <w:r>
              <w:rPr>
                <w:lang w:val="de-DE"/>
              </w:rPr>
              <w:t>1)</w:t>
            </w:r>
          </w:p>
        </w:tc>
      </w:tr>
      <w:tr w:rsidR="00FE22D2" w14:paraId="38E57A53" w14:textId="77777777" w:rsidTr="004548B0">
        <w:tc>
          <w:tcPr>
            <w:tcW w:w="3116" w:type="dxa"/>
          </w:tcPr>
          <w:p w14:paraId="07F2AAED" w14:textId="77777777" w:rsidR="00FE22D2" w:rsidRPr="00994636" w:rsidRDefault="00FE22D2" w:rsidP="004548B0">
            <w:pPr>
              <w:jc w:val="center"/>
              <w:rPr>
                <w:lang w:val="en-US"/>
              </w:rPr>
            </w:pPr>
            <m:oMathPara>
              <m:oMathParaPr>
                <m:jc m:val="center"/>
              </m:oMathParaPr>
              <m:oMath>
                <m:r>
                  <w:rPr>
                    <w:rFonts w:ascii="Cambria Math" w:hAnsi="Cambria Math"/>
                    <w:lang w:val="en-US"/>
                  </w:rPr>
                  <m:t>d=-Gg</m:t>
                </m:r>
              </m:oMath>
            </m:oMathPara>
          </w:p>
        </w:tc>
        <w:tc>
          <w:tcPr>
            <w:tcW w:w="3117" w:type="dxa"/>
          </w:tcPr>
          <w:p w14:paraId="0393FAED" w14:textId="1358B461" w:rsidR="00FE22D2" w:rsidRDefault="00FE22D2" w:rsidP="004548B0">
            <w:pPr>
              <w:jc w:val="center"/>
              <w:rPr>
                <w:lang w:val="en-US"/>
              </w:rPr>
            </w:pPr>
            <w:r>
              <w:rPr>
                <w:lang w:val="en-US"/>
              </w:rPr>
              <w:t>41*(</w:t>
            </w:r>
            <w:r>
              <w:rPr>
                <w:lang w:val="en-US"/>
              </w:rPr>
              <w:t>t-1</w:t>
            </w:r>
            <w:r>
              <w:rPr>
                <w:lang w:val="en-US"/>
              </w:rPr>
              <w:t>)</w:t>
            </w:r>
            <w:r>
              <w:rPr>
                <w:lang w:val="en-US"/>
              </w:rPr>
              <w:t xml:space="preserve"> vector</w:t>
            </w:r>
          </w:p>
        </w:tc>
        <w:tc>
          <w:tcPr>
            <w:tcW w:w="3117" w:type="dxa"/>
          </w:tcPr>
          <w:p w14:paraId="5F0E0BBF" w14:textId="30DAA58A" w:rsidR="00FE22D2" w:rsidRDefault="00FE22D2" w:rsidP="004548B0">
            <w:pPr>
              <w:jc w:val="center"/>
              <w:rPr>
                <w:lang w:val="en-US"/>
              </w:rPr>
            </w:pPr>
            <w:r>
              <w:rPr>
                <w:lang w:val="en-US"/>
              </w:rPr>
              <w:t>(</w:t>
            </w:r>
            <w:r>
              <w:rPr>
                <w:lang w:val="en-US"/>
              </w:rPr>
              <w:t>41</w:t>
            </w:r>
            <w:r>
              <w:rPr>
                <w:lang w:val="en-US"/>
              </w:rPr>
              <w:t>, )</w:t>
            </w:r>
          </w:p>
        </w:tc>
      </w:tr>
      <w:tr w:rsidR="00FE22D2" w:rsidRPr="00994636" w14:paraId="34E25A62" w14:textId="77777777" w:rsidTr="004548B0">
        <w:tc>
          <w:tcPr>
            <w:tcW w:w="3116" w:type="dxa"/>
          </w:tcPr>
          <w:p w14:paraId="5692971F" w14:textId="77777777" w:rsidR="00FE22D2" w:rsidRPr="00994636" w:rsidRDefault="00FE22D2" w:rsidP="004548B0">
            <w:pPr>
              <w:jc w:val="center"/>
              <w:rPr>
                <w:lang w:val="en-US"/>
              </w:rPr>
            </w:pPr>
            <m:oMathPara>
              <m:oMathParaPr>
                <m:jc m:val="center"/>
              </m:oMathParaPr>
              <m:oMath>
                <m:r>
                  <w:rPr>
                    <w:rFonts w:ascii="Cambria Math" w:hAnsi="Cambria Math"/>
                    <w:lang w:val="en-US"/>
                  </w:rPr>
                  <m:t>A</m:t>
                </m:r>
                <m:r>
                  <w:rPr>
                    <w:rFonts w:ascii="Cambria Math" w:hAnsi="Cambria Math"/>
                    <w:lang w:val="de-DE"/>
                  </w:rPr>
                  <m:t>=</m:t>
                </m:r>
                <m:r>
                  <w:rPr>
                    <w:rFonts w:ascii="Cambria Math" w:hAnsi="Cambria Math"/>
                    <w:lang w:val="en-US"/>
                  </w:rPr>
                  <m:t>E</m:t>
                </m:r>
              </m:oMath>
            </m:oMathPara>
          </w:p>
        </w:tc>
        <w:tc>
          <w:tcPr>
            <w:tcW w:w="3117" w:type="dxa"/>
          </w:tcPr>
          <w:p w14:paraId="50BC595A" w14:textId="1A5F9491" w:rsidR="00FE22D2" w:rsidRDefault="00FE22D2" w:rsidP="004548B0">
            <w:pPr>
              <w:jc w:val="center"/>
              <w:rPr>
                <w:lang w:val="en-US"/>
              </w:rPr>
            </w:pPr>
            <w:r w:rsidRPr="00994636">
              <w:rPr>
                <w:lang w:val="de-DE"/>
              </w:rPr>
              <w:t>(</w:t>
            </w:r>
            <w:r>
              <w:rPr>
                <w:lang w:val="de-DE"/>
              </w:rPr>
              <w:t>41*(</w:t>
            </w:r>
            <w:r w:rsidRPr="00994636">
              <w:rPr>
                <w:lang w:val="de-DE"/>
              </w:rPr>
              <w:t>t-1</w:t>
            </w:r>
            <w:r>
              <w:rPr>
                <w:lang w:val="de-DE"/>
              </w:rPr>
              <w:t>)</w:t>
            </w:r>
            <w:r w:rsidRPr="00994636">
              <w:rPr>
                <w:lang w:val="de-DE"/>
              </w:rPr>
              <w:t>,</w:t>
            </w:r>
            <w:r>
              <w:rPr>
                <w:lang w:val="de-DE"/>
              </w:rPr>
              <w:t xml:space="preserve"> </w:t>
            </w:r>
            <w:r>
              <w:rPr>
                <w:lang w:val="de-DE"/>
              </w:rPr>
              <w:t>41*(</w:t>
            </w:r>
            <w:r w:rsidRPr="00994636">
              <w:rPr>
                <w:lang w:val="de-DE"/>
              </w:rPr>
              <w:t>t-1)</w:t>
            </w:r>
            <w:r>
              <w:rPr>
                <w:lang w:val="de-DE"/>
              </w:rPr>
              <w:t>)</w:t>
            </w:r>
          </w:p>
        </w:tc>
        <w:tc>
          <w:tcPr>
            <w:tcW w:w="3117" w:type="dxa"/>
          </w:tcPr>
          <w:p w14:paraId="64BCAA69" w14:textId="1FF6BA83" w:rsidR="00FE22D2" w:rsidRPr="00994636" w:rsidRDefault="00FE22D2" w:rsidP="004548B0">
            <w:pPr>
              <w:jc w:val="center"/>
              <w:rPr>
                <w:lang w:val="de-DE"/>
              </w:rPr>
            </w:pPr>
            <w:r>
              <w:rPr>
                <w:lang w:val="de-DE"/>
              </w:rPr>
              <w:t>(</w:t>
            </w:r>
            <w:r>
              <w:rPr>
                <w:lang w:val="de-DE"/>
              </w:rPr>
              <w:t>41</w:t>
            </w:r>
            <w:r>
              <w:rPr>
                <w:lang w:val="de-DE"/>
              </w:rPr>
              <w:t xml:space="preserve">, </w:t>
            </w:r>
            <w:r>
              <w:rPr>
                <w:lang w:val="de-DE"/>
              </w:rPr>
              <w:t>4</w:t>
            </w:r>
            <w:r>
              <w:rPr>
                <w:lang w:val="de-DE"/>
              </w:rPr>
              <w:t>1)</w:t>
            </w:r>
          </w:p>
        </w:tc>
      </w:tr>
      <w:tr w:rsidR="00FE22D2" w14:paraId="501F733D" w14:textId="77777777" w:rsidTr="004548B0">
        <w:tc>
          <w:tcPr>
            <w:tcW w:w="3116" w:type="dxa"/>
          </w:tcPr>
          <w:p w14:paraId="6AB22C14" w14:textId="64C39338" w:rsidR="00FE22D2" w:rsidRPr="00994636" w:rsidRDefault="00FE22D2" w:rsidP="004548B0">
            <w:pPr>
              <w:jc w:val="center"/>
              <w:rPr>
                <w:lang w:val="en-US"/>
              </w:rPr>
            </w:pPr>
            <m:oMathPara>
              <m:oMathParaPr>
                <m:jc m:val="center"/>
              </m:oMathParaPr>
              <m:oMath>
                <m:r>
                  <w:rPr>
                    <w:rFonts w:ascii="Cambria Math" w:hAnsi="Cambria Math"/>
                    <w:lang w:val="en-US"/>
                  </w:rPr>
                  <m:t>m=</m:t>
                </m:r>
                <m:r>
                  <w:rPr>
                    <w:rFonts w:ascii="Cambria Math" w:hAnsi="Cambria Math"/>
                    <w:lang w:val="en-US"/>
                  </w:rPr>
                  <m:t>relatedness</m:t>
                </m:r>
              </m:oMath>
            </m:oMathPara>
          </w:p>
        </w:tc>
        <w:tc>
          <w:tcPr>
            <w:tcW w:w="3117" w:type="dxa"/>
          </w:tcPr>
          <w:p w14:paraId="5051EA3C" w14:textId="54998608" w:rsidR="00FE22D2" w:rsidRDefault="00FE22D2" w:rsidP="004548B0">
            <w:pPr>
              <w:jc w:val="center"/>
              <w:rPr>
                <w:lang w:val="en-US"/>
              </w:rPr>
            </w:pPr>
            <w:r>
              <w:rPr>
                <w:lang w:val="en-US"/>
              </w:rPr>
              <w:t>41*(</w:t>
            </w:r>
            <w:r>
              <w:rPr>
                <w:lang w:val="en-US"/>
              </w:rPr>
              <w:t>t-1</w:t>
            </w:r>
            <w:r>
              <w:rPr>
                <w:lang w:val="en-US"/>
              </w:rPr>
              <w:t>)</w:t>
            </w:r>
            <w:r>
              <w:rPr>
                <w:lang w:val="en-US"/>
              </w:rPr>
              <w:t xml:space="preserve"> vector</w:t>
            </w:r>
          </w:p>
        </w:tc>
        <w:tc>
          <w:tcPr>
            <w:tcW w:w="3117" w:type="dxa"/>
          </w:tcPr>
          <w:p w14:paraId="7193DA02" w14:textId="03628973" w:rsidR="00FE22D2" w:rsidRDefault="00FE22D2" w:rsidP="004548B0">
            <w:pPr>
              <w:jc w:val="center"/>
              <w:rPr>
                <w:lang w:val="en-US"/>
              </w:rPr>
            </w:pPr>
            <w:r>
              <w:rPr>
                <w:lang w:val="en-US"/>
              </w:rPr>
              <w:t>(</w:t>
            </w:r>
            <w:r>
              <w:rPr>
                <w:lang w:val="en-US"/>
              </w:rPr>
              <w:t>41</w:t>
            </w:r>
            <w:r>
              <w:rPr>
                <w:lang w:val="en-US"/>
              </w:rPr>
              <w:t>, )</w:t>
            </w:r>
          </w:p>
        </w:tc>
      </w:tr>
    </w:tbl>
    <w:p w14:paraId="6F7C2A74" w14:textId="0043EEF5" w:rsidR="00994636" w:rsidRDefault="00FE22D2">
      <w:pPr>
        <w:rPr>
          <w:lang w:val="en-US"/>
        </w:rPr>
      </w:pPr>
      <w:r w:rsidRPr="00FE22D2">
        <w:rPr>
          <w:lang w:val="en-US"/>
        </w:rPr>
        <w:t>Note: 2 means the number of layer</w:t>
      </w:r>
      <w:r>
        <w:rPr>
          <w:lang w:val="en-US"/>
        </w:rPr>
        <w:t>s, 20 means the number of groups</w:t>
      </w:r>
    </w:p>
    <w:p w14:paraId="4932E054" w14:textId="3FD4E09E" w:rsidR="00FE22D2" w:rsidRDefault="00FE22D2">
      <w:pPr>
        <w:rPr>
          <w:lang w:val="en-US"/>
        </w:rPr>
      </w:pPr>
    </w:p>
    <w:p w14:paraId="64B9D70D" w14:textId="10442C2F" w:rsidR="00FE22D2" w:rsidRDefault="00FE22D2">
      <w:pPr>
        <w:rPr>
          <w:lang w:val="en-US"/>
        </w:rPr>
      </w:pPr>
      <w:r>
        <w:rPr>
          <w:lang w:val="en-US"/>
        </w:rPr>
        <w:t>AGEM shapes:</w:t>
      </w:r>
    </w:p>
    <w:tbl>
      <w:tblPr>
        <w:tblStyle w:val="TableGrid"/>
        <w:tblW w:w="0" w:type="auto"/>
        <w:tblLook w:val="04A0" w:firstRow="1" w:lastRow="0" w:firstColumn="1" w:lastColumn="0" w:noHBand="0" w:noVBand="1"/>
      </w:tblPr>
      <w:tblGrid>
        <w:gridCol w:w="3116"/>
        <w:gridCol w:w="3117"/>
        <w:gridCol w:w="3117"/>
      </w:tblGrid>
      <w:tr w:rsidR="00FE22D2" w14:paraId="730B0BD6" w14:textId="77777777" w:rsidTr="004548B0">
        <w:tc>
          <w:tcPr>
            <w:tcW w:w="3116" w:type="dxa"/>
          </w:tcPr>
          <w:p w14:paraId="3559BBFF" w14:textId="77777777" w:rsidR="00FE22D2" w:rsidRDefault="00FE22D2" w:rsidP="004548B0">
            <w:pPr>
              <w:jc w:val="center"/>
              <w:rPr>
                <w:lang w:val="en-US"/>
              </w:rPr>
            </w:pPr>
            <w:r>
              <w:rPr>
                <w:lang w:val="en-US"/>
              </w:rPr>
              <w:t>Variable</w:t>
            </w:r>
          </w:p>
        </w:tc>
        <w:tc>
          <w:tcPr>
            <w:tcW w:w="3117" w:type="dxa"/>
          </w:tcPr>
          <w:p w14:paraId="4E8DEACC" w14:textId="77777777" w:rsidR="00FE22D2" w:rsidRDefault="00FE22D2" w:rsidP="004548B0">
            <w:pPr>
              <w:jc w:val="center"/>
              <w:rPr>
                <w:lang w:val="en-US"/>
              </w:rPr>
            </w:pPr>
            <w:r>
              <w:rPr>
                <w:lang w:val="en-US"/>
              </w:rPr>
              <w:t>Shape</w:t>
            </w:r>
          </w:p>
        </w:tc>
        <w:tc>
          <w:tcPr>
            <w:tcW w:w="3117" w:type="dxa"/>
          </w:tcPr>
          <w:p w14:paraId="357560B0" w14:textId="77777777" w:rsidR="00FE22D2" w:rsidRDefault="00FE22D2" w:rsidP="004548B0">
            <w:pPr>
              <w:jc w:val="center"/>
              <w:rPr>
                <w:lang w:val="en-US"/>
              </w:rPr>
            </w:pPr>
            <w:r>
              <w:rPr>
                <w:lang w:val="en-US"/>
              </w:rPr>
              <w:t>Specific shape</w:t>
            </w:r>
          </w:p>
        </w:tc>
      </w:tr>
      <w:tr w:rsidR="00FE22D2" w14:paraId="778659B6" w14:textId="77777777" w:rsidTr="004548B0">
        <w:tc>
          <w:tcPr>
            <w:tcW w:w="3116" w:type="dxa"/>
          </w:tcPr>
          <w:p w14:paraId="09D21106" w14:textId="77777777" w:rsidR="00FE22D2" w:rsidRDefault="00FE22D2" w:rsidP="004548B0">
            <w:pPr>
              <w:jc w:val="center"/>
              <w:rPr>
                <w:lang w:val="en-US"/>
              </w:rPr>
            </w:pPr>
            <w:r>
              <w:rPr>
                <w:lang w:val="en-US"/>
              </w:rPr>
              <w:t>memories (G)</w:t>
            </w:r>
          </w:p>
        </w:tc>
        <w:tc>
          <w:tcPr>
            <w:tcW w:w="3117" w:type="dxa"/>
          </w:tcPr>
          <w:p w14:paraId="6F1AEEC5" w14:textId="247E20AC" w:rsidR="00FE22D2" w:rsidRDefault="00B66EDF" w:rsidP="004548B0">
            <w:pPr>
              <w:jc w:val="center"/>
              <w:rPr>
                <w:lang w:val="en-US"/>
              </w:rPr>
            </w:pPr>
            <w:r>
              <w:rPr>
                <w:lang w:val="en-US"/>
              </w:rPr>
              <w:t>(1, p)</w:t>
            </w:r>
          </w:p>
        </w:tc>
        <w:tc>
          <w:tcPr>
            <w:tcW w:w="3117" w:type="dxa"/>
          </w:tcPr>
          <w:p w14:paraId="7746F087" w14:textId="7CFC7115" w:rsidR="00FE22D2" w:rsidRDefault="00FE22D2" w:rsidP="004548B0">
            <w:pPr>
              <w:jc w:val="center"/>
              <w:rPr>
                <w:lang w:val="en-US"/>
              </w:rPr>
            </w:pPr>
            <w:r>
              <w:rPr>
                <w:lang w:val="en-US"/>
              </w:rPr>
              <w:t>(</w:t>
            </w:r>
            <w:r w:rsidR="00B66EDF">
              <w:rPr>
                <w:lang w:val="en-US"/>
              </w:rPr>
              <w:t>1</w:t>
            </w:r>
            <w:r>
              <w:rPr>
                <w:lang w:val="en-US"/>
              </w:rPr>
              <w:t>, p)</w:t>
            </w:r>
          </w:p>
        </w:tc>
      </w:tr>
      <w:tr w:rsidR="00FE22D2" w14:paraId="1C28F3C1" w14:textId="77777777" w:rsidTr="004548B0">
        <w:tc>
          <w:tcPr>
            <w:tcW w:w="3116" w:type="dxa"/>
          </w:tcPr>
          <w:p w14:paraId="782C7FE5" w14:textId="77777777" w:rsidR="00FE22D2" w:rsidRDefault="00FE22D2" w:rsidP="004548B0">
            <w:pPr>
              <w:jc w:val="center"/>
              <w:rPr>
                <w:lang w:val="en-US"/>
              </w:rPr>
            </w:pPr>
            <w:r>
              <w:rPr>
                <w:lang w:val="en-US"/>
              </w:rPr>
              <w:t>gradient (g)</w:t>
            </w:r>
          </w:p>
        </w:tc>
        <w:tc>
          <w:tcPr>
            <w:tcW w:w="3117" w:type="dxa"/>
          </w:tcPr>
          <w:p w14:paraId="5E3359DE" w14:textId="77777777" w:rsidR="00FE22D2" w:rsidRDefault="00FE22D2" w:rsidP="004548B0">
            <w:pPr>
              <w:jc w:val="center"/>
              <w:rPr>
                <w:lang w:val="en-US"/>
              </w:rPr>
            </w:pPr>
            <w:r>
              <w:rPr>
                <w:lang w:val="en-US"/>
              </w:rPr>
              <w:t>p vector</w:t>
            </w:r>
          </w:p>
        </w:tc>
        <w:tc>
          <w:tcPr>
            <w:tcW w:w="3117" w:type="dxa"/>
          </w:tcPr>
          <w:p w14:paraId="730B8637" w14:textId="77777777" w:rsidR="00FE22D2" w:rsidRDefault="00FE22D2" w:rsidP="004548B0">
            <w:pPr>
              <w:jc w:val="center"/>
              <w:rPr>
                <w:lang w:val="en-US"/>
              </w:rPr>
            </w:pPr>
            <w:r>
              <w:rPr>
                <w:lang w:val="en-US"/>
              </w:rPr>
              <w:t>(p, )</w:t>
            </w:r>
          </w:p>
        </w:tc>
      </w:tr>
      <w:tr w:rsidR="00FE22D2" w:rsidRPr="00994636" w14:paraId="37990257" w14:textId="77777777" w:rsidTr="004548B0">
        <w:tc>
          <w:tcPr>
            <w:tcW w:w="3116" w:type="dxa"/>
          </w:tcPr>
          <w:p w14:paraId="6A1BEBAF" w14:textId="77777777" w:rsidR="00FE22D2" w:rsidRPr="00994636" w:rsidRDefault="00FE22D2" w:rsidP="004548B0">
            <w:pPr>
              <w:jc w:val="center"/>
              <w:rPr>
                <w:lang w:val="en-US"/>
              </w:rPr>
            </w:pPr>
            <m:oMathPara>
              <m:oMathParaPr>
                <m:jc m:val="center"/>
              </m:oMathParaPr>
              <m:oMath>
                <m:r>
                  <w:rPr>
                    <w:rFonts w:ascii="Cambria Math" w:hAnsi="Cambria Math"/>
                    <w:lang w:val="en-US"/>
                  </w:rPr>
                  <m:t>D</m:t>
                </m:r>
                <m:r>
                  <w:rPr>
                    <w:rFonts w:ascii="Cambria Math" w:hAnsi="Cambria Math"/>
                    <w:lang w:val="de-DE"/>
                  </w:rPr>
                  <m:t>=</m:t>
                </m:r>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oMath>
            </m:oMathPara>
          </w:p>
        </w:tc>
        <w:tc>
          <w:tcPr>
            <w:tcW w:w="3117" w:type="dxa"/>
          </w:tcPr>
          <w:p w14:paraId="4C2D77BC" w14:textId="2DA308CD" w:rsidR="00FE22D2" w:rsidRDefault="00FE22D2" w:rsidP="004548B0">
            <w:pPr>
              <w:jc w:val="center"/>
              <w:rPr>
                <w:lang w:val="en-US"/>
              </w:rPr>
            </w:pPr>
            <w:r w:rsidRPr="00994636">
              <w:rPr>
                <w:lang w:val="de-DE"/>
              </w:rPr>
              <w:t>(</w:t>
            </w:r>
            <w:r w:rsidR="00B66EDF">
              <w:rPr>
                <w:lang w:val="de-DE"/>
              </w:rPr>
              <w:t>1, 1</w:t>
            </w:r>
            <w:r w:rsidRPr="00994636">
              <w:rPr>
                <w:lang w:val="de-DE"/>
              </w:rPr>
              <w:t>)</w:t>
            </w:r>
          </w:p>
        </w:tc>
        <w:tc>
          <w:tcPr>
            <w:tcW w:w="3117" w:type="dxa"/>
          </w:tcPr>
          <w:p w14:paraId="07573500" w14:textId="73EF5437" w:rsidR="00FE22D2" w:rsidRPr="00994636" w:rsidRDefault="00FE22D2" w:rsidP="004548B0">
            <w:pPr>
              <w:jc w:val="center"/>
              <w:rPr>
                <w:lang w:val="de-DE"/>
              </w:rPr>
            </w:pPr>
            <w:r>
              <w:rPr>
                <w:lang w:val="de-DE"/>
              </w:rPr>
              <w:t>(</w:t>
            </w:r>
            <w:r w:rsidR="00B66EDF">
              <w:rPr>
                <w:lang w:val="de-DE"/>
              </w:rPr>
              <w:t>1</w:t>
            </w:r>
            <w:r>
              <w:rPr>
                <w:lang w:val="de-DE"/>
              </w:rPr>
              <w:t>, 1)</w:t>
            </w:r>
          </w:p>
        </w:tc>
      </w:tr>
      <w:tr w:rsidR="00FE22D2" w14:paraId="150C9F91" w14:textId="77777777" w:rsidTr="004548B0">
        <w:tc>
          <w:tcPr>
            <w:tcW w:w="3116" w:type="dxa"/>
          </w:tcPr>
          <w:p w14:paraId="03FB8612" w14:textId="77777777" w:rsidR="00FE22D2" w:rsidRPr="00994636" w:rsidRDefault="00FE22D2" w:rsidP="004548B0">
            <w:pPr>
              <w:jc w:val="center"/>
              <w:rPr>
                <w:lang w:val="en-US"/>
              </w:rPr>
            </w:pPr>
            <m:oMathPara>
              <m:oMathParaPr>
                <m:jc m:val="center"/>
              </m:oMathParaPr>
              <m:oMath>
                <m:r>
                  <w:rPr>
                    <w:rFonts w:ascii="Cambria Math" w:hAnsi="Cambria Math"/>
                    <w:lang w:val="en-US"/>
                  </w:rPr>
                  <m:t>d=-Gg</m:t>
                </m:r>
              </m:oMath>
            </m:oMathPara>
          </w:p>
        </w:tc>
        <w:tc>
          <w:tcPr>
            <w:tcW w:w="3117" w:type="dxa"/>
          </w:tcPr>
          <w:p w14:paraId="6353186F" w14:textId="7DFD6A9B" w:rsidR="00FE22D2" w:rsidRDefault="00B66EDF" w:rsidP="004548B0">
            <w:pPr>
              <w:jc w:val="center"/>
              <w:rPr>
                <w:lang w:val="en-US"/>
              </w:rPr>
            </w:pPr>
            <w:r>
              <w:rPr>
                <w:lang w:val="en-US"/>
              </w:rPr>
              <w:t>1</w:t>
            </w:r>
            <w:r w:rsidR="00FE22D2">
              <w:rPr>
                <w:lang w:val="en-US"/>
              </w:rPr>
              <w:t xml:space="preserve"> vector</w:t>
            </w:r>
          </w:p>
        </w:tc>
        <w:tc>
          <w:tcPr>
            <w:tcW w:w="3117" w:type="dxa"/>
          </w:tcPr>
          <w:p w14:paraId="05DD4780" w14:textId="38A00C59" w:rsidR="00FE22D2" w:rsidRDefault="00FE22D2" w:rsidP="004548B0">
            <w:pPr>
              <w:jc w:val="center"/>
              <w:rPr>
                <w:lang w:val="en-US"/>
              </w:rPr>
            </w:pPr>
            <w:r>
              <w:rPr>
                <w:lang w:val="en-US"/>
              </w:rPr>
              <w:t>(</w:t>
            </w:r>
            <w:r w:rsidR="00B66EDF">
              <w:rPr>
                <w:lang w:val="en-US"/>
              </w:rPr>
              <w:t>1</w:t>
            </w:r>
            <w:r>
              <w:rPr>
                <w:lang w:val="en-US"/>
              </w:rPr>
              <w:t>, )</w:t>
            </w:r>
          </w:p>
        </w:tc>
      </w:tr>
      <w:tr w:rsidR="00FE22D2" w:rsidRPr="00994636" w14:paraId="530F85C0" w14:textId="77777777" w:rsidTr="004548B0">
        <w:tc>
          <w:tcPr>
            <w:tcW w:w="3116" w:type="dxa"/>
          </w:tcPr>
          <w:p w14:paraId="20523BA5" w14:textId="77777777" w:rsidR="00FE22D2" w:rsidRPr="00994636" w:rsidRDefault="00FE22D2" w:rsidP="004548B0">
            <w:pPr>
              <w:jc w:val="center"/>
              <w:rPr>
                <w:lang w:val="en-US"/>
              </w:rPr>
            </w:pPr>
            <m:oMathPara>
              <m:oMathParaPr>
                <m:jc m:val="center"/>
              </m:oMathParaPr>
              <m:oMath>
                <m:r>
                  <w:rPr>
                    <w:rFonts w:ascii="Cambria Math" w:hAnsi="Cambria Math"/>
                    <w:lang w:val="en-US"/>
                  </w:rPr>
                  <m:t>A</m:t>
                </m:r>
                <m:r>
                  <w:rPr>
                    <w:rFonts w:ascii="Cambria Math" w:hAnsi="Cambria Math"/>
                    <w:lang w:val="de-DE"/>
                  </w:rPr>
                  <m:t>=</m:t>
                </m:r>
                <m:r>
                  <w:rPr>
                    <w:rFonts w:ascii="Cambria Math" w:hAnsi="Cambria Math"/>
                    <w:lang w:val="en-US"/>
                  </w:rPr>
                  <m:t>E</m:t>
                </m:r>
              </m:oMath>
            </m:oMathPara>
          </w:p>
        </w:tc>
        <w:tc>
          <w:tcPr>
            <w:tcW w:w="3117" w:type="dxa"/>
          </w:tcPr>
          <w:p w14:paraId="0DC6E4BD" w14:textId="52D42AF6" w:rsidR="00FE22D2" w:rsidRDefault="00FE22D2" w:rsidP="004548B0">
            <w:pPr>
              <w:jc w:val="center"/>
              <w:rPr>
                <w:lang w:val="en-US"/>
              </w:rPr>
            </w:pPr>
            <w:r w:rsidRPr="00994636">
              <w:rPr>
                <w:lang w:val="de-DE"/>
              </w:rPr>
              <w:t>(</w:t>
            </w:r>
            <w:r w:rsidR="00B66EDF">
              <w:rPr>
                <w:lang w:val="de-DE"/>
              </w:rPr>
              <w:t>1, 1</w:t>
            </w:r>
            <w:r>
              <w:rPr>
                <w:lang w:val="de-DE"/>
              </w:rPr>
              <w:t>)</w:t>
            </w:r>
          </w:p>
        </w:tc>
        <w:tc>
          <w:tcPr>
            <w:tcW w:w="3117" w:type="dxa"/>
          </w:tcPr>
          <w:p w14:paraId="2241D831" w14:textId="5EABBA83" w:rsidR="00FE22D2" w:rsidRPr="00994636" w:rsidRDefault="00FE22D2" w:rsidP="004548B0">
            <w:pPr>
              <w:jc w:val="center"/>
              <w:rPr>
                <w:lang w:val="de-DE"/>
              </w:rPr>
            </w:pPr>
            <w:r>
              <w:rPr>
                <w:lang w:val="de-DE"/>
              </w:rPr>
              <w:t>(1, 1)</w:t>
            </w:r>
          </w:p>
        </w:tc>
      </w:tr>
      <w:tr w:rsidR="00FE22D2" w14:paraId="3CEBCFD7" w14:textId="77777777" w:rsidTr="004548B0">
        <w:tc>
          <w:tcPr>
            <w:tcW w:w="3116" w:type="dxa"/>
          </w:tcPr>
          <w:p w14:paraId="158AE833" w14:textId="0131CA76" w:rsidR="00FE22D2" w:rsidRPr="00994636" w:rsidRDefault="00FE22D2" w:rsidP="004548B0">
            <w:pPr>
              <w:jc w:val="center"/>
              <w:rPr>
                <w:lang w:val="en-US"/>
              </w:rPr>
            </w:pPr>
            <m:oMathPara>
              <m:oMathParaPr>
                <m:jc m:val="center"/>
              </m:oMathParaPr>
              <m:oMath>
                <m:r>
                  <w:rPr>
                    <w:rFonts w:ascii="Cambria Math" w:hAnsi="Cambria Math"/>
                    <w:lang w:val="en-US"/>
                  </w:rPr>
                  <m:t>m=</m:t>
                </m:r>
                <m:r>
                  <w:rPr>
                    <w:rFonts w:ascii="Cambria Math" w:hAnsi="Cambria Math"/>
                    <w:lang w:val="en-US"/>
                  </w:rPr>
                  <m:t>0</m:t>
                </m:r>
              </m:oMath>
            </m:oMathPara>
          </w:p>
        </w:tc>
        <w:tc>
          <w:tcPr>
            <w:tcW w:w="3117" w:type="dxa"/>
          </w:tcPr>
          <w:p w14:paraId="0CFAB104" w14:textId="08A3B4D4" w:rsidR="00FE22D2" w:rsidRDefault="00B66EDF" w:rsidP="004548B0">
            <w:pPr>
              <w:jc w:val="center"/>
              <w:rPr>
                <w:lang w:val="en-US"/>
              </w:rPr>
            </w:pPr>
            <w:r>
              <w:rPr>
                <w:lang w:val="en-US"/>
              </w:rPr>
              <w:t>1</w:t>
            </w:r>
            <w:r w:rsidR="00FE22D2">
              <w:rPr>
                <w:lang w:val="en-US"/>
              </w:rPr>
              <w:t xml:space="preserve"> vector</w:t>
            </w:r>
          </w:p>
        </w:tc>
        <w:tc>
          <w:tcPr>
            <w:tcW w:w="3117" w:type="dxa"/>
          </w:tcPr>
          <w:p w14:paraId="08659AAF" w14:textId="46C0EAD9" w:rsidR="00FE22D2" w:rsidRDefault="00FE22D2" w:rsidP="004548B0">
            <w:pPr>
              <w:jc w:val="center"/>
              <w:rPr>
                <w:lang w:val="en-US"/>
              </w:rPr>
            </w:pPr>
            <w:r>
              <w:rPr>
                <w:lang w:val="en-US"/>
              </w:rPr>
              <w:t>(</w:t>
            </w:r>
            <w:r w:rsidR="00B66EDF">
              <w:rPr>
                <w:lang w:val="en-US"/>
              </w:rPr>
              <w:t>1</w:t>
            </w:r>
            <w:r>
              <w:rPr>
                <w:lang w:val="en-US"/>
              </w:rPr>
              <w:t>, )</w:t>
            </w:r>
          </w:p>
        </w:tc>
      </w:tr>
    </w:tbl>
    <w:p w14:paraId="579CCC62" w14:textId="71FE5594" w:rsidR="00FE22D2" w:rsidRDefault="00FE22D2">
      <w:pPr>
        <w:rPr>
          <w:lang w:val="en-US"/>
        </w:rPr>
      </w:pPr>
    </w:p>
    <w:p w14:paraId="784C3DB9" w14:textId="03BFD548" w:rsidR="00B66EDF" w:rsidRPr="00FE22D2" w:rsidRDefault="00B66EDF">
      <w:pPr>
        <w:rPr>
          <w:lang w:val="en-US"/>
        </w:rPr>
      </w:pPr>
      <w:r>
        <w:rPr>
          <w:lang w:val="en-US"/>
        </w:rPr>
        <w:t>ModAGEM shapes:</w:t>
      </w:r>
    </w:p>
    <w:tbl>
      <w:tblPr>
        <w:tblStyle w:val="TableGrid"/>
        <w:tblW w:w="0" w:type="auto"/>
        <w:tblLook w:val="04A0" w:firstRow="1" w:lastRow="0" w:firstColumn="1" w:lastColumn="0" w:noHBand="0" w:noVBand="1"/>
      </w:tblPr>
      <w:tblGrid>
        <w:gridCol w:w="3116"/>
        <w:gridCol w:w="3117"/>
        <w:gridCol w:w="3117"/>
      </w:tblGrid>
      <w:tr w:rsidR="00B66EDF" w14:paraId="2F705A16" w14:textId="77777777" w:rsidTr="004548B0">
        <w:tc>
          <w:tcPr>
            <w:tcW w:w="3116" w:type="dxa"/>
          </w:tcPr>
          <w:p w14:paraId="1FE8D90C" w14:textId="77777777" w:rsidR="00B66EDF" w:rsidRDefault="00B66EDF" w:rsidP="004548B0">
            <w:pPr>
              <w:jc w:val="center"/>
              <w:rPr>
                <w:lang w:val="en-US"/>
              </w:rPr>
            </w:pPr>
            <w:r>
              <w:rPr>
                <w:lang w:val="en-US"/>
              </w:rPr>
              <w:t>Variable</w:t>
            </w:r>
          </w:p>
        </w:tc>
        <w:tc>
          <w:tcPr>
            <w:tcW w:w="3117" w:type="dxa"/>
          </w:tcPr>
          <w:p w14:paraId="42DB5822" w14:textId="77777777" w:rsidR="00B66EDF" w:rsidRDefault="00B66EDF" w:rsidP="004548B0">
            <w:pPr>
              <w:jc w:val="center"/>
              <w:rPr>
                <w:lang w:val="en-US"/>
              </w:rPr>
            </w:pPr>
            <w:r>
              <w:rPr>
                <w:lang w:val="en-US"/>
              </w:rPr>
              <w:t>Shape</w:t>
            </w:r>
          </w:p>
        </w:tc>
        <w:tc>
          <w:tcPr>
            <w:tcW w:w="3117" w:type="dxa"/>
          </w:tcPr>
          <w:p w14:paraId="73D0E1B9" w14:textId="77777777" w:rsidR="00B66EDF" w:rsidRDefault="00B66EDF" w:rsidP="004548B0">
            <w:pPr>
              <w:jc w:val="center"/>
              <w:rPr>
                <w:lang w:val="en-US"/>
              </w:rPr>
            </w:pPr>
            <w:r>
              <w:rPr>
                <w:lang w:val="en-US"/>
              </w:rPr>
              <w:t>Specific shape</w:t>
            </w:r>
          </w:p>
        </w:tc>
      </w:tr>
      <w:tr w:rsidR="00B66EDF" w14:paraId="236EBCF3" w14:textId="77777777" w:rsidTr="004548B0">
        <w:tc>
          <w:tcPr>
            <w:tcW w:w="3116" w:type="dxa"/>
          </w:tcPr>
          <w:p w14:paraId="043CDCC8" w14:textId="77777777" w:rsidR="00B66EDF" w:rsidRDefault="00B66EDF" w:rsidP="004548B0">
            <w:pPr>
              <w:jc w:val="center"/>
              <w:rPr>
                <w:lang w:val="en-US"/>
              </w:rPr>
            </w:pPr>
            <w:r>
              <w:rPr>
                <w:lang w:val="en-US"/>
              </w:rPr>
              <w:t>memories (G)</w:t>
            </w:r>
          </w:p>
        </w:tc>
        <w:tc>
          <w:tcPr>
            <w:tcW w:w="3117" w:type="dxa"/>
          </w:tcPr>
          <w:p w14:paraId="2DEE8F84" w14:textId="77777777" w:rsidR="00B66EDF" w:rsidRDefault="00B66EDF" w:rsidP="004548B0">
            <w:pPr>
              <w:jc w:val="center"/>
              <w:rPr>
                <w:lang w:val="en-US"/>
              </w:rPr>
            </w:pPr>
            <w:r>
              <w:rPr>
                <w:lang w:val="en-US"/>
              </w:rPr>
              <w:t>((t-1)*(2*20+1), p)=</w:t>
            </w:r>
          </w:p>
          <w:p w14:paraId="340490E6" w14:textId="77777777" w:rsidR="00B66EDF" w:rsidRDefault="00B66EDF" w:rsidP="004548B0">
            <w:pPr>
              <w:jc w:val="center"/>
              <w:rPr>
                <w:lang w:val="en-US"/>
              </w:rPr>
            </w:pPr>
            <w:r>
              <w:rPr>
                <w:lang w:val="en-US"/>
              </w:rPr>
              <w:t>(41*(t-1), p)</w:t>
            </w:r>
          </w:p>
        </w:tc>
        <w:tc>
          <w:tcPr>
            <w:tcW w:w="3117" w:type="dxa"/>
          </w:tcPr>
          <w:p w14:paraId="2E378825" w14:textId="77777777" w:rsidR="00B66EDF" w:rsidRDefault="00B66EDF" w:rsidP="004548B0">
            <w:pPr>
              <w:jc w:val="center"/>
              <w:rPr>
                <w:lang w:val="en-US"/>
              </w:rPr>
            </w:pPr>
            <w:r>
              <w:rPr>
                <w:lang w:val="en-US"/>
              </w:rPr>
              <w:t>(41, p)</w:t>
            </w:r>
          </w:p>
        </w:tc>
      </w:tr>
      <w:tr w:rsidR="00B66EDF" w14:paraId="0A6A780B" w14:textId="77777777" w:rsidTr="004548B0">
        <w:tc>
          <w:tcPr>
            <w:tcW w:w="3116" w:type="dxa"/>
          </w:tcPr>
          <w:p w14:paraId="6A537105" w14:textId="77777777" w:rsidR="00B66EDF" w:rsidRDefault="00B66EDF" w:rsidP="004548B0">
            <w:pPr>
              <w:jc w:val="center"/>
              <w:rPr>
                <w:lang w:val="en-US"/>
              </w:rPr>
            </w:pPr>
            <w:r>
              <w:rPr>
                <w:lang w:val="en-US"/>
              </w:rPr>
              <w:t>gradient (g)</w:t>
            </w:r>
          </w:p>
        </w:tc>
        <w:tc>
          <w:tcPr>
            <w:tcW w:w="3117" w:type="dxa"/>
          </w:tcPr>
          <w:p w14:paraId="1E23B63E" w14:textId="77777777" w:rsidR="00B66EDF" w:rsidRDefault="00B66EDF" w:rsidP="004548B0">
            <w:pPr>
              <w:jc w:val="center"/>
              <w:rPr>
                <w:lang w:val="en-US"/>
              </w:rPr>
            </w:pPr>
            <w:r>
              <w:rPr>
                <w:lang w:val="en-US"/>
              </w:rPr>
              <w:t>p vector</w:t>
            </w:r>
          </w:p>
        </w:tc>
        <w:tc>
          <w:tcPr>
            <w:tcW w:w="3117" w:type="dxa"/>
          </w:tcPr>
          <w:p w14:paraId="5B1331CD" w14:textId="77777777" w:rsidR="00B66EDF" w:rsidRDefault="00B66EDF" w:rsidP="004548B0">
            <w:pPr>
              <w:jc w:val="center"/>
              <w:rPr>
                <w:lang w:val="en-US"/>
              </w:rPr>
            </w:pPr>
            <w:r>
              <w:rPr>
                <w:lang w:val="en-US"/>
              </w:rPr>
              <w:t>(p, )</w:t>
            </w:r>
          </w:p>
        </w:tc>
      </w:tr>
      <w:tr w:rsidR="00B66EDF" w14:paraId="1DF2E83B" w14:textId="77777777" w:rsidTr="004548B0">
        <w:tc>
          <w:tcPr>
            <w:tcW w:w="3116" w:type="dxa"/>
          </w:tcPr>
          <w:p w14:paraId="578845D5" w14:textId="33E66048" w:rsidR="00B66EDF" w:rsidRDefault="00B66EDF" w:rsidP="004548B0">
            <w:pPr>
              <w:jc w:val="center"/>
              <w:rPr>
                <w:lang w:val="en-US"/>
              </w:rPr>
            </w:pPr>
            <w:r>
              <w:rPr>
                <w:lang w:val="en-US"/>
              </w:rPr>
              <w:t>relatedness (h)</w:t>
            </w:r>
          </w:p>
        </w:tc>
        <w:tc>
          <w:tcPr>
            <w:tcW w:w="3117" w:type="dxa"/>
          </w:tcPr>
          <w:p w14:paraId="21EBEB33" w14:textId="7BA27AE3" w:rsidR="00B66EDF" w:rsidRDefault="00B66EDF" w:rsidP="004548B0">
            <w:pPr>
              <w:jc w:val="center"/>
              <w:rPr>
                <w:lang w:val="en-US"/>
              </w:rPr>
            </w:pPr>
            <w:r>
              <w:rPr>
                <w:lang w:val="en-US"/>
              </w:rPr>
              <w:t>41*(t-1) vector</w:t>
            </w:r>
          </w:p>
        </w:tc>
        <w:tc>
          <w:tcPr>
            <w:tcW w:w="3117" w:type="dxa"/>
          </w:tcPr>
          <w:p w14:paraId="72AACFCD" w14:textId="6D1BBF53" w:rsidR="00B66EDF" w:rsidRDefault="00B66EDF" w:rsidP="004548B0">
            <w:pPr>
              <w:jc w:val="center"/>
              <w:rPr>
                <w:lang w:val="en-US"/>
              </w:rPr>
            </w:pPr>
            <w:r>
              <w:rPr>
                <w:lang w:val="en-US"/>
              </w:rPr>
              <w:t>(41, )</w:t>
            </w:r>
          </w:p>
        </w:tc>
      </w:tr>
      <w:tr w:rsidR="006710AF" w14:paraId="2CB8B72A" w14:textId="77777777" w:rsidTr="004548B0">
        <w:tc>
          <w:tcPr>
            <w:tcW w:w="3116" w:type="dxa"/>
          </w:tcPr>
          <w:p w14:paraId="38303B7B" w14:textId="2F5F13E2" w:rsidR="006710AF" w:rsidRDefault="006710AF" w:rsidP="004548B0">
            <w:pPr>
              <w:jc w:val="center"/>
              <w:rPr>
                <w:lang w:val="en-US"/>
              </w:rPr>
            </w:pPr>
            <m:oMathPara>
              <m:oMath>
                <m:acc>
                  <m:accPr>
                    <m:chr m:val="̃"/>
                    <m:ctrlPr>
                      <w:rPr>
                        <w:rFonts w:ascii="Cambria Math" w:hAnsi="Cambria Math"/>
                        <w:i/>
                        <w:lang w:val="de-DE"/>
                      </w:rPr>
                    </m:ctrlPr>
                  </m:accPr>
                  <m:e>
                    <m:r>
                      <w:rPr>
                        <w:rFonts w:ascii="Cambria Math" w:hAnsi="Cambria Math"/>
                        <w:lang w:val="de-DE"/>
                      </w:rPr>
                      <m:t>G</m:t>
                    </m:r>
                  </m:e>
                </m:acc>
                <m:r>
                  <w:rPr>
                    <w:rFonts w:ascii="Cambria Math" w:hAnsi="Cambria Math"/>
                    <w:lang w:val="de-DE"/>
                  </w:rPr>
                  <m:t>=</m:t>
                </m:r>
                <m:r>
                  <w:rPr>
                    <w:rFonts w:ascii="Cambria Math" w:hAnsi="Cambria Math"/>
                    <w:lang w:val="de-DE"/>
                  </w:rPr>
                  <m:t>hG</m:t>
                </m:r>
              </m:oMath>
            </m:oMathPara>
          </w:p>
        </w:tc>
        <w:tc>
          <w:tcPr>
            <w:tcW w:w="3117" w:type="dxa"/>
          </w:tcPr>
          <w:p w14:paraId="2D66B61A" w14:textId="22A093B2" w:rsidR="006710AF" w:rsidRDefault="006710AF" w:rsidP="004548B0">
            <w:pPr>
              <w:jc w:val="center"/>
              <w:rPr>
                <w:lang w:val="en-US"/>
              </w:rPr>
            </w:pPr>
            <w:r>
              <w:rPr>
                <w:lang w:val="en-US"/>
              </w:rPr>
              <w:t>(1, p)</w:t>
            </w:r>
          </w:p>
        </w:tc>
        <w:tc>
          <w:tcPr>
            <w:tcW w:w="3117" w:type="dxa"/>
          </w:tcPr>
          <w:p w14:paraId="5864C3CF" w14:textId="391D5B15" w:rsidR="006710AF" w:rsidRDefault="006710AF" w:rsidP="004548B0">
            <w:pPr>
              <w:jc w:val="center"/>
              <w:rPr>
                <w:lang w:val="en-US"/>
              </w:rPr>
            </w:pPr>
            <w:r>
              <w:rPr>
                <w:lang w:val="en-US"/>
              </w:rPr>
              <w:t>(1, p)</w:t>
            </w:r>
          </w:p>
        </w:tc>
      </w:tr>
      <w:tr w:rsidR="00B66EDF" w:rsidRPr="00994636" w14:paraId="0ADAEEC8" w14:textId="77777777" w:rsidTr="004548B0">
        <w:tc>
          <w:tcPr>
            <w:tcW w:w="3116" w:type="dxa"/>
          </w:tcPr>
          <w:p w14:paraId="318BE70F" w14:textId="6474CC03" w:rsidR="00B66EDF" w:rsidRPr="00994636" w:rsidRDefault="00B66EDF" w:rsidP="004548B0">
            <w:pPr>
              <w:jc w:val="center"/>
              <w:rPr>
                <w:lang w:val="en-US"/>
              </w:rPr>
            </w:pPr>
            <m:oMathPara>
              <m:oMathParaPr>
                <m:jc m:val="center"/>
              </m:oMathParaPr>
              <m:oMath>
                <m:r>
                  <w:rPr>
                    <w:rFonts w:ascii="Cambria Math" w:hAnsi="Cambria Math"/>
                    <w:lang w:val="en-US"/>
                  </w:rPr>
                  <m:t>D</m:t>
                </m:r>
                <m:r>
                  <w:rPr>
                    <w:rFonts w:ascii="Cambria Math" w:hAnsi="Cambria Math"/>
                    <w:lang w:val="de-DE"/>
                  </w:rPr>
                  <m:t>=</m:t>
                </m:r>
                <m:acc>
                  <m:accPr>
                    <m:chr m:val="̃"/>
                    <m:ctrlPr>
                      <w:rPr>
                        <w:rFonts w:ascii="Cambria Math" w:hAnsi="Cambria Math"/>
                        <w:i/>
                        <w:lang w:val="de-DE"/>
                      </w:rPr>
                    </m:ctrlPr>
                  </m:accPr>
                  <m:e>
                    <m:r>
                      <w:rPr>
                        <w:rFonts w:ascii="Cambria Math" w:hAnsi="Cambria Math"/>
                        <w:lang w:val="de-DE"/>
                      </w:rPr>
                      <m:t>G</m:t>
                    </m:r>
                  </m:e>
                </m:acc>
                <m:sSup>
                  <m:sSupPr>
                    <m:ctrlPr>
                      <w:rPr>
                        <w:rFonts w:ascii="Cambria Math" w:hAnsi="Cambria Math"/>
                        <w:i/>
                        <w:lang w:val="de-DE"/>
                      </w:rPr>
                    </m:ctrlPr>
                  </m:sSupPr>
                  <m:e>
                    <m:acc>
                      <m:accPr>
                        <m:chr m:val="̃"/>
                        <m:ctrlPr>
                          <w:rPr>
                            <w:rFonts w:ascii="Cambria Math" w:hAnsi="Cambria Math"/>
                            <w:i/>
                            <w:lang w:val="de-DE"/>
                          </w:rPr>
                        </m:ctrlPr>
                      </m:accPr>
                      <m:e>
                        <m:r>
                          <w:rPr>
                            <w:rFonts w:ascii="Cambria Math" w:hAnsi="Cambria Math"/>
                            <w:lang w:val="de-DE"/>
                          </w:rPr>
                          <m:t>G</m:t>
                        </m:r>
                      </m:e>
                    </m:acc>
                  </m:e>
                  <m:sup>
                    <m:r>
                      <w:rPr>
                        <w:rFonts w:ascii="Cambria Math" w:hAnsi="Cambria Math"/>
                        <w:lang w:val="de-DE"/>
                      </w:rPr>
                      <m:t>T</m:t>
                    </m:r>
                  </m:sup>
                </m:sSup>
              </m:oMath>
            </m:oMathPara>
          </w:p>
        </w:tc>
        <w:tc>
          <w:tcPr>
            <w:tcW w:w="3117" w:type="dxa"/>
          </w:tcPr>
          <w:p w14:paraId="5F2BF29B" w14:textId="01E58F12" w:rsidR="00B66EDF" w:rsidRDefault="006710AF" w:rsidP="004548B0">
            <w:pPr>
              <w:jc w:val="center"/>
              <w:rPr>
                <w:lang w:val="en-US"/>
              </w:rPr>
            </w:pPr>
            <w:r>
              <w:rPr>
                <w:lang w:val="de-DE"/>
              </w:rPr>
              <w:t>(1, 1)</w:t>
            </w:r>
          </w:p>
        </w:tc>
        <w:tc>
          <w:tcPr>
            <w:tcW w:w="3117" w:type="dxa"/>
          </w:tcPr>
          <w:p w14:paraId="3406FB14" w14:textId="3F1941E4" w:rsidR="00B66EDF" w:rsidRPr="00994636" w:rsidRDefault="00B66EDF" w:rsidP="004548B0">
            <w:pPr>
              <w:jc w:val="center"/>
              <w:rPr>
                <w:lang w:val="de-DE"/>
              </w:rPr>
            </w:pPr>
            <w:r>
              <w:rPr>
                <w:lang w:val="de-DE"/>
              </w:rPr>
              <w:t>(</w:t>
            </w:r>
            <w:r w:rsidR="006710AF">
              <w:rPr>
                <w:lang w:val="de-DE"/>
              </w:rPr>
              <w:t>1, 1</w:t>
            </w:r>
            <w:r>
              <w:rPr>
                <w:lang w:val="de-DE"/>
              </w:rPr>
              <w:t>)</w:t>
            </w:r>
          </w:p>
        </w:tc>
      </w:tr>
      <w:tr w:rsidR="00B66EDF" w14:paraId="75EC6F04" w14:textId="77777777" w:rsidTr="004548B0">
        <w:tc>
          <w:tcPr>
            <w:tcW w:w="3116" w:type="dxa"/>
          </w:tcPr>
          <w:p w14:paraId="0C073132" w14:textId="2121140F" w:rsidR="00B66EDF" w:rsidRPr="00994636" w:rsidRDefault="00B66EDF" w:rsidP="004548B0">
            <w:pPr>
              <w:jc w:val="center"/>
              <w:rPr>
                <w:lang w:val="en-US"/>
              </w:rPr>
            </w:pPr>
            <m:oMathPara>
              <m:oMathParaPr>
                <m:jc m:val="center"/>
              </m:oMathParaPr>
              <m:oMath>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g</m:t>
                </m:r>
              </m:oMath>
            </m:oMathPara>
          </w:p>
        </w:tc>
        <w:tc>
          <w:tcPr>
            <w:tcW w:w="3117" w:type="dxa"/>
          </w:tcPr>
          <w:p w14:paraId="0AF70A08" w14:textId="05D62AC7" w:rsidR="00B66EDF" w:rsidRDefault="006710AF" w:rsidP="004548B0">
            <w:pPr>
              <w:jc w:val="center"/>
              <w:rPr>
                <w:lang w:val="en-US"/>
              </w:rPr>
            </w:pPr>
            <w:r>
              <w:rPr>
                <w:lang w:val="en-US"/>
              </w:rPr>
              <w:t>1</w:t>
            </w:r>
            <w:r w:rsidR="00B66EDF">
              <w:rPr>
                <w:lang w:val="en-US"/>
              </w:rPr>
              <w:t xml:space="preserve"> vector</w:t>
            </w:r>
          </w:p>
        </w:tc>
        <w:tc>
          <w:tcPr>
            <w:tcW w:w="3117" w:type="dxa"/>
          </w:tcPr>
          <w:p w14:paraId="42489798" w14:textId="47018AAA" w:rsidR="00B66EDF" w:rsidRDefault="00B66EDF" w:rsidP="004548B0">
            <w:pPr>
              <w:jc w:val="center"/>
              <w:rPr>
                <w:lang w:val="en-US"/>
              </w:rPr>
            </w:pPr>
            <w:r>
              <w:rPr>
                <w:lang w:val="en-US"/>
              </w:rPr>
              <w:t>(1, )</w:t>
            </w:r>
          </w:p>
        </w:tc>
      </w:tr>
      <w:tr w:rsidR="00B66EDF" w:rsidRPr="00994636" w14:paraId="7C5D3DBC" w14:textId="77777777" w:rsidTr="004548B0">
        <w:tc>
          <w:tcPr>
            <w:tcW w:w="3116" w:type="dxa"/>
          </w:tcPr>
          <w:p w14:paraId="0A6BF3A1" w14:textId="77777777" w:rsidR="00B66EDF" w:rsidRPr="00994636" w:rsidRDefault="00B66EDF" w:rsidP="004548B0">
            <w:pPr>
              <w:jc w:val="center"/>
              <w:rPr>
                <w:lang w:val="en-US"/>
              </w:rPr>
            </w:pPr>
            <m:oMathPara>
              <m:oMathParaPr>
                <m:jc m:val="center"/>
              </m:oMathParaPr>
              <m:oMath>
                <m:r>
                  <w:rPr>
                    <w:rFonts w:ascii="Cambria Math" w:hAnsi="Cambria Math"/>
                    <w:lang w:val="en-US"/>
                  </w:rPr>
                  <m:t>A</m:t>
                </m:r>
                <m:r>
                  <w:rPr>
                    <w:rFonts w:ascii="Cambria Math" w:hAnsi="Cambria Math"/>
                    <w:lang w:val="de-DE"/>
                  </w:rPr>
                  <m:t>=</m:t>
                </m:r>
                <m:r>
                  <w:rPr>
                    <w:rFonts w:ascii="Cambria Math" w:hAnsi="Cambria Math"/>
                    <w:lang w:val="en-US"/>
                  </w:rPr>
                  <m:t>E</m:t>
                </m:r>
              </m:oMath>
            </m:oMathPara>
          </w:p>
        </w:tc>
        <w:tc>
          <w:tcPr>
            <w:tcW w:w="3117" w:type="dxa"/>
          </w:tcPr>
          <w:p w14:paraId="6A6E0EAC" w14:textId="3FB7F279" w:rsidR="00B66EDF" w:rsidRDefault="00B66EDF" w:rsidP="004548B0">
            <w:pPr>
              <w:jc w:val="center"/>
              <w:rPr>
                <w:lang w:val="en-US"/>
              </w:rPr>
            </w:pPr>
            <w:r w:rsidRPr="00994636">
              <w:rPr>
                <w:lang w:val="de-DE"/>
              </w:rPr>
              <w:t>(</w:t>
            </w:r>
            <w:r w:rsidR="006710AF">
              <w:rPr>
                <w:lang w:val="de-DE"/>
              </w:rPr>
              <w:t>1, 1</w:t>
            </w:r>
            <w:r>
              <w:rPr>
                <w:lang w:val="de-DE"/>
              </w:rPr>
              <w:t>)</w:t>
            </w:r>
          </w:p>
        </w:tc>
        <w:tc>
          <w:tcPr>
            <w:tcW w:w="3117" w:type="dxa"/>
          </w:tcPr>
          <w:p w14:paraId="1B35DC9D" w14:textId="074EE1A4" w:rsidR="00B66EDF" w:rsidRPr="00994636" w:rsidRDefault="00B66EDF" w:rsidP="004548B0">
            <w:pPr>
              <w:jc w:val="center"/>
              <w:rPr>
                <w:lang w:val="de-DE"/>
              </w:rPr>
            </w:pPr>
            <w:r>
              <w:rPr>
                <w:lang w:val="de-DE"/>
              </w:rPr>
              <w:t>(</w:t>
            </w:r>
            <w:r w:rsidR="006710AF">
              <w:rPr>
                <w:lang w:val="de-DE"/>
              </w:rPr>
              <w:t>1, 1</w:t>
            </w:r>
            <w:r>
              <w:rPr>
                <w:lang w:val="de-DE"/>
              </w:rPr>
              <w:t>)</w:t>
            </w:r>
          </w:p>
        </w:tc>
      </w:tr>
      <w:tr w:rsidR="00B66EDF" w14:paraId="0384410A" w14:textId="77777777" w:rsidTr="004548B0">
        <w:tc>
          <w:tcPr>
            <w:tcW w:w="3116" w:type="dxa"/>
          </w:tcPr>
          <w:p w14:paraId="2016592C" w14:textId="1CD2D3E6" w:rsidR="00B66EDF" w:rsidRPr="00994636" w:rsidRDefault="00B66EDF" w:rsidP="004548B0">
            <w:pPr>
              <w:jc w:val="center"/>
              <w:rPr>
                <w:lang w:val="en-US"/>
              </w:rPr>
            </w:pPr>
            <m:oMathPara>
              <m:oMathParaPr>
                <m:jc m:val="center"/>
              </m:oMathParaPr>
              <m:oMath>
                <m:r>
                  <w:rPr>
                    <w:rFonts w:ascii="Cambria Math" w:hAnsi="Cambria Math"/>
                    <w:lang w:val="en-US"/>
                  </w:rPr>
                  <w:lastRenderedPageBreak/>
                  <m:t>m=</m:t>
                </m:r>
                <m:r>
                  <w:rPr>
                    <w:rFonts w:ascii="Cambria Math" w:hAnsi="Cambria Math"/>
                    <w:lang w:val="en-US"/>
                  </w:rPr>
                  <m:t>0</m:t>
                </m:r>
              </m:oMath>
            </m:oMathPara>
          </w:p>
        </w:tc>
        <w:tc>
          <w:tcPr>
            <w:tcW w:w="3117" w:type="dxa"/>
          </w:tcPr>
          <w:p w14:paraId="1467BAD6" w14:textId="557AEA46" w:rsidR="00B66EDF" w:rsidRDefault="006710AF" w:rsidP="004548B0">
            <w:pPr>
              <w:jc w:val="center"/>
              <w:rPr>
                <w:lang w:val="en-US"/>
              </w:rPr>
            </w:pPr>
            <w:r>
              <w:rPr>
                <w:lang w:val="en-US"/>
              </w:rPr>
              <w:t xml:space="preserve">1 </w:t>
            </w:r>
            <w:r w:rsidR="00B66EDF">
              <w:rPr>
                <w:lang w:val="en-US"/>
              </w:rPr>
              <w:t>vector</w:t>
            </w:r>
          </w:p>
        </w:tc>
        <w:tc>
          <w:tcPr>
            <w:tcW w:w="3117" w:type="dxa"/>
          </w:tcPr>
          <w:p w14:paraId="6A777304" w14:textId="656CB20C" w:rsidR="00B66EDF" w:rsidRDefault="00B66EDF" w:rsidP="004548B0">
            <w:pPr>
              <w:jc w:val="center"/>
              <w:rPr>
                <w:lang w:val="en-US"/>
              </w:rPr>
            </w:pPr>
            <w:r>
              <w:rPr>
                <w:lang w:val="en-US"/>
              </w:rPr>
              <w:t>(</w:t>
            </w:r>
            <w:r w:rsidR="006710AF">
              <w:rPr>
                <w:lang w:val="en-US"/>
              </w:rPr>
              <w:t>1</w:t>
            </w:r>
            <w:r>
              <w:rPr>
                <w:lang w:val="en-US"/>
              </w:rPr>
              <w:t>, )</w:t>
            </w:r>
          </w:p>
        </w:tc>
      </w:tr>
    </w:tbl>
    <w:p w14:paraId="45260B4C" w14:textId="3BFC193B" w:rsidR="00B66EDF" w:rsidRDefault="00B66EDF">
      <w:pPr>
        <w:rPr>
          <w:lang w:val="en-US"/>
        </w:rPr>
      </w:pPr>
    </w:p>
    <w:p w14:paraId="5160BF01" w14:textId="078C69A6" w:rsidR="00E0578B" w:rsidRDefault="00E0578B">
      <w:pPr>
        <w:rPr>
          <w:lang w:val="en-US"/>
        </w:rPr>
      </w:pPr>
    </w:p>
    <w:p w14:paraId="30BDC871" w14:textId="26935FF5" w:rsidR="00E0578B" w:rsidRPr="00E0578B" w:rsidRDefault="00E0578B">
      <w:pPr>
        <w:rPr>
          <w:lang w:val="en-US"/>
        </w:rPr>
      </w:pPr>
      <w:r>
        <w:rPr>
          <w:lang w:val="en-US"/>
        </w:rPr>
        <w:t xml:space="preserve">The logic behind </w:t>
      </w:r>
      <m:oMath>
        <m:acc>
          <m:accPr>
            <m:chr m:val="̃"/>
            <m:ctrlPr>
              <w:rPr>
                <w:rFonts w:ascii="Cambria Math" w:hAnsi="Cambria Math"/>
                <w:i/>
                <w:lang w:val="de-DE"/>
              </w:rPr>
            </m:ctrlPr>
          </m:accPr>
          <m:e>
            <m:r>
              <w:rPr>
                <w:rFonts w:ascii="Cambria Math" w:hAnsi="Cambria Math"/>
                <w:lang w:val="de-DE"/>
              </w:rPr>
              <m:t>G</m:t>
            </m:r>
          </m:e>
        </m:acc>
        <m:r>
          <w:rPr>
            <w:rFonts w:ascii="Cambria Math" w:hAnsi="Cambria Math"/>
            <w:lang w:val="en-US"/>
          </w:rPr>
          <m:t>=h</m:t>
        </m:r>
        <m:r>
          <w:rPr>
            <w:rFonts w:ascii="Cambria Math" w:hAnsi="Cambria Math"/>
            <w:lang w:val="de-DE"/>
          </w:rPr>
          <m:t>G</m:t>
        </m:r>
      </m:oMath>
      <w:r w:rsidRPr="00E0578B">
        <w:rPr>
          <w:lang w:val="en-US"/>
        </w:rPr>
        <w:t>:</w:t>
      </w:r>
    </w:p>
    <w:p w14:paraId="7ED5115E" w14:textId="131D8807" w:rsidR="00E0578B" w:rsidRDefault="000B21CF">
      <w:pPr>
        <w:rPr>
          <w:lang w:val="en-US"/>
        </w:rPr>
      </w:pPr>
      <w:r>
        <w:rPr>
          <w:lang w:val="en-US"/>
        </w:rPr>
        <w:t xml:space="preserve">Let’s say we have 10 tasks now. The previous tasks are task 1, task 2,…, task 9. The current task is task 10. Due to modularization, we have 20*2 groups for each task. Besides, we have already got the relatedness between tasks on these groups. Here, let’s assume all the groups of task 1 have the highest relatedness with the current task. So we can treat 20 groups in task 1 as a whole group and let’s say this whole group just named task 1. When we finish training the model on task 10, we have to put memories (previous tasks) into the model and get losses. GEM aims at preventing a gradient step because of an individual task constraint violation. AGEM aims at considering the average loss constraint violation while ignoring the individual cases. In AGEM, we can also understand the average of gradients (loss) as the summation of gradients (loss). </w:t>
      </w:r>
      <w:r w:rsidR="00C23175">
        <w:rPr>
          <w:lang w:val="en-US"/>
        </w:rPr>
        <w:t>If the summation of memory loss increases in AGEM, we treat every loss from previous tasks equally and apply QP solver to update it. Here, since</w:t>
      </w:r>
      <w:r w:rsidR="00C23175">
        <w:rPr>
          <w:lang w:val="en-US"/>
        </w:rPr>
        <w:t xml:space="preserve"> the current task (task 10) is more related with task 1 than other tasks, it is expected that the loss from task 1 is lower.</w:t>
      </w:r>
      <w:r w:rsidR="00C23175">
        <w:rPr>
          <w:lang w:val="en-US"/>
        </w:rPr>
        <w:t xml:space="preserve"> If a violation occurs, we hope the loss of more related groups (like task 1 here) will decrease more after updating gradient which means the loss of task 1 should play a more important role in the summation of loss. </w:t>
      </w:r>
    </w:p>
    <w:p w14:paraId="6EF8398D" w14:textId="43C4BB3A" w:rsidR="00263FD5" w:rsidRDefault="00263FD5">
      <w:pPr>
        <w:rPr>
          <w:lang w:val="en-US"/>
        </w:rPr>
      </w:pPr>
    </w:p>
    <w:p w14:paraId="6D4F7436" w14:textId="1862FDBB" w:rsidR="00263FD5" w:rsidRPr="00E0578B" w:rsidRDefault="00263FD5">
      <w:pPr>
        <w:rPr>
          <w:lang w:val="en-US"/>
        </w:rPr>
      </w:pPr>
      <w:r>
        <w:rPr>
          <w:lang w:val="en-US"/>
        </w:rPr>
        <w:t>Another idea: should the less related tasks play a more important role here? Because since task 10 is more related with task 1, the loss of task 1 is expected to be lower than others. So the main loss comes from those less related tasks. When we update gradient, they should be considered more.</w:t>
      </w:r>
    </w:p>
    <w:sectPr w:rsidR="00263FD5" w:rsidRPr="00E05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FE"/>
    <w:rsid w:val="000B21CF"/>
    <w:rsid w:val="00263FD5"/>
    <w:rsid w:val="004448FE"/>
    <w:rsid w:val="006710AF"/>
    <w:rsid w:val="00994636"/>
    <w:rsid w:val="00B66EDF"/>
    <w:rsid w:val="00C23175"/>
    <w:rsid w:val="00E0578B"/>
    <w:rsid w:val="00FE22D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37E8"/>
  <w15:chartTrackingRefBased/>
  <w15:docId w15:val="{AD4B6A28-EF1A-D04C-9C7F-25EB3F96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4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4805B-F9C4-8549-9AE9-E8A5BBBA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cp:lastPrinted>2021-07-02T12:10:00Z</cp:lastPrinted>
  <dcterms:created xsi:type="dcterms:W3CDTF">2021-07-02T12:10:00Z</dcterms:created>
  <dcterms:modified xsi:type="dcterms:W3CDTF">2021-07-02T12:57:00Z</dcterms:modified>
</cp:coreProperties>
</file>