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457F2F" w14:textId="3C4FD72B" w:rsidR="00993D0C" w:rsidRDefault="005F09E6">
      <w:r>
        <w:rPr>
          <w:rFonts w:hint="eastAsia"/>
        </w:rPr>
        <w:t>勘误1：</w:t>
      </w:r>
      <w:proofErr w:type="gramStart"/>
      <w:r>
        <w:rPr>
          <w:rFonts w:hint="eastAsia"/>
        </w:rPr>
        <w:t>官网教程</w:t>
      </w:r>
      <w:proofErr w:type="gramEnd"/>
      <w:r>
        <w:rPr>
          <w:rFonts w:hint="eastAsia"/>
        </w:rPr>
        <w:t>Introduction部分。</w:t>
      </w:r>
    </w:p>
    <w:p w14:paraId="5DFE6CE7" w14:textId="389DE2E4" w:rsidR="005F09E6" w:rsidRDefault="005F09E6" w:rsidP="005F09E6">
      <w:pPr>
        <w:jc w:val="center"/>
      </w:pPr>
      <w:r>
        <w:rPr>
          <w:noProof/>
        </w:rPr>
        <w:drawing>
          <wp:inline distT="0" distB="0" distL="0" distR="0" wp14:anchorId="34C3E33C" wp14:editId="4E0889DE">
            <wp:extent cx="3921369" cy="2327516"/>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29334" cy="2332243"/>
                    </a:xfrm>
                    <a:prstGeom prst="rect">
                      <a:avLst/>
                    </a:prstGeom>
                  </pic:spPr>
                </pic:pic>
              </a:graphicData>
            </a:graphic>
          </wp:inline>
        </w:drawing>
      </w:r>
    </w:p>
    <w:p w14:paraId="1C16051E" w14:textId="345EFD52" w:rsidR="005F09E6" w:rsidRDefault="00742F8B" w:rsidP="005F09E6">
      <w:r>
        <w:rPr>
          <w:rFonts w:hint="eastAsia"/>
        </w:rPr>
        <w:t>i</w:t>
      </w:r>
      <w:r w:rsidR="005F09E6">
        <w:t>t if</w:t>
      </w:r>
      <w:r w:rsidR="005F09E6">
        <w:rPr>
          <w:rFonts w:hint="eastAsia"/>
        </w:rPr>
        <w:t>应该为if</w:t>
      </w:r>
      <w:r w:rsidR="005F09E6">
        <w:t xml:space="preserve"> </w:t>
      </w:r>
      <w:r w:rsidR="005F09E6">
        <w:rPr>
          <w:rFonts w:hint="eastAsia"/>
        </w:rPr>
        <w:t>it。</w:t>
      </w:r>
    </w:p>
    <w:p w14:paraId="3B290936" w14:textId="30532812" w:rsidR="004E08DA" w:rsidRDefault="004E08DA" w:rsidP="005F09E6"/>
    <w:p w14:paraId="01351103" w14:textId="11098F8E" w:rsidR="004E08DA" w:rsidRDefault="004E08DA" w:rsidP="005F09E6">
      <w:r>
        <w:rPr>
          <w:rFonts w:hint="eastAsia"/>
        </w:rPr>
        <w:t>勘误2：</w:t>
      </w:r>
      <w:proofErr w:type="gramStart"/>
      <w:r>
        <w:rPr>
          <w:rFonts w:hint="eastAsia"/>
        </w:rPr>
        <w:t>官网教程</w:t>
      </w:r>
      <w:proofErr w:type="spellStart"/>
      <w:proofErr w:type="gramEnd"/>
      <w:r>
        <w:rPr>
          <w:rFonts w:hint="eastAsia"/>
        </w:rPr>
        <w:t>sh</w:t>
      </w:r>
      <w:r>
        <w:t>p</w:t>
      </w:r>
      <w:proofErr w:type="spellEnd"/>
      <w:r>
        <w:rPr>
          <w:rFonts w:hint="eastAsia"/>
        </w:rPr>
        <w:t>文件读写中，poly</w:t>
      </w:r>
      <w:r>
        <w:t xml:space="preserve"> </w:t>
      </w:r>
      <w:r>
        <w:rPr>
          <w:rFonts w:hint="eastAsia"/>
        </w:rPr>
        <w:t>=</w:t>
      </w:r>
      <w:r>
        <w:t xml:space="preserve"> </w:t>
      </w:r>
      <w:proofErr w:type="spellStart"/>
      <w:r>
        <w:rPr>
          <w:rFonts w:hint="eastAsia"/>
        </w:rPr>
        <w:t>shp.</w:t>
      </w:r>
      <w:r>
        <w:t>next</w:t>
      </w:r>
      <w:proofErr w:type="spellEnd"/>
      <w:r>
        <w:t>()</w:t>
      </w:r>
      <w:r>
        <w:rPr>
          <w:rFonts w:hint="eastAsia"/>
        </w:rPr>
        <w:t>会报错</w:t>
      </w:r>
      <w:r w:rsidR="008C03A8">
        <w:rPr>
          <w:rFonts w:hint="eastAsia"/>
        </w:rPr>
        <w:t>。（下同）</w:t>
      </w:r>
    </w:p>
    <w:p w14:paraId="0523EDDE" w14:textId="68342142" w:rsidR="004E08DA" w:rsidRDefault="004E08DA" w:rsidP="005F09E6">
      <w:r>
        <w:rPr>
          <w:noProof/>
        </w:rPr>
        <w:drawing>
          <wp:inline distT="0" distB="0" distL="0" distR="0" wp14:anchorId="16783D77" wp14:editId="3CF7FBD8">
            <wp:extent cx="5274310" cy="19113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911350"/>
                    </a:xfrm>
                    <a:prstGeom prst="rect">
                      <a:avLst/>
                    </a:prstGeom>
                  </pic:spPr>
                </pic:pic>
              </a:graphicData>
            </a:graphic>
          </wp:inline>
        </w:drawing>
      </w:r>
    </w:p>
    <w:p w14:paraId="32ECE261" w14:textId="1376D4CE" w:rsidR="004E08DA" w:rsidRDefault="004E08DA" w:rsidP="005F09E6">
      <w:r>
        <w:rPr>
          <w:rFonts w:hint="eastAsia"/>
        </w:rPr>
        <w:t>用自己的数据进行测试，发现</w:t>
      </w:r>
      <w:proofErr w:type="spellStart"/>
      <w:r>
        <w:rPr>
          <w:rFonts w:hint="eastAsia"/>
        </w:rPr>
        <w:t>Pure</w:t>
      </w:r>
      <w:r>
        <w:t>PyShpWapper</w:t>
      </w:r>
      <w:proofErr w:type="spellEnd"/>
      <w:r>
        <w:rPr>
          <w:rFonts w:hint="eastAsia"/>
        </w:rPr>
        <w:t>没有next</w:t>
      </w:r>
      <w:r>
        <w:t>()</w:t>
      </w:r>
      <w:r>
        <w:rPr>
          <w:rFonts w:hint="eastAsia"/>
        </w:rPr>
        <w:t>方法，</w:t>
      </w:r>
      <w:r w:rsidR="00016436">
        <w:rPr>
          <w:rFonts w:hint="eastAsia"/>
        </w:rPr>
        <w:t>查看源代码，应为私有</w:t>
      </w:r>
      <w:r w:rsidR="001F547B">
        <w:rPr>
          <w:rFonts w:hint="eastAsia"/>
        </w:rPr>
        <w:t>方法</w:t>
      </w:r>
      <w:r w:rsidR="00016436">
        <w:rPr>
          <w:rFonts w:hint="eastAsia"/>
        </w:rPr>
        <w:t>_</w:t>
      </w:r>
      <w:r w:rsidR="00016436">
        <w:t>_next__</w:t>
      </w:r>
      <w:r w:rsidR="00016436">
        <w:rPr>
          <w:rFonts w:hint="eastAsia"/>
        </w:rPr>
        <w:t>（）</w:t>
      </w:r>
    </w:p>
    <w:p w14:paraId="01F8789B" w14:textId="4B2A502B" w:rsidR="004E08DA" w:rsidRDefault="004E08DA" w:rsidP="004E08DA">
      <w:pPr>
        <w:jc w:val="center"/>
      </w:pPr>
      <w:r>
        <w:rPr>
          <w:noProof/>
        </w:rPr>
        <w:drawing>
          <wp:inline distT="0" distB="0" distL="0" distR="0" wp14:anchorId="427543AC" wp14:editId="34A63B0D">
            <wp:extent cx="4507523" cy="684866"/>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36628" cy="689288"/>
                    </a:xfrm>
                    <a:prstGeom prst="rect">
                      <a:avLst/>
                    </a:prstGeom>
                  </pic:spPr>
                </pic:pic>
              </a:graphicData>
            </a:graphic>
          </wp:inline>
        </w:drawing>
      </w:r>
    </w:p>
    <w:p w14:paraId="3152680D" w14:textId="75552E26" w:rsidR="007940AF" w:rsidRDefault="007940AF" w:rsidP="007940AF">
      <w:r>
        <w:rPr>
          <w:rFonts w:hint="eastAsia"/>
        </w:rPr>
        <w:t>修改后可以运行：</w:t>
      </w:r>
    </w:p>
    <w:p w14:paraId="6DB8429D" w14:textId="1353F63B" w:rsidR="007940AF" w:rsidRDefault="007940AF" w:rsidP="007940AF">
      <w:pPr>
        <w:jc w:val="center"/>
      </w:pPr>
      <w:r>
        <w:rPr>
          <w:noProof/>
        </w:rPr>
        <w:drawing>
          <wp:inline distT="0" distB="0" distL="0" distR="0" wp14:anchorId="3D04D3B5" wp14:editId="7D3A931A">
            <wp:extent cx="3838575" cy="5905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38575" cy="590550"/>
                    </a:xfrm>
                    <a:prstGeom prst="rect">
                      <a:avLst/>
                    </a:prstGeom>
                  </pic:spPr>
                </pic:pic>
              </a:graphicData>
            </a:graphic>
          </wp:inline>
        </w:drawing>
      </w:r>
    </w:p>
    <w:p w14:paraId="1CF98861" w14:textId="36DBD1C9" w:rsidR="00ED74F8" w:rsidRDefault="00ED74F8" w:rsidP="00ED74F8">
      <w:pPr>
        <w:jc w:val="center"/>
      </w:pPr>
    </w:p>
    <w:p w14:paraId="651DA658" w14:textId="2A0BEABB" w:rsidR="00ED74F8" w:rsidRDefault="00ED74F8" w:rsidP="00ED74F8"/>
    <w:p w14:paraId="39CCE4DE" w14:textId="0474E095" w:rsidR="00ED74F8" w:rsidRDefault="00ED74F8" w:rsidP="00ED74F8">
      <w:pPr>
        <w:widowControl/>
        <w:jc w:val="left"/>
      </w:pPr>
      <w:r>
        <w:br w:type="page"/>
      </w:r>
    </w:p>
    <w:p w14:paraId="4E3AF0ED" w14:textId="62C83861" w:rsidR="007C07D5" w:rsidRDefault="005E1586" w:rsidP="008C03A8">
      <w:pPr>
        <w:pStyle w:val="1"/>
      </w:pPr>
      <w:r>
        <w:rPr>
          <w:rFonts w:hint="eastAsia"/>
        </w:rPr>
        <w:lastRenderedPageBreak/>
        <w:t>F</w:t>
      </w:r>
      <w:r>
        <w:t>ile Input and Output</w:t>
      </w:r>
    </w:p>
    <w:p w14:paraId="23EB5466" w14:textId="18DF70E2" w:rsidR="008C03A8" w:rsidRDefault="008C03A8" w:rsidP="008C03A8">
      <w:pPr>
        <w:pStyle w:val="2"/>
      </w:pPr>
      <w:proofErr w:type="spellStart"/>
      <w:r>
        <w:t>S</w:t>
      </w:r>
      <w:r>
        <w:rPr>
          <w:rFonts w:hint="eastAsia"/>
        </w:rPr>
        <w:t>hp</w:t>
      </w:r>
      <w:proofErr w:type="spellEnd"/>
      <w:r>
        <w:rPr>
          <w:rFonts w:hint="eastAsia"/>
        </w:rPr>
        <w:t>文件读取截屏：</w:t>
      </w:r>
    </w:p>
    <w:p w14:paraId="4EFA42A0" w14:textId="745AF7B3" w:rsidR="008C03A8" w:rsidRDefault="008C03A8" w:rsidP="008C03A8">
      <w:pPr>
        <w:jc w:val="center"/>
      </w:pPr>
      <w:r>
        <w:rPr>
          <w:noProof/>
        </w:rPr>
        <w:drawing>
          <wp:inline distT="0" distB="0" distL="0" distR="0" wp14:anchorId="60DD8EE8" wp14:editId="4B1429A8">
            <wp:extent cx="4947982" cy="1570892"/>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5765" cy="1573363"/>
                    </a:xfrm>
                    <a:prstGeom prst="rect">
                      <a:avLst/>
                    </a:prstGeom>
                  </pic:spPr>
                </pic:pic>
              </a:graphicData>
            </a:graphic>
          </wp:inline>
        </w:drawing>
      </w:r>
    </w:p>
    <w:p w14:paraId="2BA4C3BA" w14:textId="77386567" w:rsidR="007C07D5" w:rsidRDefault="00D07315" w:rsidP="008C03A8">
      <w:pPr>
        <w:pStyle w:val="2"/>
      </w:pPr>
      <w:r>
        <w:rPr>
          <w:rFonts w:hint="eastAsia"/>
        </w:rPr>
        <w:t>dbf数据读取截屏：</w:t>
      </w:r>
    </w:p>
    <w:p w14:paraId="2EA71EEE" w14:textId="49972112" w:rsidR="00D07315" w:rsidRDefault="00D07315" w:rsidP="00D07315">
      <w:pPr>
        <w:jc w:val="center"/>
      </w:pPr>
      <w:r>
        <w:rPr>
          <w:noProof/>
        </w:rPr>
        <w:drawing>
          <wp:inline distT="0" distB="0" distL="0" distR="0" wp14:anchorId="4C57171A" wp14:editId="70153D00">
            <wp:extent cx="3997569" cy="1960282"/>
            <wp:effectExtent l="0" t="0" r="317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3728" cy="1963302"/>
                    </a:xfrm>
                    <a:prstGeom prst="rect">
                      <a:avLst/>
                    </a:prstGeom>
                  </pic:spPr>
                </pic:pic>
              </a:graphicData>
            </a:graphic>
          </wp:inline>
        </w:drawing>
      </w:r>
    </w:p>
    <w:p w14:paraId="45DC84BC" w14:textId="5A7E8064" w:rsidR="00D07315" w:rsidRDefault="0066228B" w:rsidP="008C03A8">
      <w:pPr>
        <w:pStyle w:val="2"/>
      </w:pPr>
      <w:r>
        <w:rPr>
          <w:rFonts w:hint="eastAsia"/>
        </w:rPr>
        <w:t>c</w:t>
      </w:r>
      <w:r w:rsidR="008C03A8">
        <w:rPr>
          <w:rFonts w:hint="eastAsia"/>
        </w:rPr>
        <w:t>sv文件读取截屏</w:t>
      </w:r>
    </w:p>
    <w:p w14:paraId="421055CB" w14:textId="4AA0C086" w:rsidR="00423682" w:rsidRDefault="00423682" w:rsidP="00423682">
      <w:r>
        <w:rPr>
          <w:noProof/>
        </w:rPr>
        <w:drawing>
          <wp:inline distT="0" distB="0" distL="0" distR="0" wp14:anchorId="19A8B685" wp14:editId="6958F34D">
            <wp:extent cx="5274310" cy="75692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756920"/>
                    </a:xfrm>
                    <a:prstGeom prst="rect">
                      <a:avLst/>
                    </a:prstGeom>
                  </pic:spPr>
                </pic:pic>
              </a:graphicData>
            </a:graphic>
          </wp:inline>
        </w:drawing>
      </w:r>
    </w:p>
    <w:p w14:paraId="1406AE4C" w14:textId="4FDF2B45" w:rsidR="001842DD" w:rsidRDefault="001842DD" w:rsidP="001842DD">
      <w:pPr>
        <w:jc w:val="center"/>
      </w:pPr>
      <w:r>
        <w:rPr>
          <w:noProof/>
        </w:rPr>
        <w:drawing>
          <wp:inline distT="0" distB="0" distL="0" distR="0" wp14:anchorId="34EB52F6" wp14:editId="590DA23B">
            <wp:extent cx="4929554" cy="1401237"/>
            <wp:effectExtent l="0" t="0" r="4445"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1203" cy="1407391"/>
                    </a:xfrm>
                    <a:prstGeom prst="rect">
                      <a:avLst/>
                    </a:prstGeom>
                  </pic:spPr>
                </pic:pic>
              </a:graphicData>
            </a:graphic>
          </wp:inline>
        </w:drawing>
      </w:r>
    </w:p>
    <w:p w14:paraId="3F8BC9D6" w14:textId="047B5F62" w:rsidR="001842DD" w:rsidRDefault="006A0893" w:rsidP="001842DD">
      <w:r>
        <w:rPr>
          <w:rFonts w:hint="eastAsia"/>
        </w:rPr>
        <w:t>注:</w:t>
      </w:r>
      <w:r w:rsidR="001842DD">
        <w:rPr>
          <w:rFonts w:hint="eastAsia"/>
        </w:rPr>
        <w:t>程序对date的类型解析出错。输出值为None。</w:t>
      </w:r>
    </w:p>
    <w:p w14:paraId="44373F51" w14:textId="7E3A3409" w:rsidR="00AE6754" w:rsidRDefault="001842DD" w:rsidP="001842DD">
      <w:pPr>
        <w:jc w:val="center"/>
      </w:pPr>
      <w:r>
        <w:rPr>
          <w:noProof/>
        </w:rPr>
        <w:lastRenderedPageBreak/>
        <w:drawing>
          <wp:inline distT="0" distB="0" distL="0" distR="0" wp14:anchorId="591071FB" wp14:editId="66F19375">
            <wp:extent cx="4562475" cy="9620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2475" cy="962025"/>
                    </a:xfrm>
                    <a:prstGeom prst="rect">
                      <a:avLst/>
                    </a:prstGeom>
                  </pic:spPr>
                </pic:pic>
              </a:graphicData>
            </a:graphic>
          </wp:inline>
        </w:drawing>
      </w:r>
    </w:p>
    <w:p w14:paraId="4ED5E189" w14:textId="33F15A7C" w:rsidR="001842DD" w:rsidRDefault="00AE6754" w:rsidP="00AE6754">
      <w:pPr>
        <w:widowControl/>
        <w:jc w:val="left"/>
      </w:pPr>
      <w:r>
        <w:br w:type="page"/>
      </w:r>
    </w:p>
    <w:p w14:paraId="5310D90F" w14:textId="46C3B520" w:rsidR="001842DD" w:rsidRDefault="001842DD" w:rsidP="001842DD">
      <w:pPr>
        <w:pStyle w:val="1"/>
      </w:pPr>
      <w:r w:rsidRPr="001842DD">
        <w:lastRenderedPageBreak/>
        <w:t>Writing files</w:t>
      </w:r>
    </w:p>
    <w:p w14:paraId="319CCBDA" w14:textId="77777777" w:rsidR="001842DD" w:rsidRPr="001842DD" w:rsidRDefault="00CD6782" w:rsidP="001842DD">
      <w:pPr>
        <w:pStyle w:val="2"/>
        <w:rPr>
          <w:b w:val="0"/>
        </w:rPr>
      </w:pPr>
      <w:hyperlink r:id="rId14" w:anchor="id32" w:history="1">
        <w:r w:rsidR="001842DD" w:rsidRPr="001842DD">
          <w:rPr>
            <w:rStyle w:val="a5"/>
            <w:rFonts w:ascii="Georgia" w:hAnsi="Georgia"/>
            <w:b w:val="0"/>
            <w:color w:val="404040"/>
            <w:sz w:val="30"/>
            <w:szCs w:val="30"/>
          </w:rPr>
          <w:t>GAL Binary Weights Files</w:t>
        </w:r>
      </w:hyperlink>
    </w:p>
    <w:p w14:paraId="7417EA83" w14:textId="77777777" w:rsidR="001D3759" w:rsidRDefault="001D3759" w:rsidP="001842DD">
      <w:pPr>
        <w:rPr>
          <w:noProof/>
        </w:rPr>
      </w:pPr>
    </w:p>
    <w:p w14:paraId="5D085621" w14:textId="7190AF13" w:rsidR="001842DD" w:rsidRDefault="001D3759" w:rsidP="001D3759">
      <w:pPr>
        <w:jc w:val="center"/>
      </w:pPr>
      <w:r>
        <w:rPr>
          <w:noProof/>
        </w:rPr>
        <w:drawing>
          <wp:inline distT="0" distB="0" distL="0" distR="0" wp14:anchorId="3ADFE2CA" wp14:editId="5C6AB829">
            <wp:extent cx="1875693" cy="928189"/>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1187"/>
                    <a:stretch/>
                  </pic:blipFill>
                  <pic:spPr bwMode="auto">
                    <a:xfrm>
                      <a:off x="0" y="0"/>
                      <a:ext cx="1883497" cy="93205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0876151" wp14:editId="4DD87D03">
            <wp:extent cx="2331864" cy="1064584"/>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60744" cy="1077769"/>
                    </a:xfrm>
                    <a:prstGeom prst="rect">
                      <a:avLst/>
                    </a:prstGeom>
                  </pic:spPr>
                </pic:pic>
              </a:graphicData>
            </a:graphic>
          </wp:inline>
        </w:drawing>
      </w:r>
    </w:p>
    <w:p w14:paraId="56996BCE" w14:textId="556E6353" w:rsidR="001D3759" w:rsidRDefault="001D3759" w:rsidP="001D3759">
      <w:pPr>
        <w:jc w:val="center"/>
      </w:pPr>
      <w:r>
        <w:rPr>
          <w:rFonts w:hint="eastAsia"/>
        </w:rPr>
        <w:t>示例数据示意图（V</w:t>
      </w:r>
      <w:r>
        <w:t>irginia</w:t>
      </w:r>
      <w:r w:rsidR="00794333">
        <w:rPr>
          <w:rFonts w:hint="eastAsia"/>
        </w:rPr>
        <w:t>维吉尼亚</w:t>
      </w:r>
      <w:r w:rsidR="00794333">
        <w:rPr>
          <w:rFonts w:ascii="Arial" w:hAnsi="Arial" w:cs="Arial"/>
          <w:color w:val="333333"/>
          <w:shd w:val="clear" w:color="auto" w:fill="FFFFFF"/>
        </w:rPr>
        <w:t>[</w:t>
      </w:r>
      <w:proofErr w:type="spellStart"/>
      <w:r w:rsidR="00794333">
        <w:rPr>
          <w:rFonts w:ascii="Arial" w:hAnsi="Arial" w:cs="Arial"/>
          <w:color w:val="333333"/>
          <w:shd w:val="clear" w:color="auto" w:fill="FFFFFF"/>
        </w:rPr>
        <w:t>və</w:t>
      </w:r>
      <w:proofErr w:type="spellEnd"/>
      <w:r w:rsidR="00794333">
        <w:rPr>
          <w:rFonts w:ascii="Arial" w:hAnsi="Arial" w:cs="Arial"/>
          <w:color w:val="333333"/>
          <w:shd w:val="clear" w:color="auto" w:fill="FFFFFF"/>
        </w:rPr>
        <w:t>(:)ˈ</w:t>
      </w:r>
      <w:proofErr w:type="spellStart"/>
      <w:r w:rsidR="00794333">
        <w:rPr>
          <w:rFonts w:ascii="Arial" w:hAnsi="Arial" w:cs="Arial"/>
          <w:color w:val="333333"/>
          <w:shd w:val="clear" w:color="auto" w:fill="FFFFFF"/>
        </w:rPr>
        <w:t>dʒinjə</w:t>
      </w:r>
      <w:proofErr w:type="spellEnd"/>
      <w:r w:rsidR="00794333">
        <w:rPr>
          <w:rFonts w:ascii="Arial" w:hAnsi="Arial" w:cs="Arial"/>
          <w:color w:val="333333"/>
          <w:shd w:val="clear" w:color="auto" w:fill="FFFFFF"/>
        </w:rPr>
        <w:t>]</w:t>
      </w:r>
      <w:r>
        <w:rPr>
          <w:rFonts w:hint="eastAsia"/>
        </w:rPr>
        <w:t>）</w:t>
      </w:r>
    </w:p>
    <w:p w14:paraId="06E543D8" w14:textId="5C446040" w:rsidR="00155CE1" w:rsidRDefault="00155CE1" w:rsidP="00155CE1">
      <w:pPr>
        <w:pStyle w:val="2"/>
      </w:pPr>
      <w:r>
        <w:t>G</w:t>
      </w:r>
      <w:r>
        <w:rPr>
          <w:rFonts w:hint="eastAsia"/>
        </w:rPr>
        <w:t>al数据写入操作截图</w:t>
      </w:r>
    </w:p>
    <w:p w14:paraId="1BC35EE1" w14:textId="0540B7F5" w:rsidR="001D3759" w:rsidRDefault="006E7FB0" w:rsidP="001D3759">
      <w:r>
        <w:rPr>
          <w:noProof/>
        </w:rPr>
        <w:drawing>
          <wp:inline distT="0" distB="0" distL="0" distR="0" wp14:anchorId="19EE603E" wp14:editId="4E19F8E6">
            <wp:extent cx="5847078" cy="574430"/>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8407" cy="584385"/>
                    </a:xfrm>
                    <a:prstGeom prst="rect">
                      <a:avLst/>
                    </a:prstGeom>
                  </pic:spPr>
                </pic:pic>
              </a:graphicData>
            </a:graphic>
          </wp:inline>
        </w:drawing>
      </w:r>
    </w:p>
    <w:p w14:paraId="1EDDD9A5" w14:textId="5A1D49CF" w:rsidR="00155CE1" w:rsidRDefault="00155CE1" w:rsidP="00155CE1">
      <w:pPr>
        <w:jc w:val="center"/>
      </w:pPr>
      <w:r>
        <w:rPr>
          <w:noProof/>
        </w:rPr>
        <w:drawing>
          <wp:inline distT="0" distB="0" distL="0" distR="0" wp14:anchorId="4044C6E1" wp14:editId="298E7B4F">
            <wp:extent cx="1838325" cy="15240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38325" cy="1524000"/>
                    </a:xfrm>
                    <a:prstGeom prst="rect">
                      <a:avLst/>
                    </a:prstGeom>
                  </pic:spPr>
                </pic:pic>
              </a:graphicData>
            </a:graphic>
          </wp:inline>
        </w:drawing>
      </w:r>
    </w:p>
    <w:p w14:paraId="30A5684F" w14:textId="307FB44D" w:rsidR="00155CE1" w:rsidRDefault="00155CE1" w:rsidP="00155CE1">
      <w:pPr>
        <w:jc w:val="center"/>
      </w:pPr>
      <w:r>
        <w:rPr>
          <w:rFonts w:hint="eastAsia"/>
        </w:rPr>
        <w:t>生成的gal数据。第一行的4代表数据共有</w:t>
      </w:r>
      <w:r>
        <w:t>4</w:t>
      </w:r>
      <w:r>
        <w:rPr>
          <w:rFonts w:hint="eastAsia"/>
        </w:rPr>
        <w:t>行。</w:t>
      </w:r>
    </w:p>
    <w:p w14:paraId="2E34AF63" w14:textId="19240C4F" w:rsidR="00155CE1" w:rsidRDefault="00155CE1" w:rsidP="00155CE1">
      <w:r>
        <w:rPr>
          <w:noProof/>
        </w:rPr>
        <w:drawing>
          <wp:inline distT="0" distB="0" distL="0" distR="0" wp14:anchorId="7E6F555A" wp14:editId="2780F42C">
            <wp:extent cx="5274310" cy="52959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29590"/>
                    </a:xfrm>
                    <a:prstGeom prst="rect">
                      <a:avLst/>
                    </a:prstGeom>
                  </pic:spPr>
                </pic:pic>
              </a:graphicData>
            </a:graphic>
          </wp:inline>
        </w:drawing>
      </w:r>
    </w:p>
    <w:p w14:paraId="16F901C0" w14:textId="69E2CD4A" w:rsidR="00155CE1" w:rsidRDefault="00155CE1" w:rsidP="00155CE1">
      <w:pPr>
        <w:jc w:val="center"/>
      </w:pPr>
      <w:r>
        <w:rPr>
          <w:rFonts w:hint="eastAsia"/>
        </w:rPr>
        <w:t>使用数据</w:t>
      </w:r>
    </w:p>
    <w:p w14:paraId="39C8EF5C" w14:textId="77777777" w:rsidR="00995B54" w:rsidRPr="0074040D" w:rsidRDefault="00CD6782" w:rsidP="0074040D">
      <w:pPr>
        <w:pStyle w:val="2"/>
      </w:pPr>
      <w:hyperlink r:id="rId20" w:anchor="id34" w:history="1">
        <w:r w:rsidR="00995B54" w:rsidRPr="0074040D">
          <w:rPr>
            <w:rStyle w:val="a5"/>
            <w:color w:val="auto"/>
            <w:u w:val="none"/>
          </w:rPr>
          <w:t>ArcGIS Text Weights Files</w:t>
        </w:r>
      </w:hyperlink>
    </w:p>
    <w:p w14:paraId="3CEA805A" w14:textId="14917706" w:rsidR="00995B54" w:rsidRDefault="00995B54" w:rsidP="00995B54">
      <w:r>
        <w:rPr>
          <w:noProof/>
        </w:rPr>
        <w:drawing>
          <wp:inline distT="0" distB="0" distL="0" distR="0" wp14:anchorId="71661786" wp14:editId="55649AB6">
            <wp:extent cx="5274310" cy="4470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47040"/>
                    </a:xfrm>
                    <a:prstGeom prst="rect">
                      <a:avLst/>
                    </a:prstGeom>
                  </pic:spPr>
                </pic:pic>
              </a:graphicData>
            </a:graphic>
          </wp:inline>
        </w:drawing>
      </w:r>
    </w:p>
    <w:p w14:paraId="2B8FCC0A" w14:textId="1D4BEEE3" w:rsidR="0074040D" w:rsidRDefault="0074040D" w:rsidP="0074040D">
      <w:pPr>
        <w:jc w:val="center"/>
      </w:pPr>
      <w:r>
        <w:rPr>
          <w:noProof/>
        </w:rPr>
        <w:lastRenderedPageBreak/>
        <w:drawing>
          <wp:inline distT="0" distB="0" distL="0" distR="0" wp14:anchorId="23A4E3D1" wp14:editId="07C4A072">
            <wp:extent cx="1771650" cy="12477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71650" cy="1247775"/>
                    </a:xfrm>
                    <a:prstGeom prst="rect">
                      <a:avLst/>
                    </a:prstGeom>
                  </pic:spPr>
                </pic:pic>
              </a:graphicData>
            </a:graphic>
          </wp:inline>
        </w:drawing>
      </w:r>
    </w:p>
    <w:p w14:paraId="05183A28" w14:textId="6AF391AF" w:rsidR="0074040D" w:rsidRDefault="0074040D" w:rsidP="0074040D">
      <w:pPr>
        <w:jc w:val="center"/>
      </w:pPr>
      <w:r>
        <w:rPr>
          <w:rFonts w:hint="eastAsia"/>
        </w:rPr>
        <w:t>结果文件</w:t>
      </w:r>
    </w:p>
    <w:p w14:paraId="7D360756" w14:textId="77777777" w:rsidR="0074040D" w:rsidRPr="0074040D" w:rsidRDefault="00CD6782" w:rsidP="0074040D">
      <w:pPr>
        <w:pStyle w:val="2"/>
      </w:pPr>
      <w:hyperlink r:id="rId23" w:anchor="id35" w:history="1">
        <w:r w:rsidR="0074040D" w:rsidRPr="0074040D">
          <w:rPr>
            <w:rStyle w:val="a5"/>
            <w:color w:val="auto"/>
            <w:u w:val="none"/>
          </w:rPr>
          <w:t>ArcGIS DBF Weights Files</w:t>
        </w:r>
      </w:hyperlink>
    </w:p>
    <w:p w14:paraId="1D28D0E6" w14:textId="3945CDD4" w:rsidR="0074040D" w:rsidRDefault="0074040D" w:rsidP="0074040D">
      <w:r>
        <w:rPr>
          <w:noProof/>
        </w:rPr>
        <w:drawing>
          <wp:inline distT="0" distB="0" distL="0" distR="0" wp14:anchorId="3D6EFD85" wp14:editId="68E343FF">
            <wp:extent cx="5274310" cy="43243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32435"/>
                    </a:xfrm>
                    <a:prstGeom prst="rect">
                      <a:avLst/>
                    </a:prstGeom>
                  </pic:spPr>
                </pic:pic>
              </a:graphicData>
            </a:graphic>
          </wp:inline>
        </w:drawing>
      </w:r>
    </w:p>
    <w:p w14:paraId="45F609B1" w14:textId="7EB82F2E" w:rsidR="00801BD3" w:rsidRDefault="00801BD3" w:rsidP="00801BD3">
      <w:pPr>
        <w:jc w:val="center"/>
      </w:pPr>
      <w:r>
        <w:rPr>
          <w:rFonts w:hint="eastAsia"/>
        </w:rPr>
        <w:t>截屏文件</w:t>
      </w:r>
    </w:p>
    <w:p w14:paraId="34F1D6F4" w14:textId="467FD1E8" w:rsidR="0074040D" w:rsidRDefault="0074040D" w:rsidP="0074040D">
      <w:r>
        <w:rPr>
          <w:noProof/>
        </w:rPr>
        <w:drawing>
          <wp:inline distT="0" distB="0" distL="0" distR="0" wp14:anchorId="6C408713" wp14:editId="3786B94F">
            <wp:extent cx="5274310" cy="521677"/>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4353" cy="525638"/>
                    </a:xfrm>
                    <a:prstGeom prst="rect">
                      <a:avLst/>
                    </a:prstGeom>
                  </pic:spPr>
                </pic:pic>
              </a:graphicData>
            </a:graphic>
          </wp:inline>
        </w:drawing>
      </w:r>
    </w:p>
    <w:p w14:paraId="30A492B0" w14:textId="6372BCDA" w:rsidR="0074040D" w:rsidRDefault="0074040D" w:rsidP="0074040D">
      <w:pPr>
        <w:jc w:val="center"/>
      </w:pPr>
      <w:r>
        <w:rPr>
          <w:rFonts w:hint="eastAsia"/>
        </w:rPr>
        <w:t>结果文件</w:t>
      </w:r>
    </w:p>
    <w:p w14:paraId="256D5F90" w14:textId="7AF6E0AF" w:rsidR="00801BD3" w:rsidRDefault="00CD6782" w:rsidP="00801BD3">
      <w:pPr>
        <w:pStyle w:val="2"/>
      </w:pPr>
      <w:hyperlink r:id="rId26" w:anchor="id36" w:history="1">
        <w:r w:rsidR="00801BD3" w:rsidRPr="00801BD3">
          <w:rPr>
            <w:rStyle w:val="20"/>
            <w:b/>
            <w:bCs/>
          </w:rPr>
          <w:t>ArcGIS SWM Weights File</w:t>
        </w:r>
        <w:r w:rsidR="00801BD3" w:rsidRPr="00801BD3">
          <w:rPr>
            <w:rStyle w:val="a5"/>
            <w:color w:val="auto"/>
            <w:u w:val="none"/>
          </w:rPr>
          <w:t>s</w:t>
        </w:r>
      </w:hyperlink>
    </w:p>
    <w:p w14:paraId="6C1685D8" w14:textId="08CE532E" w:rsidR="00801BD3" w:rsidRDefault="00801BD3" w:rsidP="00801BD3">
      <w:r>
        <w:rPr>
          <w:noProof/>
        </w:rPr>
        <w:drawing>
          <wp:inline distT="0" distB="0" distL="0" distR="0" wp14:anchorId="414CAF1B" wp14:editId="4523C877">
            <wp:extent cx="5274310" cy="431800"/>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31800"/>
                    </a:xfrm>
                    <a:prstGeom prst="rect">
                      <a:avLst/>
                    </a:prstGeom>
                  </pic:spPr>
                </pic:pic>
              </a:graphicData>
            </a:graphic>
          </wp:inline>
        </w:drawing>
      </w:r>
    </w:p>
    <w:p w14:paraId="6E59BCF0" w14:textId="0C68D758" w:rsidR="00801BD3" w:rsidRDefault="00801BD3" w:rsidP="00801BD3">
      <w:pPr>
        <w:jc w:val="center"/>
      </w:pPr>
      <w:r>
        <w:rPr>
          <w:rFonts w:hint="eastAsia"/>
        </w:rPr>
        <w:t>截屏文件</w:t>
      </w:r>
    </w:p>
    <w:p w14:paraId="2D19FDD9" w14:textId="03498609" w:rsidR="00801BD3" w:rsidRDefault="00801BD3" w:rsidP="00801BD3">
      <w:pPr>
        <w:jc w:val="center"/>
      </w:pPr>
      <w:r>
        <w:rPr>
          <w:noProof/>
        </w:rPr>
        <w:drawing>
          <wp:inline distT="0" distB="0" distL="0" distR="0" wp14:anchorId="294E5874" wp14:editId="6F0A902A">
            <wp:extent cx="5274310" cy="543560"/>
            <wp:effectExtent l="0" t="0" r="254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543560"/>
                    </a:xfrm>
                    <a:prstGeom prst="rect">
                      <a:avLst/>
                    </a:prstGeom>
                  </pic:spPr>
                </pic:pic>
              </a:graphicData>
            </a:graphic>
          </wp:inline>
        </w:drawing>
      </w:r>
    </w:p>
    <w:p w14:paraId="36A7B49A" w14:textId="62BD7963" w:rsidR="00801BD3" w:rsidRDefault="00801BD3" w:rsidP="00801BD3">
      <w:pPr>
        <w:jc w:val="center"/>
      </w:pPr>
      <w:r>
        <w:rPr>
          <w:rFonts w:hint="eastAsia"/>
        </w:rPr>
        <w:t>结果文件</w:t>
      </w:r>
    </w:p>
    <w:p w14:paraId="19E6BC7C" w14:textId="7CA9EBB6" w:rsidR="00337146" w:rsidRDefault="00337146" w:rsidP="00337146"/>
    <w:p w14:paraId="1DC4A253" w14:textId="1B9411B6" w:rsidR="00337146" w:rsidRDefault="00337146" w:rsidP="00337146"/>
    <w:p w14:paraId="1A783881" w14:textId="77777777" w:rsidR="00337146" w:rsidRPr="00801BD3" w:rsidRDefault="00337146" w:rsidP="00337146"/>
    <w:p w14:paraId="349277F4" w14:textId="47D1044C" w:rsidR="00337146" w:rsidRDefault="00CD6782" w:rsidP="00337146">
      <w:pPr>
        <w:pStyle w:val="2"/>
      </w:pPr>
      <w:hyperlink r:id="rId29" w:anchor="id37" w:history="1">
        <w:r w:rsidR="00337146" w:rsidRPr="00337146">
          <w:rPr>
            <w:rStyle w:val="a5"/>
            <w:color w:val="auto"/>
            <w:u w:val="none"/>
          </w:rPr>
          <w:t>DAT Weights Files</w:t>
        </w:r>
      </w:hyperlink>
    </w:p>
    <w:p w14:paraId="389EB2CC" w14:textId="20B80B50" w:rsidR="00337146" w:rsidRDefault="00337146" w:rsidP="00337146">
      <w:r>
        <w:rPr>
          <w:noProof/>
        </w:rPr>
        <w:drawing>
          <wp:inline distT="0" distB="0" distL="0" distR="0" wp14:anchorId="0B0E7E1E" wp14:editId="67617450">
            <wp:extent cx="5274310" cy="452120"/>
            <wp:effectExtent l="0" t="0" r="254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52120"/>
                    </a:xfrm>
                    <a:prstGeom prst="rect">
                      <a:avLst/>
                    </a:prstGeom>
                  </pic:spPr>
                </pic:pic>
              </a:graphicData>
            </a:graphic>
          </wp:inline>
        </w:drawing>
      </w:r>
    </w:p>
    <w:p w14:paraId="4F96C544" w14:textId="53EE6BC9" w:rsidR="00337146" w:rsidRPr="00337146" w:rsidRDefault="00337146" w:rsidP="00337146">
      <w:pPr>
        <w:jc w:val="center"/>
      </w:pPr>
      <w:r>
        <w:rPr>
          <w:rFonts w:hint="eastAsia"/>
        </w:rPr>
        <w:t>截屏文件</w:t>
      </w:r>
    </w:p>
    <w:p w14:paraId="43C3F11B" w14:textId="273E6246" w:rsidR="001A0019" w:rsidRDefault="00337146" w:rsidP="00337146">
      <w:pPr>
        <w:jc w:val="center"/>
      </w:pPr>
      <w:r>
        <w:rPr>
          <w:noProof/>
        </w:rPr>
        <w:lastRenderedPageBreak/>
        <w:drawing>
          <wp:inline distT="0" distB="0" distL="0" distR="0" wp14:anchorId="36351397" wp14:editId="2D3D6452">
            <wp:extent cx="2638425" cy="12192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38425" cy="1219200"/>
                    </a:xfrm>
                    <a:prstGeom prst="rect">
                      <a:avLst/>
                    </a:prstGeom>
                  </pic:spPr>
                </pic:pic>
              </a:graphicData>
            </a:graphic>
          </wp:inline>
        </w:drawing>
      </w:r>
    </w:p>
    <w:p w14:paraId="1F4CF205" w14:textId="111C67FC" w:rsidR="00337146" w:rsidRDefault="00337146" w:rsidP="00337146">
      <w:pPr>
        <w:jc w:val="center"/>
      </w:pPr>
      <w:r>
        <w:rPr>
          <w:rFonts w:hint="eastAsia"/>
        </w:rPr>
        <w:t>结果文件</w:t>
      </w:r>
    </w:p>
    <w:p w14:paraId="5E723263" w14:textId="54811C35" w:rsidR="00337146" w:rsidRDefault="00CD6782" w:rsidP="00337146">
      <w:pPr>
        <w:pStyle w:val="2"/>
      </w:pPr>
      <w:hyperlink r:id="rId32" w:anchor="id38" w:history="1">
        <w:r w:rsidR="00337146" w:rsidRPr="00337146">
          <w:rPr>
            <w:rStyle w:val="a5"/>
            <w:color w:val="auto"/>
            <w:u w:val="none"/>
          </w:rPr>
          <w:t>MATLAB MAT Weights Files</w:t>
        </w:r>
      </w:hyperlink>
    </w:p>
    <w:p w14:paraId="7823FBF6" w14:textId="251A6835" w:rsidR="00C23EEB" w:rsidRDefault="00C23EEB" w:rsidP="00C23EEB">
      <w:r>
        <w:rPr>
          <w:noProof/>
        </w:rPr>
        <w:drawing>
          <wp:inline distT="0" distB="0" distL="0" distR="0" wp14:anchorId="34E23B15" wp14:editId="5319F009">
            <wp:extent cx="5274310" cy="5422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542290"/>
                    </a:xfrm>
                    <a:prstGeom prst="rect">
                      <a:avLst/>
                    </a:prstGeom>
                  </pic:spPr>
                </pic:pic>
              </a:graphicData>
            </a:graphic>
          </wp:inline>
        </w:drawing>
      </w:r>
    </w:p>
    <w:p w14:paraId="011C720E" w14:textId="7634015E" w:rsidR="00C23EEB" w:rsidRPr="00C23EEB" w:rsidRDefault="00C23EEB" w:rsidP="00C23EEB">
      <w:pPr>
        <w:jc w:val="center"/>
      </w:pPr>
      <w:r>
        <w:rPr>
          <w:rFonts w:hint="eastAsia"/>
        </w:rPr>
        <w:t>截屏文件</w:t>
      </w:r>
    </w:p>
    <w:p w14:paraId="09CDEE17" w14:textId="3059CC78" w:rsidR="00337146" w:rsidRDefault="00C23EEB" w:rsidP="00337146">
      <w:r>
        <w:rPr>
          <w:noProof/>
        </w:rPr>
        <w:drawing>
          <wp:inline distT="0" distB="0" distL="0" distR="0" wp14:anchorId="1E050999" wp14:editId="429A3115">
            <wp:extent cx="5274310" cy="30480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04800"/>
                    </a:xfrm>
                    <a:prstGeom prst="rect">
                      <a:avLst/>
                    </a:prstGeom>
                  </pic:spPr>
                </pic:pic>
              </a:graphicData>
            </a:graphic>
          </wp:inline>
        </w:drawing>
      </w:r>
    </w:p>
    <w:p w14:paraId="0005E945" w14:textId="40580532" w:rsidR="00C23EEB" w:rsidRPr="00FF1809" w:rsidRDefault="00C23EEB" w:rsidP="00FF1809">
      <w:pPr>
        <w:jc w:val="center"/>
      </w:pPr>
      <w:r w:rsidRPr="00FF1809">
        <w:rPr>
          <w:rFonts w:hint="eastAsia"/>
        </w:rPr>
        <w:t>结果文件</w:t>
      </w:r>
    </w:p>
    <w:p w14:paraId="0BCC203D" w14:textId="3FC86450" w:rsidR="00FF1809" w:rsidRDefault="00CD6782" w:rsidP="00C87C87">
      <w:pPr>
        <w:pStyle w:val="2"/>
      </w:pPr>
      <w:hyperlink r:id="rId35" w:anchor="id39" w:history="1">
        <w:r w:rsidR="00FF1809" w:rsidRPr="00FF1809">
          <w:rPr>
            <w:rStyle w:val="a5"/>
            <w:color w:val="auto"/>
            <w:u w:val="none"/>
          </w:rPr>
          <w:t>LOTUS WK1 Weights Files</w:t>
        </w:r>
      </w:hyperlink>
    </w:p>
    <w:p w14:paraId="2A7C524F" w14:textId="579662F3" w:rsidR="00C87C87" w:rsidRDefault="00C87C87" w:rsidP="00FF1809">
      <w:r>
        <w:rPr>
          <w:rFonts w:hint="eastAsia"/>
        </w:rPr>
        <w:t>注意：wk</w:t>
      </w:r>
      <w:r>
        <w:t>1</w:t>
      </w:r>
      <w:r>
        <w:rPr>
          <w:rFonts w:hint="eastAsia"/>
        </w:rPr>
        <w:t>不是</w:t>
      </w:r>
      <w:proofErr w:type="spellStart"/>
      <w:r>
        <w:rPr>
          <w:rFonts w:hint="eastAsia"/>
        </w:rPr>
        <w:t>wkl</w:t>
      </w:r>
      <w:proofErr w:type="spellEnd"/>
      <w:r>
        <w:t>.</w:t>
      </w:r>
      <w:r>
        <w:rPr>
          <w:rFonts w:hint="eastAsia"/>
        </w:rPr>
        <w:t>是数字“1”而不是字母“l”！！！！！！！！</w:t>
      </w:r>
    </w:p>
    <w:p w14:paraId="3F5EF39F" w14:textId="38B4F174" w:rsidR="00C87C87" w:rsidRPr="00C87C87" w:rsidRDefault="00C87C87" w:rsidP="00FF1809">
      <w:r>
        <w:rPr>
          <w:noProof/>
        </w:rPr>
        <w:drawing>
          <wp:inline distT="0" distB="0" distL="0" distR="0" wp14:anchorId="109FCF0D" wp14:editId="3A688581">
            <wp:extent cx="5274310" cy="52070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520700"/>
                    </a:xfrm>
                    <a:prstGeom prst="rect">
                      <a:avLst/>
                    </a:prstGeom>
                  </pic:spPr>
                </pic:pic>
              </a:graphicData>
            </a:graphic>
          </wp:inline>
        </w:drawing>
      </w:r>
    </w:p>
    <w:p w14:paraId="386F9794" w14:textId="2095DB08" w:rsidR="00C704DF" w:rsidRDefault="00C704DF" w:rsidP="00C704DF">
      <w:pPr>
        <w:jc w:val="center"/>
      </w:pPr>
      <w:r>
        <w:rPr>
          <w:rFonts w:hint="eastAsia"/>
        </w:rPr>
        <w:t>截屏文件</w:t>
      </w:r>
    </w:p>
    <w:p w14:paraId="3000965A" w14:textId="78329C65" w:rsidR="005D731B" w:rsidRDefault="005D731B" w:rsidP="00C704DF">
      <w:pPr>
        <w:jc w:val="center"/>
      </w:pPr>
      <w:r>
        <w:rPr>
          <w:noProof/>
        </w:rPr>
        <w:drawing>
          <wp:inline distT="0" distB="0" distL="0" distR="0" wp14:anchorId="48A6C4A1" wp14:editId="4F66B982">
            <wp:extent cx="5274310" cy="2550795"/>
            <wp:effectExtent l="0" t="0" r="254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550795"/>
                    </a:xfrm>
                    <a:prstGeom prst="rect">
                      <a:avLst/>
                    </a:prstGeom>
                  </pic:spPr>
                </pic:pic>
              </a:graphicData>
            </a:graphic>
          </wp:inline>
        </w:drawing>
      </w:r>
    </w:p>
    <w:p w14:paraId="4923CFA1" w14:textId="1DE9662E" w:rsidR="005D731B" w:rsidRDefault="005D731B" w:rsidP="00C704DF">
      <w:pPr>
        <w:jc w:val="center"/>
      </w:pPr>
      <w:r>
        <w:rPr>
          <w:rFonts w:hint="eastAsia"/>
        </w:rPr>
        <w:t>结果文件</w:t>
      </w:r>
    </w:p>
    <w:p w14:paraId="280D47E7" w14:textId="208C4289" w:rsidR="00852DC3" w:rsidRDefault="00CD6782" w:rsidP="00852DC3">
      <w:pPr>
        <w:pStyle w:val="2"/>
      </w:pPr>
      <w:hyperlink r:id="rId38" w:anchor="id40" w:history="1">
        <w:r w:rsidR="00852DC3" w:rsidRPr="00852DC3">
          <w:rPr>
            <w:rStyle w:val="a5"/>
            <w:color w:val="auto"/>
            <w:u w:val="none"/>
          </w:rPr>
          <w:t>GeoBUGS Text Weights Files</w:t>
        </w:r>
      </w:hyperlink>
    </w:p>
    <w:p w14:paraId="3FE13E89" w14:textId="03638346" w:rsidR="00852DC3" w:rsidRDefault="00852DC3" w:rsidP="00852DC3">
      <w:r>
        <w:rPr>
          <w:noProof/>
        </w:rPr>
        <w:drawing>
          <wp:inline distT="0" distB="0" distL="0" distR="0" wp14:anchorId="3BBF9EC2" wp14:editId="22968470">
            <wp:extent cx="5274310" cy="431165"/>
            <wp:effectExtent l="0" t="0" r="254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431165"/>
                    </a:xfrm>
                    <a:prstGeom prst="rect">
                      <a:avLst/>
                    </a:prstGeom>
                  </pic:spPr>
                </pic:pic>
              </a:graphicData>
            </a:graphic>
          </wp:inline>
        </w:drawing>
      </w:r>
    </w:p>
    <w:p w14:paraId="1BAFCBF4" w14:textId="61124753" w:rsidR="00852DC3" w:rsidRDefault="00852DC3" w:rsidP="00852DC3">
      <w:pPr>
        <w:jc w:val="center"/>
      </w:pPr>
      <w:r>
        <w:rPr>
          <w:rFonts w:hint="eastAsia"/>
        </w:rPr>
        <w:t>截屏文件</w:t>
      </w:r>
    </w:p>
    <w:p w14:paraId="15471704" w14:textId="08608429" w:rsidR="00852DC3" w:rsidRDefault="00852DC3" w:rsidP="00852DC3">
      <w:pPr>
        <w:jc w:val="center"/>
      </w:pPr>
      <w:r>
        <w:rPr>
          <w:noProof/>
        </w:rPr>
        <w:drawing>
          <wp:inline distT="0" distB="0" distL="0" distR="0" wp14:anchorId="41E2F589" wp14:editId="0344FB12">
            <wp:extent cx="2602523" cy="1598463"/>
            <wp:effectExtent l="0" t="0" r="762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05736" cy="1600437"/>
                    </a:xfrm>
                    <a:prstGeom prst="rect">
                      <a:avLst/>
                    </a:prstGeom>
                  </pic:spPr>
                </pic:pic>
              </a:graphicData>
            </a:graphic>
          </wp:inline>
        </w:drawing>
      </w:r>
    </w:p>
    <w:p w14:paraId="79BAC939" w14:textId="23AA5451" w:rsidR="00852DC3" w:rsidRPr="00852DC3" w:rsidRDefault="00852DC3" w:rsidP="00852DC3">
      <w:pPr>
        <w:jc w:val="center"/>
      </w:pPr>
      <w:r>
        <w:rPr>
          <w:rFonts w:hint="eastAsia"/>
        </w:rPr>
        <w:t>结果文件</w:t>
      </w:r>
    </w:p>
    <w:p w14:paraId="23321D71" w14:textId="635FD5BB" w:rsidR="00852DC3" w:rsidRDefault="00CD6782" w:rsidP="00852DC3">
      <w:pPr>
        <w:pStyle w:val="2"/>
      </w:pPr>
      <w:hyperlink r:id="rId41" w:anchor="id42" w:history="1">
        <w:r w:rsidR="00852DC3" w:rsidRPr="00852DC3">
          <w:rPr>
            <w:rStyle w:val="a5"/>
            <w:color w:val="auto"/>
            <w:u w:val="none"/>
          </w:rPr>
          <w:t>MatrixMarket MTX Weights Files</w:t>
        </w:r>
      </w:hyperlink>
    </w:p>
    <w:p w14:paraId="6E9746C4" w14:textId="64687615" w:rsidR="00852DC3" w:rsidRDefault="00852DC3" w:rsidP="00852DC3">
      <w:r>
        <w:rPr>
          <w:noProof/>
        </w:rPr>
        <w:drawing>
          <wp:inline distT="0" distB="0" distL="0" distR="0" wp14:anchorId="4B0C4B0C" wp14:editId="2D6B7BCB">
            <wp:extent cx="5274310" cy="40005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00050"/>
                    </a:xfrm>
                    <a:prstGeom prst="rect">
                      <a:avLst/>
                    </a:prstGeom>
                  </pic:spPr>
                </pic:pic>
              </a:graphicData>
            </a:graphic>
          </wp:inline>
        </w:drawing>
      </w:r>
    </w:p>
    <w:p w14:paraId="1686F5AC" w14:textId="56AC6231" w:rsidR="00290DD2" w:rsidRDefault="00290DD2" w:rsidP="00290DD2">
      <w:pPr>
        <w:jc w:val="center"/>
      </w:pPr>
      <w:r>
        <w:rPr>
          <w:rFonts w:hint="eastAsia"/>
        </w:rPr>
        <w:t>截屏文件</w:t>
      </w:r>
    </w:p>
    <w:p w14:paraId="2E3FDE13" w14:textId="6F2018EB" w:rsidR="00290DD2" w:rsidRDefault="00290DD2" w:rsidP="00290DD2">
      <w:pPr>
        <w:jc w:val="center"/>
      </w:pPr>
      <w:r>
        <w:rPr>
          <w:noProof/>
        </w:rPr>
        <w:drawing>
          <wp:inline distT="0" distB="0" distL="0" distR="0" wp14:anchorId="33D2049D" wp14:editId="763BCC78">
            <wp:extent cx="5274310" cy="132016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320165"/>
                    </a:xfrm>
                    <a:prstGeom prst="rect">
                      <a:avLst/>
                    </a:prstGeom>
                  </pic:spPr>
                </pic:pic>
              </a:graphicData>
            </a:graphic>
          </wp:inline>
        </w:drawing>
      </w:r>
    </w:p>
    <w:p w14:paraId="3D68DCFE" w14:textId="7EC3E7CE" w:rsidR="00290DD2" w:rsidRPr="00852DC3" w:rsidRDefault="00290DD2" w:rsidP="00290DD2">
      <w:pPr>
        <w:jc w:val="center"/>
      </w:pPr>
      <w:r>
        <w:rPr>
          <w:rFonts w:hint="eastAsia"/>
        </w:rPr>
        <w:t>结果文件</w:t>
      </w:r>
    </w:p>
    <w:p w14:paraId="643C1E8E" w14:textId="77777777" w:rsidR="00997AA2" w:rsidRPr="00997AA2" w:rsidRDefault="00CD6782" w:rsidP="00997AA2">
      <w:pPr>
        <w:pStyle w:val="2"/>
      </w:pPr>
      <w:hyperlink r:id="rId44" w:anchor="id43" w:history="1">
        <w:r w:rsidR="00997AA2" w:rsidRPr="00997AA2">
          <w:rPr>
            <w:rStyle w:val="a5"/>
            <w:color w:val="auto"/>
            <w:u w:val="none"/>
          </w:rPr>
          <w:t>Examples: Converting the format of spatial weights files</w:t>
        </w:r>
      </w:hyperlink>
    </w:p>
    <w:p w14:paraId="7AB89F6E" w14:textId="3A1F3917" w:rsidR="00AE6754" w:rsidRDefault="00997AA2" w:rsidP="00997AA2">
      <w:pPr>
        <w:jc w:val="center"/>
      </w:pPr>
      <w:r>
        <w:rPr>
          <w:noProof/>
        </w:rPr>
        <w:drawing>
          <wp:inline distT="0" distB="0" distL="0" distR="0" wp14:anchorId="7224C9FC" wp14:editId="4C0238B9">
            <wp:extent cx="4947138" cy="1418148"/>
            <wp:effectExtent l="0" t="0" r="635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51859" cy="1419501"/>
                    </a:xfrm>
                    <a:prstGeom prst="rect">
                      <a:avLst/>
                    </a:prstGeom>
                  </pic:spPr>
                </pic:pic>
              </a:graphicData>
            </a:graphic>
          </wp:inline>
        </w:drawing>
      </w:r>
    </w:p>
    <w:p w14:paraId="5ADE0A2F" w14:textId="5FD902AA" w:rsidR="00940493" w:rsidRDefault="0046055D" w:rsidP="0046055D">
      <w:pPr>
        <w:pStyle w:val="1"/>
      </w:pPr>
      <w:r w:rsidRPr="0046055D">
        <w:lastRenderedPageBreak/>
        <w:t>Spatial Weights</w:t>
      </w:r>
    </w:p>
    <w:p w14:paraId="106CDA5D" w14:textId="77777777" w:rsidR="007C59EF" w:rsidRPr="007C59EF" w:rsidRDefault="00CD6782" w:rsidP="007C59EF">
      <w:pPr>
        <w:pStyle w:val="2"/>
      </w:pPr>
      <w:hyperlink r:id="rId46" w:anchor="id16" w:history="1">
        <w:r w:rsidR="007C59EF" w:rsidRPr="007C59EF">
          <w:rPr>
            <w:rStyle w:val="a5"/>
            <w:color w:val="auto"/>
            <w:u w:val="none"/>
          </w:rPr>
          <w:t>Contiguity Based Weights</w:t>
        </w:r>
      </w:hyperlink>
    </w:p>
    <w:p w14:paraId="383D7C48" w14:textId="77777777" w:rsidR="00746F40" w:rsidRDefault="007C59EF" w:rsidP="00746F40">
      <w:r>
        <w:tab/>
      </w:r>
      <w:r>
        <w:rPr>
          <w:rFonts w:hint="eastAsia"/>
        </w:rPr>
        <w:t>基于接近度的权重。</w:t>
      </w:r>
    </w:p>
    <w:p w14:paraId="288CD6C3" w14:textId="4CBE3572" w:rsidR="007C59EF" w:rsidRDefault="007C59EF" w:rsidP="00746F40">
      <w:pPr>
        <w:ind w:firstLine="420"/>
        <w:rPr>
          <w:rFonts w:ascii="Arial" w:hAnsi="Arial" w:cs="Arial"/>
          <w:color w:val="333333"/>
          <w:shd w:val="clear" w:color="auto" w:fill="FFFFFF"/>
        </w:rPr>
      </w:pPr>
      <w:r w:rsidRPr="007C59EF">
        <w:t>Contiguity</w:t>
      </w:r>
      <w:r>
        <w:rPr>
          <w:rFonts w:hint="eastAsia"/>
        </w:rPr>
        <w:t>：</w:t>
      </w:r>
      <w:r w:rsidR="00746F40">
        <w:rPr>
          <w:rFonts w:ascii="Arial" w:hAnsi="Arial" w:cs="Arial"/>
          <w:color w:val="333333"/>
          <w:shd w:val="clear" w:color="auto" w:fill="FFFFFF"/>
        </w:rPr>
        <w:t>[</w:t>
      </w:r>
      <w:proofErr w:type="gramStart"/>
      <w:r w:rsidR="00746F40">
        <w:rPr>
          <w:rFonts w:ascii="Arial" w:hAnsi="Arial" w:cs="Arial"/>
          <w:color w:val="333333"/>
          <w:shd w:val="clear" w:color="auto" w:fill="FFFFFF"/>
        </w:rPr>
        <w:t>ˌ</w:t>
      </w:r>
      <w:proofErr w:type="spellStart"/>
      <w:r w:rsidR="00746F40">
        <w:rPr>
          <w:rFonts w:ascii="Arial" w:hAnsi="Arial" w:cs="Arial"/>
          <w:color w:val="333333"/>
          <w:shd w:val="clear" w:color="auto" w:fill="FFFFFF"/>
        </w:rPr>
        <w:t>kɒntɪ'ɡju:ətɪ</w:t>
      </w:r>
      <w:proofErr w:type="spellEnd"/>
      <w:proofErr w:type="gramEnd"/>
      <w:r w:rsidR="00746F40">
        <w:rPr>
          <w:rFonts w:ascii="Arial" w:hAnsi="Arial" w:cs="Arial"/>
          <w:color w:val="333333"/>
          <w:shd w:val="clear" w:color="auto" w:fill="FFFFFF"/>
        </w:rPr>
        <w:t xml:space="preserve">] </w:t>
      </w:r>
      <w:r w:rsidR="00746F40">
        <w:rPr>
          <w:rFonts w:ascii="Arial" w:hAnsi="Arial" w:cs="Arial" w:hint="eastAsia"/>
          <w:color w:val="333333"/>
          <w:shd w:val="clear" w:color="auto" w:fill="FFFFFF"/>
        </w:rPr>
        <w:t xml:space="preserve"> </w:t>
      </w:r>
      <w:r w:rsidR="00746F40" w:rsidRPr="00746F40">
        <w:rPr>
          <w:rFonts w:ascii="Arial" w:hAnsi="Arial" w:cs="Arial"/>
          <w:color w:val="333333"/>
          <w:shd w:val="clear" w:color="auto" w:fill="FFFFFF"/>
        </w:rPr>
        <w:t>n.</w:t>
      </w:r>
      <w:r w:rsidR="00746F40" w:rsidRPr="00746F40">
        <w:rPr>
          <w:rFonts w:ascii="Arial" w:hAnsi="Arial" w:cs="Arial"/>
          <w:color w:val="333333"/>
          <w:shd w:val="clear" w:color="auto" w:fill="FFFFFF"/>
        </w:rPr>
        <w:tab/>
      </w:r>
      <w:r w:rsidR="00746F40" w:rsidRPr="00746F40">
        <w:rPr>
          <w:rFonts w:ascii="Arial" w:hAnsi="Arial" w:cs="Arial"/>
          <w:color w:val="333333"/>
          <w:shd w:val="clear" w:color="auto" w:fill="FFFFFF"/>
        </w:rPr>
        <w:t>接近</w:t>
      </w:r>
      <w:r w:rsidR="00746F40" w:rsidRPr="00746F40">
        <w:rPr>
          <w:rFonts w:ascii="Arial" w:hAnsi="Arial" w:cs="Arial"/>
          <w:color w:val="333333"/>
          <w:shd w:val="clear" w:color="auto" w:fill="FFFFFF"/>
        </w:rPr>
        <w:t xml:space="preserve">; </w:t>
      </w:r>
      <w:r w:rsidR="00746F40" w:rsidRPr="00746F40">
        <w:rPr>
          <w:rFonts w:ascii="Arial" w:hAnsi="Arial" w:cs="Arial"/>
          <w:color w:val="333333"/>
          <w:shd w:val="clear" w:color="auto" w:fill="FFFFFF"/>
        </w:rPr>
        <w:t>一连串的事物</w:t>
      </w:r>
      <w:r w:rsidR="00746F40" w:rsidRPr="00746F40">
        <w:rPr>
          <w:rFonts w:ascii="Arial" w:hAnsi="Arial" w:cs="Arial"/>
          <w:color w:val="333333"/>
          <w:shd w:val="clear" w:color="auto" w:fill="FFFFFF"/>
        </w:rPr>
        <w:t xml:space="preserve">; </w:t>
      </w:r>
      <w:r w:rsidR="00746F40" w:rsidRPr="00746F40">
        <w:rPr>
          <w:rFonts w:ascii="Arial" w:hAnsi="Arial" w:cs="Arial"/>
          <w:color w:val="333333"/>
          <w:shd w:val="clear" w:color="auto" w:fill="FFFFFF"/>
        </w:rPr>
        <w:t>一系列</w:t>
      </w:r>
      <w:r w:rsidR="00746F40" w:rsidRPr="00746F40">
        <w:rPr>
          <w:rFonts w:ascii="Arial" w:hAnsi="Arial" w:cs="Arial"/>
          <w:color w:val="333333"/>
          <w:shd w:val="clear" w:color="auto" w:fill="FFFFFF"/>
        </w:rPr>
        <w:t xml:space="preserve">; </w:t>
      </w:r>
      <w:r w:rsidR="00746F40" w:rsidRPr="00746F40">
        <w:rPr>
          <w:rFonts w:ascii="Arial" w:hAnsi="Arial" w:cs="Arial"/>
          <w:color w:val="333333"/>
          <w:shd w:val="clear" w:color="auto" w:fill="FFFFFF"/>
        </w:rPr>
        <w:t>一大片</w:t>
      </w:r>
      <w:r w:rsidR="00746F40" w:rsidRPr="00746F40">
        <w:rPr>
          <w:rFonts w:ascii="Arial" w:hAnsi="Arial" w:cs="Arial"/>
          <w:color w:val="333333"/>
          <w:shd w:val="clear" w:color="auto" w:fill="FFFFFF"/>
        </w:rPr>
        <w:t>;</w:t>
      </w:r>
    </w:p>
    <w:p w14:paraId="381535F3" w14:textId="349FFB2D" w:rsidR="00746F40" w:rsidRDefault="00746F40" w:rsidP="00746F40">
      <w:pPr>
        <w:rPr>
          <w:rFonts w:ascii="Arial" w:hAnsi="Arial" w:cs="Arial"/>
          <w:color w:val="333333"/>
          <w:shd w:val="clear" w:color="auto" w:fill="FFFFFF"/>
        </w:rPr>
      </w:pPr>
      <w:r>
        <w:rPr>
          <w:rFonts w:ascii="Arial" w:hAnsi="Arial" w:cs="Arial"/>
          <w:color w:val="333333"/>
          <w:shd w:val="clear" w:color="auto" w:fill="FFFFFF"/>
        </w:rPr>
        <w:tab/>
      </w:r>
      <w:r>
        <w:rPr>
          <w:rFonts w:ascii="Arial" w:hAnsi="Arial" w:cs="Arial" w:hint="eastAsia"/>
          <w:color w:val="333333"/>
          <w:shd w:val="clear" w:color="auto" w:fill="FFFFFF"/>
        </w:rPr>
        <w:t>为</w:t>
      </w:r>
      <w:r>
        <w:rPr>
          <w:rFonts w:ascii="Arial" w:hAnsi="Arial" w:cs="Arial" w:hint="eastAsia"/>
          <w:color w:val="333333"/>
          <w:shd w:val="clear" w:color="auto" w:fill="FFFFFF"/>
        </w:rPr>
        <w:t>5x</w:t>
      </w:r>
      <w:r>
        <w:rPr>
          <w:rFonts w:ascii="Arial" w:hAnsi="Arial" w:cs="Arial"/>
          <w:color w:val="333333"/>
          <w:shd w:val="clear" w:color="auto" w:fill="FFFFFF"/>
        </w:rPr>
        <w:t>5</w:t>
      </w:r>
      <w:r>
        <w:rPr>
          <w:rFonts w:ascii="Arial" w:hAnsi="Arial" w:cs="Arial" w:hint="eastAsia"/>
          <w:color w:val="333333"/>
          <w:shd w:val="clear" w:color="auto" w:fill="FFFFFF"/>
        </w:rPr>
        <w:t>的点阵构造一个简单的邻接矩阵。</w:t>
      </w:r>
    </w:p>
    <w:p w14:paraId="04608BBD" w14:textId="045E27DC" w:rsidR="00746F40" w:rsidRDefault="00746F40" w:rsidP="00746F40">
      <w:pPr>
        <w:ind w:firstLine="420"/>
        <w:jc w:val="center"/>
        <w:rPr>
          <w:rFonts w:ascii="Arial" w:hAnsi="Arial" w:cs="Arial"/>
          <w:color w:val="333333"/>
          <w:shd w:val="clear" w:color="auto" w:fill="FFFFFF"/>
        </w:rPr>
      </w:pPr>
      <w:r>
        <w:rPr>
          <w:noProof/>
        </w:rPr>
        <w:drawing>
          <wp:inline distT="0" distB="0" distL="0" distR="0" wp14:anchorId="64AEEF76" wp14:editId="262569F2">
            <wp:extent cx="1990725" cy="14954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90725" cy="1495425"/>
                    </a:xfrm>
                    <a:prstGeom prst="rect">
                      <a:avLst/>
                    </a:prstGeom>
                  </pic:spPr>
                </pic:pic>
              </a:graphicData>
            </a:graphic>
          </wp:inline>
        </w:drawing>
      </w:r>
    </w:p>
    <w:p w14:paraId="2B2BC637" w14:textId="7AC72DE2" w:rsidR="00746F40" w:rsidRDefault="00746F40" w:rsidP="00746F40">
      <w:pPr>
        <w:ind w:firstLine="420"/>
        <w:jc w:val="center"/>
        <w:rPr>
          <w:rFonts w:ascii="Arial" w:hAnsi="Arial" w:cs="Arial"/>
          <w:color w:val="333333"/>
          <w:shd w:val="clear" w:color="auto" w:fill="FFFFFF"/>
        </w:rPr>
      </w:pPr>
      <w:r>
        <w:rPr>
          <w:noProof/>
        </w:rPr>
        <w:drawing>
          <wp:inline distT="0" distB="0" distL="0" distR="0" wp14:anchorId="5FB192B1" wp14:editId="3A55706F">
            <wp:extent cx="1866900" cy="35242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66900" cy="352425"/>
                    </a:xfrm>
                    <a:prstGeom prst="rect">
                      <a:avLst/>
                    </a:prstGeom>
                  </pic:spPr>
                </pic:pic>
              </a:graphicData>
            </a:graphic>
          </wp:inline>
        </w:drawing>
      </w:r>
    </w:p>
    <w:p w14:paraId="463835F5" w14:textId="5B889F1B" w:rsidR="00746F40" w:rsidRDefault="00746F40" w:rsidP="00746F40">
      <w:pPr>
        <w:ind w:firstLine="420"/>
        <w:rPr>
          <w:rFonts w:ascii="Arial" w:hAnsi="Arial" w:cs="Arial"/>
          <w:color w:val="404040"/>
          <w:shd w:val="clear" w:color="auto" w:fill="FCFCFC"/>
        </w:rPr>
      </w:pPr>
      <w:r>
        <w:rPr>
          <w:rFonts w:ascii="Arial" w:hAnsi="Arial" w:cs="Arial" w:hint="eastAsia"/>
          <w:color w:val="333333"/>
          <w:shd w:val="clear" w:color="auto" w:fill="FFFFFF"/>
        </w:rPr>
        <w:t>n</w:t>
      </w:r>
      <w:r>
        <w:rPr>
          <w:rFonts w:ascii="Arial" w:hAnsi="Arial" w:cs="Arial" w:hint="eastAsia"/>
          <w:color w:val="333333"/>
          <w:shd w:val="clear" w:color="auto" w:fill="FFFFFF"/>
        </w:rPr>
        <w:t>是空间单位的数量，即权重存储在</w:t>
      </w:r>
      <w:r>
        <w:rPr>
          <w:rFonts w:ascii="Arial" w:hAnsi="Arial" w:cs="Arial" w:hint="eastAsia"/>
          <w:color w:val="333333"/>
          <w:shd w:val="clear" w:color="auto" w:fill="FFFFFF"/>
        </w:rPr>
        <w:t>2</w:t>
      </w:r>
      <w:r>
        <w:rPr>
          <w:rFonts w:ascii="Arial" w:hAnsi="Arial" w:cs="Arial"/>
          <w:color w:val="333333"/>
          <w:shd w:val="clear" w:color="auto" w:fill="FFFFFF"/>
        </w:rPr>
        <w:t>5</w:t>
      </w:r>
      <w:r>
        <w:rPr>
          <w:rFonts w:ascii="Arial" w:hAnsi="Arial" w:cs="Arial" w:hint="eastAsia"/>
          <w:color w:val="333333"/>
          <w:shd w:val="clear" w:color="auto" w:fill="FFFFFF"/>
        </w:rPr>
        <w:t>x</w:t>
      </w:r>
      <w:r>
        <w:rPr>
          <w:rFonts w:ascii="Arial" w:hAnsi="Arial" w:cs="Arial"/>
          <w:color w:val="333333"/>
          <w:shd w:val="clear" w:color="auto" w:fill="FFFFFF"/>
        </w:rPr>
        <w:t>25</w:t>
      </w:r>
      <w:r>
        <w:rPr>
          <w:rFonts w:ascii="Arial" w:hAnsi="Arial" w:cs="Arial" w:hint="eastAsia"/>
          <w:color w:val="333333"/>
          <w:shd w:val="clear" w:color="auto" w:fill="FFFFFF"/>
        </w:rPr>
        <w:t>的矩阵中。</w:t>
      </w:r>
      <w:proofErr w:type="spellStart"/>
      <w:r>
        <w:rPr>
          <w:rFonts w:ascii="Arial" w:hAnsi="Arial" w:cs="Arial"/>
          <w:color w:val="333333"/>
          <w:shd w:val="clear" w:color="auto" w:fill="FFFFFF"/>
        </w:rPr>
        <w:t>pct_nozero</w:t>
      </w:r>
      <w:proofErr w:type="spellEnd"/>
      <w:r>
        <w:rPr>
          <w:rFonts w:ascii="Arial" w:hAnsi="Arial" w:cs="Arial" w:hint="eastAsia"/>
          <w:color w:val="333333"/>
          <w:shd w:val="clear" w:color="auto" w:fill="FFFFFF"/>
        </w:rPr>
        <w:t>显示矩阵的稀疏性。</w:t>
      </w:r>
      <w:r>
        <w:rPr>
          <w:rFonts w:ascii="Arial" w:hAnsi="Arial" w:cs="Arial"/>
          <w:color w:val="404040"/>
          <w:shd w:val="clear" w:color="auto" w:fill="FCFCFC"/>
        </w:rPr>
        <w:t>在上面的例子中，我们看到</w:t>
      </w:r>
      <w:r>
        <w:rPr>
          <w:rFonts w:ascii="Arial" w:hAnsi="Arial" w:cs="Arial"/>
          <w:color w:val="404040"/>
          <w:shd w:val="clear" w:color="auto" w:fill="FCFCFC"/>
        </w:rPr>
        <w:t>id 0</w:t>
      </w:r>
      <w:r>
        <w:rPr>
          <w:rFonts w:ascii="Arial" w:hAnsi="Arial" w:cs="Arial"/>
          <w:color w:val="404040"/>
          <w:shd w:val="clear" w:color="auto" w:fill="FCFCFC"/>
        </w:rPr>
        <w:t>（</w:t>
      </w:r>
      <w:r>
        <w:rPr>
          <w:rFonts w:ascii="Arial" w:hAnsi="Arial" w:cs="Arial"/>
          <w:color w:val="404040"/>
          <w:shd w:val="clear" w:color="auto" w:fill="FCFCFC"/>
        </w:rPr>
        <w:t>Python</w:t>
      </w:r>
      <w:r>
        <w:rPr>
          <w:rFonts w:ascii="Arial" w:hAnsi="Arial" w:cs="Arial"/>
          <w:color w:val="404040"/>
          <w:shd w:val="clear" w:color="auto" w:fill="FCFCFC"/>
        </w:rPr>
        <w:t>是零偏移量）的观察结果有两个</w:t>
      </w:r>
      <w:r>
        <w:rPr>
          <w:rFonts w:ascii="Arial" w:hAnsi="Arial" w:cs="Arial"/>
          <w:color w:val="404040"/>
          <w:shd w:val="clear" w:color="auto" w:fill="FCFCFC"/>
        </w:rPr>
        <w:t>ids [5,1]</w:t>
      </w:r>
      <w:r>
        <w:rPr>
          <w:rFonts w:ascii="Arial" w:hAnsi="Arial" w:cs="Arial"/>
          <w:color w:val="404040"/>
          <w:shd w:val="clear" w:color="auto" w:fill="FCFCFC"/>
        </w:rPr>
        <w:t>的邻居，每个邻居的权重都是</w:t>
      </w:r>
      <w:r>
        <w:rPr>
          <w:rFonts w:ascii="Arial" w:hAnsi="Arial" w:cs="Arial"/>
          <w:color w:val="404040"/>
          <w:shd w:val="clear" w:color="auto" w:fill="FCFCFC"/>
        </w:rPr>
        <w:t>1.0</w:t>
      </w:r>
      <w:r>
        <w:rPr>
          <w:rFonts w:ascii="Arial" w:hAnsi="Arial" w:cs="Arial"/>
          <w:color w:val="404040"/>
          <w:shd w:val="clear" w:color="auto" w:fill="FCFCFC"/>
        </w:rPr>
        <w:t>。</w:t>
      </w:r>
    </w:p>
    <w:p w14:paraId="234CB65D" w14:textId="4F5B8DE8" w:rsidR="00746F40" w:rsidRDefault="00746F40" w:rsidP="00746F40">
      <w:pPr>
        <w:ind w:firstLine="420"/>
        <w:rPr>
          <w:rFonts w:ascii="Arial" w:hAnsi="Arial" w:cs="Arial"/>
          <w:color w:val="404040"/>
          <w:shd w:val="clear" w:color="auto" w:fill="FCFCFC"/>
        </w:rPr>
      </w:pPr>
      <w:r>
        <w:rPr>
          <w:rFonts w:ascii="Arial" w:hAnsi="Arial" w:cs="Arial"/>
          <w:color w:val="404040"/>
          <w:shd w:val="clear" w:color="auto" w:fill="FCFCFC"/>
        </w:rPr>
        <w:t>直方图属性是指示邻居关系的基数的一组</w:t>
      </w:r>
      <w:r>
        <w:rPr>
          <w:rFonts w:ascii="Arial" w:hAnsi="Arial" w:cs="Arial"/>
          <w:color w:val="404040"/>
          <w:shd w:val="clear" w:color="auto" w:fill="FCFCFC"/>
        </w:rPr>
        <w:t>​​</w:t>
      </w:r>
      <w:r>
        <w:rPr>
          <w:rFonts w:ascii="Arial" w:hAnsi="Arial" w:cs="Arial"/>
          <w:color w:val="404040"/>
          <w:shd w:val="clear" w:color="auto" w:fill="FCFCFC"/>
        </w:rPr>
        <w:t>元组。在这种情况下，我们有一个规则的格子，所以有</w:t>
      </w:r>
      <w:r>
        <w:rPr>
          <w:rFonts w:ascii="Arial" w:hAnsi="Arial" w:cs="Arial"/>
          <w:color w:val="404040"/>
          <w:shd w:val="clear" w:color="auto" w:fill="FCFCFC"/>
        </w:rPr>
        <w:t>4</w:t>
      </w:r>
      <w:r>
        <w:rPr>
          <w:rFonts w:ascii="Arial" w:hAnsi="Arial" w:cs="Arial"/>
          <w:color w:val="404040"/>
          <w:shd w:val="clear" w:color="auto" w:fill="FCFCFC"/>
        </w:rPr>
        <w:t>个单元有</w:t>
      </w:r>
      <w:r>
        <w:rPr>
          <w:rFonts w:ascii="Arial" w:hAnsi="Arial" w:cs="Arial"/>
          <w:color w:val="404040"/>
          <w:shd w:val="clear" w:color="auto" w:fill="FCFCFC"/>
        </w:rPr>
        <w:t>2</w:t>
      </w:r>
      <w:r>
        <w:rPr>
          <w:rFonts w:ascii="Arial" w:hAnsi="Arial" w:cs="Arial"/>
          <w:color w:val="404040"/>
          <w:shd w:val="clear" w:color="auto" w:fill="FCFCFC"/>
        </w:rPr>
        <w:t>个邻居（角单元），</w:t>
      </w:r>
      <w:r>
        <w:rPr>
          <w:rFonts w:ascii="Arial" w:hAnsi="Arial" w:cs="Arial"/>
          <w:color w:val="404040"/>
          <w:shd w:val="clear" w:color="auto" w:fill="FCFCFC"/>
        </w:rPr>
        <w:t>12</w:t>
      </w:r>
      <w:r>
        <w:rPr>
          <w:rFonts w:ascii="Arial" w:hAnsi="Arial" w:cs="Arial"/>
          <w:color w:val="404040"/>
          <w:shd w:val="clear" w:color="auto" w:fill="FCFCFC"/>
        </w:rPr>
        <w:t>个单元有</w:t>
      </w:r>
      <w:r>
        <w:rPr>
          <w:rFonts w:ascii="Arial" w:hAnsi="Arial" w:cs="Arial"/>
          <w:color w:val="404040"/>
          <w:shd w:val="clear" w:color="auto" w:fill="FCFCFC"/>
        </w:rPr>
        <w:t>3</w:t>
      </w:r>
      <w:r>
        <w:rPr>
          <w:rFonts w:ascii="Arial" w:hAnsi="Arial" w:cs="Arial"/>
          <w:color w:val="404040"/>
          <w:shd w:val="clear" w:color="auto" w:fill="FCFCFC"/>
        </w:rPr>
        <w:t>个邻居（边单元），</w:t>
      </w:r>
      <w:r>
        <w:rPr>
          <w:rFonts w:ascii="Arial" w:hAnsi="Arial" w:cs="Arial"/>
          <w:color w:val="404040"/>
          <w:shd w:val="clear" w:color="auto" w:fill="FCFCFC"/>
        </w:rPr>
        <w:t>9</w:t>
      </w:r>
      <w:r>
        <w:rPr>
          <w:rFonts w:ascii="Arial" w:hAnsi="Arial" w:cs="Arial"/>
          <w:color w:val="404040"/>
          <w:shd w:val="clear" w:color="auto" w:fill="FCFCFC"/>
        </w:rPr>
        <w:t>个单元有</w:t>
      </w:r>
      <w:r>
        <w:rPr>
          <w:rFonts w:ascii="Arial" w:hAnsi="Arial" w:cs="Arial"/>
          <w:color w:val="404040"/>
          <w:shd w:val="clear" w:color="auto" w:fill="FCFCFC"/>
        </w:rPr>
        <w:t>4</w:t>
      </w:r>
      <w:r>
        <w:rPr>
          <w:rFonts w:ascii="Arial" w:hAnsi="Arial" w:cs="Arial"/>
          <w:color w:val="404040"/>
          <w:shd w:val="clear" w:color="auto" w:fill="FCFCFC"/>
        </w:rPr>
        <w:t>个邻居（内部单元）。</w:t>
      </w:r>
    </w:p>
    <w:p w14:paraId="065FEA15" w14:textId="14B442AC" w:rsidR="00110004" w:rsidRDefault="00110004" w:rsidP="00746F40">
      <w:pPr>
        <w:ind w:firstLine="420"/>
        <w:rPr>
          <w:rFonts w:ascii="Arial" w:hAnsi="Arial" w:cs="Arial"/>
          <w:color w:val="404040"/>
          <w:shd w:val="clear" w:color="auto" w:fill="FCFCFC"/>
        </w:rPr>
      </w:pPr>
      <w:r>
        <w:rPr>
          <w:rFonts w:ascii="Arial" w:hAnsi="Arial" w:cs="Arial"/>
          <w:color w:val="404040"/>
          <w:shd w:val="clear" w:color="auto" w:fill="FCFCFC"/>
        </w:rPr>
        <w:t>在上面的例子中，晶格上的邻接的默认标准是作为邻居共享一个边的任意一对单元的</w:t>
      </w:r>
      <w:r w:rsidR="0021137C">
        <w:rPr>
          <w:rFonts w:ascii="Arial" w:hAnsi="Arial" w:cs="Arial" w:hint="eastAsia"/>
          <w:color w:val="404040"/>
          <w:shd w:val="clear" w:color="auto" w:fill="FCFCFC"/>
        </w:rPr>
        <w:t>rook</w:t>
      </w:r>
      <w:r>
        <w:rPr>
          <w:rFonts w:ascii="Arial" w:hAnsi="Arial" w:cs="Arial"/>
          <w:color w:val="404040"/>
          <w:shd w:val="clear" w:color="auto" w:fill="FCFCFC"/>
        </w:rPr>
        <w:t>。或者，我们可以使用皇后准则来包含格子的顶点来定义连续性：</w:t>
      </w:r>
    </w:p>
    <w:p w14:paraId="626E760E" w14:textId="5F0F5418" w:rsidR="001B227C" w:rsidRDefault="001B227C" w:rsidP="001B227C">
      <w:pPr>
        <w:ind w:firstLine="420"/>
        <w:jc w:val="center"/>
        <w:rPr>
          <w:rFonts w:ascii="Arial" w:hAnsi="Arial" w:cs="Arial"/>
          <w:color w:val="333333"/>
          <w:shd w:val="clear" w:color="auto" w:fill="FFFFFF"/>
        </w:rPr>
      </w:pPr>
      <w:r>
        <w:rPr>
          <w:noProof/>
        </w:rPr>
        <w:drawing>
          <wp:inline distT="0" distB="0" distL="0" distR="0" wp14:anchorId="4C086479" wp14:editId="7903611A">
            <wp:extent cx="3524250" cy="6858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24250" cy="685800"/>
                    </a:xfrm>
                    <a:prstGeom prst="rect">
                      <a:avLst/>
                    </a:prstGeom>
                  </pic:spPr>
                </pic:pic>
              </a:graphicData>
            </a:graphic>
          </wp:inline>
        </w:drawing>
      </w:r>
    </w:p>
    <w:p w14:paraId="73ABA137" w14:textId="77777777" w:rsidR="005262FF" w:rsidRDefault="005262FF">
      <w:pPr>
        <w:widowControl/>
        <w:jc w:val="left"/>
        <w:rPr>
          <w:b/>
          <w:bCs/>
          <w:kern w:val="44"/>
          <w:sz w:val="44"/>
          <w:szCs w:val="44"/>
        </w:rPr>
      </w:pPr>
      <w:r>
        <w:br w:type="page"/>
      </w:r>
    </w:p>
    <w:p w14:paraId="1C742A70" w14:textId="2520BAD1" w:rsidR="00422089" w:rsidRDefault="00CD6782" w:rsidP="008E0A58">
      <w:pPr>
        <w:pStyle w:val="1"/>
      </w:pPr>
      <w:hyperlink r:id="rId50" w:anchor="id26" w:history="1">
        <w:r w:rsidR="00422089" w:rsidRPr="00422089">
          <w:rPr>
            <w:rStyle w:val="a5"/>
            <w:color w:val="auto"/>
            <w:u w:val="none"/>
          </w:rPr>
          <w:t>Spatial Dynamics</w:t>
        </w:r>
      </w:hyperlink>
      <w:r w:rsidR="00422089">
        <w:t>(</w:t>
      </w:r>
      <w:r w:rsidR="00422089">
        <w:rPr>
          <w:rFonts w:hint="eastAsia"/>
        </w:rPr>
        <w:t>空间动力学</w:t>
      </w:r>
      <w:r w:rsidR="00422089">
        <w:t>)</w:t>
      </w:r>
    </w:p>
    <w:p w14:paraId="7292E09C" w14:textId="77777777" w:rsidR="008E0A58" w:rsidRPr="008E0A58" w:rsidRDefault="00CD6782" w:rsidP="008E0A58">
      <w:pPr>
        <w:pStyle w:val="2"/>
      </w:pPr>
      <w:hyperlink r:id="rId51" w:anchor="id27" w:history="1">
        <w:r w:rsidR="008E0A58" w:rsidRPr="008E0A58">
          <w:rPr>
            <w:rStyle w:val="a5"/>
            <w:color w:val="auto"/>
            <w:u w:val="none"/>
          </w:rPr>
          <w:t>Introduction</w:t>
        </w:r>
      </w:hyperlink>
    </w:p>
    <w:p w14:paraId="3AA96AA1" w14:textId="31602A25" w:rsidR="008E0A58" w:rsidRDefault="008E0A58" w:rsidP="008E0A58">
      <w:pPr>
        <w:ind w:firstLine="420"/>
      </w:pPr>
      <w:proofErr w:type="spellStart"/>
      <w:r>
        <w:t>PySAL</w:t>
      </w:r>
      <w:proofErr w:type="spellEnd"/>
      <w:r>
        <w:t>实施了许多探索性方法来分析纵向空间数据的动态，或在多个时间段内对固定面积单位的观测。 例子包括美国总统选举中的投票模式的时间序列，遥感影像的时间序列，劳动力市场动态，区域商业周期等等。 实施两套广泛的空间动力学方法来分析这些数据类型。 第一种是基于马尔科夫的方法，第二种是基于Rank动态的。</w:t>
      </w:r>
    </w:p>
    <w:p w14:paraId="2F0F8E5E" w14:textId="387A7E5E" w:rsidR="008E0A58" w:rsidRPr="008E0A58" w:rsidRDefault="008E0A58" w:rsidP="008E0A58">
      <w:pPr>
        <w:ind w:firstLine="420"/>
      </w:pPr>
      <w:r>
        <w:rPr>
          <w:rFonts w:hint="eastAsia"/>
        </w:rPr>
        <w:t>此外，该模块中还包括方法来分析具有与其相关的空间和时间坐标的单个事件的模式。</w:t>
      </w:r>
      <w:r>
        <w:t xml:space="preserve"> 例子包括个别病例或</w:t>
      </w:r>
      <w:r>
        <w:rPr>
          <w:rFonts w:hint="eastAsia"/>
        </w:rPr>
        <w:t>犯罪</w:t>
      </w:r>
      <w:r>
        <w:t>的地点和时间。 这里包括了确定这些事件模式是否表现出时空相互作用的方法。</w:t>
      </w:r>
    </w:p>
    <w:p w14:paraId="6A1A05FE" w14:textId="59AEDE1B" w:rsidR="00422089" w:rsidRDefault="001D3449" w:rsidP="001D3449">
      <w:pPr>
        <w:pStyle w:val="2"/>
        <w:rPr>
          <w:shd w:val="clear" w:color="auto" w:fill="FFFFFF"/>
        </w:rPr>
      </w:pPr>
      <w:r w:rsidRPr="001D3449">
        <w:rPr>
          <w:shd w:val="clear" w:color="auto" w:fill="FFFFFF"/>
        </w:rPr>
        <w:t>Markov Based Methods</w:t>
      </w:r>
    </w:p>
    <w:p w14:paraId="248BA1FB" w14:textId="0B1D47B5" w:rsidR="001D3449" w:rsidRDefault="001D3449" w:rsidP="001F0193">
      <w:pPr>
        <w:ind w:firstLine="420"/>
        <w:rPr>
          <w:rFonts w:ascii="Arial" w:hAnsi="Arial" w:cs="Arial"/>
          <w:color w:val="404040"/>
          <w:shd w:val="clear" w:color="auto" w:fill="FCFCFC"/>
        </w:rPr>
      </w:pPr>
      <w:r>
        <w:rPr>
          <w:rFonts w:ascii="Arial" w:hAnsi="Arial" w:cs="Arial"/>
          <w:color w:val="404040"/>
          <w:shd w:val="clear" w:color="auto" w:fill="FCFCFC"/>
        </w:rPr>
        <w:t>The Markov based methods include classic Markov chains and extensions of these approaches to deal with spatially referenced data. In what follows we illustrate the functionality of these Markov methods. Readers interested in the methodological foundations of these approaches are directed to </w:t>
      </w:r>
      <w:r w:rsidR="001F0193">
        <w:rPr>
          <w:rFonts w:ascii="Arial" w:hAnsi="Arial" w:cs="Arial"/>
          <w:color w:val="404040"/>
          <w:shd w:val="clear" w:color="auto" w:fill="FCFCFC"/>
        </w:rPr>
        <w:t>[1].</w:t>
      </w:r>
    </w:p>
    <w:p w14:paraId="7D54B036" w14:textId="5CA11551" w:rsidR="001F0193" w:rsidRDefault="001F0193" w:rsidP="001F0193">
      <w:pPr>
        <w:ind w:firstLine="420"/>
      </w:pPr>
      <w:r w:rsidRPr="001F0193">
        <w:rPr>
          <w:rFonts w:hint="eastAsia"/>
        </w:rPr>
        <w:t>基于马尔可夫的方法包括经典马尔可夫链和这些方法的扩展以处理空间参考数据。</w:t>
      </w:r>
      <w:r w:rsidRPr="001F0193">
        <w:t xml:space="preserve"> 下面我们将说明这些马尔科夫方法的功能。 对这些方法的方法论基础感兴趣的读者可以参考[1]。</w:t>
      </w:r>
    </w:p>
    <w:p w14:paraId="226DB6D0" w14:textId="77777777" w:rsidR="00B31A8A" w:rsidRPr="00B31A8A" w:rsidRDefault="00CD6782" w:rsidP="00B31A8A">
      <w:pPr>
        <w:pStyle w:val="2"/>
      </w:pPr>
      <w:hyperlink r:id="rId52" w:anchor="id29" w:history="1">
        <w:r w:rsidR="00B31A8A" w:rsidRPr="00B31A8A">
          <w:rPr>
            <w:rStyle w:val="a5"/>
            <w:color w:val="auto"/>
            <w:u w:val="none"/>
          </w:rPr>
          <w:t>Classic Markov</w:t>
        </w:r>
      </w:hyperlink>
    </w:p>
    <w:p w14:paraId="2ABBBF4F" w14:textId="7E519805" w:rsidR="00B31A8A" w:rsidRDefault="00B31A8A" w:rsidP="00B31A8A">
      <w:pPr>
        <w:ind w:firstLine="420"/>
      </w:pPr>
      <w:r w:rsidRPr="00B31A8A">
        <w:t xml:space="preserve">We start with a look at a simple example of classic Markov methods implemented in </w:t>
      </w:r>
      <w:proofErr w:type="spellStart"/>
      <w:r w:rsidRPr="00B31A8A">
        <w:t>PySAL</w:t>
      </w:r>
      <w:proofErr w:type="spellEnd"/>
      <w:r w:rsidRPr="00B31A8A">
        <w:t>. A Markov chain may be in one of k different states at any point in time. These states are exhaustive and mutually exclusive. For example, if one had a time series of remote sensing images used to develop land use classifications, then the states could be defined as the specific land use classes and interest would center on the transitions in and out of different classes for each pixel.</w:t>
      </w:r>
    </w:p>
    <w:p w14:paraId="1B41E8BC" w14:textId="6ACCABD8" w:rsidR="00B31A8A" w:rsidRDefault="00B31A8A" w:rsidP="00B31A8A">
      <w:pPr>
        <w:ind w:firstLine="420"/>
      </w:pPr>
      <w:r w:rsidRPr="00B31A8A">
        <w:rPr>
          <w:rFonts w:hint="eastAsia"/>
        </w:rPr>
        <w:t>我们首先看一下在</w:t>
      </w:r>
      <w:proofErr w:type="spellStart"/>
      <w:r w:rsidRPr="00B31A8A">
        <w:t>PySAL</w:t>
      </w:r>
      <w:proofErr w:type="spellEnd"/>
      <w:r w:rsidRPr="00B31A8A">
        <w:t>中实现的经典马尔可夫方法的一个简单例子。 马尔可夫链可以在任何时间点处于k</w:t>
      </w:r>
      <w:proofErr w:type="gramStart"/>
      <w:r w:rsidRPr="00B31A8A">
        <w:t>个</w:t>
      </w:r>
      <w:proofErr w:type="gramEnd"/>
      <w:r w:rsidRPr="00B31A8A">
        <w:t xml:space="preserve">不同状态之一。 </w:t>
      </w:r>
      <w:r>
        <w:t>这些</w:t>
      </w:r>
      <w:r>
        <w:rPr>
          <w:rFonts w:hint="eastAsia"/>
        </w:rPr>
        <w:t>状态</w:t>
      </w:r>
      <w:r w:rsidRPr="00B31A8A">
        <w:t>是详尽而且相互排斥的。 例如，如果有一个用于开发土地利用分类的遥感影像的时间序列，那么可以将这些</w:t>
      </w:r>
      <w:r>
        <w:rPr>
          <w:rFonts w:hint="eastAsia"/>
        </w:rPr>
        <w:t>状态</w:t>
      </w:r>
      <w:r w:rsidRPr="00B31A8A">
        <w:t>定义为特定的土地利用类别，并且兴趣将集中在每个像素的不同类别的转换中。</w:t>
      </w:r>
    </w:p>
    <w:p w14:paraId="48E97F65" w14:textId="21DF9086" w:rsidR="00554641" w:rsidRDefault="005262FF" w:rsidP="00B31A8A">
      <w:pPr>
        <w:ind w:firstLine="420"/>
      </w:pPr>
      <w:r w:rsidRPr="005262FF">
        <w:t>For example, let’s construct a small artificial chain consisting of 3 states (</w:t>
      </w:r>
      <w:proofErr w:type="spellStart"/>
      <w:proofErr w:type="gramStart"/>
      <w:r w:rsidRPr="005262FF">
        <w:t>a,b</w:t>
      </w:r>
      <w:proofErr w:type="gramEnd"/>
      <w:r w:rsidRPr="005262FF">
        <w:t>,c</w:t>
      </w:r>
      <w:proofErr w:type="spellEnd"/>
      <w:r w:rsidRPr="005262FF">
        <w:t>) and 5 different pixels at three different points in time:</w:t>
      </w:r>
    </w:p>
    <w:p w14:paraId="18B816BC" w14:textId="1A54AB27" w:rsidR="005262FF" w:rsidRDefault="005262FF" w:rsidP="00B31A8A">
      <w:pPr>
        <w:ind w:firstLine="420"/>
      </w:pPr>
      <w:r w:rsidRPr="005262FF">
        <w:rPr>
          <w:rFonts w:hint="eastAsia"/>
        </w:rPr>
        <w:t>例如，让我们在三个不同的时间点构造一个由</w:t>
      </w:r>
      <w:r w:rsidRPr="005262FF">
        <w:t>3个状态（a，b，c）和5个不同像素组成的小型人造链：</w:t>
      </w:r>
    </w:p>
    <w:p w14:paraId="3D36A77F" w14:textId="7B9A7BCE" w:rsidR="005262FF" w:rsidRDefault="005262FF" w:rsidP="00B31A8A">
      <w:pPr>
        <w:ind w:firstLine="420"/>
      </w:pPr>
      <w:r>
        <w:rPr>
          <w:noProof/>
        </w:rPr>
        <w:lastRenderedPageBreak/>
        <w:drawing>
          <wp:inline distT="0" distB="0" distL="0" distR="0" wp14:anchorId="7DA4FA2D" wp14:editId="40C90A3C">
            <wp:extent cx="4671060" cy="106850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86314" cy="1071995"/>
                    </a:xfrm>
                    <a:prstGeom prst="rect">
                      <a:avLst/>
                    </a:prstGeom>
                  </pic:spPr>
                </pic:pic>
              </a:graphicData>
            </a:graphic>
          </wp:inline>
        </w:drawing>
      </w:r>
    </w:p>
    <w:p w14:paraId="708C9022" w14:textId="56101821" w:rsidR="005262FF" w:rsidRDefault="005262FF" w:rsidP="005262FF">
      <w:r>
        <w:tab/>
      </w:r>
      <w:r w:rsidRPr="005262FF">
        <w:t>So the first pixel was in class ‘b’ in period 1, class ‘a’ in period 2, and class ‘c’ in period 3. We can summarize the overall transition dynamics for the set of pixels by treating it as a Markov chain:</w:t>
      </w:r>
    </w:p>
    <w:p w14:paraId="427A8F97" w14:textId="208A28E1" w:rsidR="005262FF" w:rsidRDefault="005262FF" w:rsidP="005262FF">
      <w:pPr>
        <w:ind w:firstLine="420"/>
      </w:pPr>
      <w:r w:rsidRPr="005262FF">
        <w:rPr>
          <w:rFonts w:hint="eastAsia"/>
        </w:rPr>
        <w:t>因此，第一个像素在时期</w:t>
      </w:r>
      <w:r w:rsidRPr="005262FF">
        <w:t>1中属于'b'类，时期2中属于类'a'，时期3中属于类'c'。我们可以通过将该像素集视为马尔可夫链来总结整体过渡动态：</w:t>
      </w:r>
    </w:p>
    <w:p w14:paraId="6F4F0E69" w14:textId="4607FF2F" w:rsidR="00162564" w:rsidRDefault="00162564" w:rsidP="00162564">
      <w:pPr>
        <w:ind w:firstLine="420"/>
        <w:jc w:val="center"/>
      </w:pPr>
      <w:r>
        <w:rPr>
          <w:noProof/>
        </w:rPr>
        <w:drawing>
          <wp:inline distT="0" distB="0" distL="0" distR="0" wp14:anchorId="49D5BAC8" wp14:editId="276B5C1B">
            <wp:extent cx="3448050" cy="8191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48050" cy="819150"/>
                    </a:xfrm>
                    <a:prstGeom prst="rect">
                      <a:avLst/>
                    </a:prstGeom>
                  </pic:spPr>
                </pic:pic>
              </a:graphicData>
            </a:graphic>
          </wp:inline>
        </w:drawing>
      </w:r>
    </w:p>
    <w:p w14:paraId="3BD58D02" w14:textId="068F7860" w:rsidR="00162564" w:rsidRDefault="00162564" w:rsidP="00162564">
      <w:pPr>
        <w:ind w:firstLine="420"/>
      </w:pPr>
      <w:r w:rsidRPr="00162564">
        <w:t>The Markov instance m has an attribute class extracted from the chain - the assumption is that the observations are on the rows of the input and the different points in time on the columns. In addition to extracting the classes as an attribute, our Markov instance will also have a transitions matrix:</w:t>
      </w:r>
    </w:p>
    <w:p w14:paraId="494AE3D6" w14:textId="5251AF11" w:rsidR="00162564" w:rsidRDefault="00162564" w:rsidP="00162564">
      <w:pPr>
        <w:ind w:firstLine="420"/>
      </w:pPr>
      <w:r w:rsidRPr="00162564">
        <w:rPr>
          <w:rFonts w:hint="eastAsia"/>
        </w:rPr>
        <w:t>马尔可夫实例</w:t>
      </w:r>
      <w:r w:rsidRPr="00162564">
        <w:t>m具有从链中提取的属性类 - 假设是观察值在输入行上以及列上</w:t>
      </w:r>
      <w:r>
        <w:rPr>
          <w:rFonts w:hint="eastAsia"/>
        </w:rPr>
        <w:t>是</w:t>
      </w:r>
      <w:r w:rsidRPr="00162564">
        <w:t xml:space="preserve">不同时间点上。 </w:t>
      </w:r>
      <w:proofErr w:type="gramStart"/>
      <w:r w:rsidRPr="00162564">
        <w:t>除了将类作为</w:t>
      </w:r>
      <w:proofErr w:type="gramEnd"/>
      <w:r w:rsidRPr="00162564">
        <w:t>属性提取外，我们的Markov实例还将具有转换矩阵：</w:t>
      </w:r>
    </w:p>
    <w:p w14:paraId="22B5F4BF" w14:textId="6AC95A4D" w:rsidR="00952B71" w:rsidRDefault="00952B71" w:rsidP="00952B71">
      <w:pPr>
        <w:ind w:firstLine="420"/>
        <w:jc w:val="center"/>
      </w:pPr>
      <w:r>
        <w:rPr>
          <w:noProof/>
        </w:rPr>
        <w:drawing>
          <wp:inline distT="0" distB="0" distL="0" distR="0" wp14:anchorId="0B0EC489" wp14:editId="50966834">
            <wp:extent cx="2447925" cy="6096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47925" cy="609600"/>
                    </a:xfrm>
                    <a:prstGeom prst="rect">
                      <a:avLst/>
                    </a:prstGeom>
                  </pic:spPr>
                </pic:pic>
              </a:graphicData>
            </a:graphic>
          </wp:inline>
        </w:drawing>
      </w:r>
    </w:p>
    <w:p w14:paraId="499A2000" w14:textId="4E148178" w:rsidR="00952B71" w:rsidRDefault="00952B71" w:rsidP="00952B71">
      <w:pPr>
        <w:ind w:firstLine="420"/>
      </w:pPr>
      <w:r w:rsidRPr="00952B71">
        <w:t>indicating that of the four pixels that began a transition interval in class ‘a’, 1 remained in that class, 2 transitioned to class ‘b’ and 1 transitioned to class ‘c’.</w:t>
      </w:r>
    </w:p>
    <w:p w14:paraId="6939869D" w14:textId="7889F691" w:rsidR="00952B71" w:rsidRDefault="00952B71" w:rsidP="00952B71">
      <w:pPr>
        <w:ind w:firstLine="420"/>
      </w:pPr>
      <w:r w:rsidRPr="00952B71">
        <w:rPr>
          <w:rFonts w:hint="eastAsia"/>
        </w:rPr>
        <w:t>表明在类“</w:t>
      </w:r>
      <w:r w:rsidRPr="00952B71">
        <w:t>a”中开始转换间隔的四个像素中，1个保留在该类中，2个转换为类“b”，并且1个转换为类“c”。</w:t>
      </w:r>
    </w:p>
    <w:p w14:paraId="5FC50060" w14:textId="147210E2" w:rsidR="005F6A2C" w:rsidRDefault="005F6A2C" w:rsidP="00952B71">
      <w:pPr>
        <w:ind w:firstLine="420"/>
      </w:pPr>
      <w:r w:rsidRPr="005F6A2C">
        <w:t>This simple example illustrates the basic creation of a Markov instance, but the small sample size makes it unrealistic for the more advanced features of this approach. For a larger example, we will look at an application of Markov methods to understanding regional income dynamics in the US. Here we will load in data on per capita income observed annually from 1929 to 2010 for the lower 48 US states:</w:t>
      </w:r>
    </w:p>
    <w:p w14:paraId="76FE74FB" w14:textId="2A438698" w:rsidR="005F6A2C" w:rsidRDefault="005F6A2C" w:rsidP="00952B71">
      <w:pPr>
        <w:ind w:firstLine="420"/>
      </w:pPr>
      <w:r w:rsidRPr="005F6A2C">
        <w:rPr>
          <w:rFonts w:hint="eastAsia"/>
        </w:rPr>
        <w:t>这个简单的例子说明了马尔科夫实例的基本创建，但是小样本的大小使得这种方法的更高级特性不切实际。</w:t>
      </w:r>
      <w:r w:rsidRPr="005F6A2C">
        <w:t xml:space="preserve"> 举一个更大的例子，我们将看看马尔可夫方法在美国理解地区收入动态的应用。 在这里，我们将载入关于美国较低的48个州每年从1929年到2010年的人均收入数据：</w:t>
      </w:r>
    </w:p>
    <w:p w14:paraId="7B8F3D5F" w14:textId="296CB0A7" w:rsidR="0071292A" w:rsidRDefault="0071292A" w:rsidP="00A708FD">
      <w:pPr>
        <w:ind w:firstLine="420"/>
      </w:pPr>
      <w:r>
        <w:rPr>
          <w:noProof/>
        </w:rPr>
        <w:lastRenderedPageBreak/>
        <w:drawing>
          <wp:inline distT="0" distB="0" distL="0" distR="0" wp14:anchorId="49C1CA23" wp14:editId="695F17FB">
            <wp:extent cx="4782494" cy="17907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86022" cy="1792021"/>
                    </a:xfrm>
                    <a:prstGeom prst="rect">
                      <a:avLst/>
                    </a:prstGeom>
                  </pic:spPr>
                </pic:pic>
              </a:graphicData>
            </a:graphic>
          </wp:inline>
        </w:drawing>
      </w:r>
    </w:p>
    <w:p w14:paraId="6BE8641D" w14:textId="6FA7E6F7" w:rsidR="0071292A" w:rsidRDefault="00A708FD" w:rsidP="00952B71">
      <w:pPr>
        <w:ind w:firstLine="420"/>
      </w:pPr>
      <w:r w:rsidRPr="00A708FD">
        <w:t>The first row of the array is the per capita income for the first year:</w:t>
      </w:r>
    </w:p>
    <w:p w14:paraId="17548439" w14:textId="137CA74C" w:rsidR="00A708FD" w:rsidRDefault="00A708FD" w:rsidP="00952B71">
      <w:pPr>
        <w:ind w:firstLine="420"/>
      </w:pPr>
      <w:r w:rsidRPr="00A708FD">
        <w:rPr>
          <w:rFonts w:hint="eastAsia"/>
        </w:rPr>
        <w:t>排列的第一行是第一年的人均收入：</w:t>
      </w:r>
    </w:p>
    <w:p w14:paraId="302ABF64" w14:textId="584F12BC" w:rsidR="00A708FD" w:rsidRDefault="00A708FD" w:rsidP="00952B71">
      <w:pPr>
        <w:ind w:firstLine="420"/>
      </w:pPr>
      <w:r>
        <w:rPr>
          <w:noProof/>
        </w:rPr>
        <w:drawing>
          <wp:inline distT="0" distB="0" distL="0" distR="0" wp14:anchorId="6E63B0B7" wp14:editId="1A692B4C">
            <wp:extent cx="4876800" cy="94236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06573" cy="948116"/>
                    </a:xfrm>
                    <a:prstGeom prst="rect">
                      <a:avLst/>
                    </a:prstGeom>
                  </pic:spPr>
                </pic:pic>
              </a:graphicData>
            </a:graphic>
          </wp:inline>
        </w:drawing>
      </w:r>
    </w:p>
    <w:p w14:paraId="6C8E92FB" w14:textId="74460EC0" w:rsidR="00B53CD8" w:rsidRDefault="00B53CD8" w:rsidP="00B53CD8">
      <w:pPr>
        <w:ind w:firstLine="420"/>
        <w:rPr>
          <w:rFonts w:ascii="Arial" w:hAnsi="Arial" w:cs="Arial"/>
          <w:color w:val="404040"/>
          <w:shd w:val="clear" w:color="auto" w:fill="FCFCFC"/>
        </w:rPr>
      </w:pPr>
      <w:r>
        <w:rPr>
          <w:rFonts w:ascii="Arial" w:hAnsi="Arial" w:cs="Arial"/>
          <w:color w:val="404040"/>
          <w:shd w:val="clear" w:color="auto" w:fill="FCFCFC"/>
        </w:rPr>
        <w:t>In order to apply the classic Markov approach to this series, we first have to discretize the distribution by defining our classes. There are many ways to do this, but here we will use the quintiles for each annual income distribution to define the classes:</w:t>
      </w:r>
    </w:p>
    <w:p w14:paraId="3EB0D7D5" w14:textId="2E7E660B" w:rsidR="00B53CD8" w:rsidRDefault="00B53CD8" w:rsidP="00B53CD8">
      <w:pPr>
        <w:ind w:firstLine="420"/>
      </w:pPr>
      <w:r w:rsidRPr="00B53CD8">
        <w:rPr>
          <w:rFonts w:hint="eastAsia"/>
        </w:rPr>
        <w:t>为了将经典的马尔可夫方法应用到本系列中，我们首先必须通过定义类来离散分布。</w:t>
      </w:r>
      <w:r w:rsidRPr="00B53CD8">
        <w:t xml:space="preserve"> 有很多方法可以做到这一点，但我们在这里将使用五分位数来计算每个年收入分配的类别：</w:t>
      </w:r>
    </w:p>
    <w:p w14:paraId="421D7A94" w14:textId="0A22F614" w:rsidR="00B53CD8" w:rsidRDefault="00C6015B" w:rsidP="00C6015B">
      <w:pPr>
        <w:ind w:firstLine="420"/>
      </w:pPr>
      <w:r>
        <w:rPr>
          <w:noProof/>
        </w:rPr>
        <w:drawing>
          <wp:inline distT="0" distB="0" distL="0" distR="0" wp14:anchorId="1DB6AA72" wp14:editId="3A4884F3">
            <wp:extent cx="4960583" cy="853440"/>
            <wp:effectExtent l="0" t="0" r="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65470" cy="854281"/>
                    </a:xfrm>
                    <a:prstGeom prst="rect">
                      <a:avLst/>
                    </a:prstGeom>
                  </pic:spPr>
                </pic:pic>
              </a:graphicData>
            </a:graphic>
          </wp:inline>
        </w:drawing>
      </w:r>
    </w:p>
    <w:p w14:paraId="7A470B58" w14:textId="0A718BCA" w:rsidR="00B879FF" w:rsidRDefault="00B879FF" w:rsidP="00C6015B">
      <w:pPr>
        <w:ind w:firstLine="420"/>
      </w:pPr>
      <w:r w:rsidRPr="00B879FF">
        <w:t xml:space="preserve">A number of things need to be noted here. First, we are relying on the classification methods in </w:t>
      </w:r>
      <w:proofErr w:type="spellStart"/>
      <w:r w:rsidRPr="00B879FF">
        <w:t>PySAL</w:t>
      </w:r>
      <w:proofErr w:type="spellEnd"/>
      <w:r w:rsidRPr="00B879FF">
        <w:t xml:space="preserve"> for defining our quintiles. The class Quantiles uses quintiles as the default and will create an instance of this class that has multiple attributes, the one we are extracting in the first line is </w:t>
      </w:r>
      <w:proofErr w:type="spellStart"/>
      <w:r w:rsidRPr="00B879FF">
        <w:t>yb</w:t>
      </w:r>
      <w:proofErr w:type="spellEnd"/>
      <w:r w:rsidRPr="00B879FF">
        <w:t xml:space="preserve"> - the class id for each observation. The second thing to note is the transpose operator which gets our resulting array q5 in the proper structure required for use of Markov. Thus we see that the first spatial unit (Alabama with an income of 323) fell in the first quintile in 1929, while the last unit (Wyoming with an income of 675) fell in the fourth quintile [2].</w:t>
      </w:r>
    </w:p>
    <w:p w14:paraId="145309FF" w14:textId="410C8233" w:rsidR="00C6015B" w:rsidRDefault="00C6015B" w:rsidP="00C6015B">
      <w:pPr>
        <w:ind w:firstLine="420"/>
      </w:pPr>
      <w:r w:rsidRPr="00C6015B">
        <w:rPr>
          <w:rFonts w:hint="eastAsia"/>
        </w:rPr>
        <w:t>这里需要注意一些事情。</w:t>
      </w:r>
      <w:r w:rsidRPr="00C6015B">
        <w:t xml:space="preserve"> 首先，我们依靠</w:t>
      </w:r>
      <w:proofErr w:type="spellStart"/>
      <w:r w:rsidRPr="00C6015B">
        <w:t>PySAL</w:t>
      </w:r>
      <w:proofErr w:type="spellEnd"/>
      <w:r w:rsidRPr="00C6015B">
        <w:t>中的分类方法来定义我们的五分位数。 Quantiles类使用五分位数作为默认值，并将创建一个具有多个属性的类的实例，我们在第一行中提取的是</w:t>
      </w:r>
      <w:proofErr w:type="spellStart"/>
      <w:r w:rsidRPr="00C6015B">
        <w:t>yb</w:t>
      </w:r>
      <w:proofErr w:type="spellEnd"/>
      <w:r w:rsidRPr="00C6015B">
        <w:t xml:space="preserve"> - 每个观察值的类id。 第二件要注意的是转置运算符，它使我们的结果数组q5得到使用马尔科夫所需的适当结构。 因此，我们看到，第一个空间单位（阿拉巴马州323收入）在1929年下降到第一个五分位数，而最后一个单位（怀俄明州收入675）下降到第四个五分位数[2]。</w:t>
      </w:r>
    </w:p>
    <w:p w14:paraId="17EBB2C0" w14:textId="344FB4B5" w:rsidR="00B879FF" w:rsidRDefault="00B879FF" w:rsidP="00C6015B">
      <w:pPr>
        <w:ind w:firstLine="420"/>
        <w:rPr>
          <w:rFonts w:ascii="Arial" w:hAnsi="Arial" w:cs="Arial"/>
          <w:color w:val="404040"/>
          <w:shd w:val="clear" w:color="auto" w:fill="FCFCFC"/>
        </w:rPr>
      </w:pPr>
      <w:r>
        <w:rPr>
          <w:rFonts w:ascii="Arial" w:hAnsi="Arial" w:cs="Arial"/>
          <w:color w:val="404040"/>
          <w:shd w:val="clear" w:color="auto" w:fill="FCFCFC"/>
        </w:rPr>
        <w:t>So now we have a time series for each state of its quintile membership. For example, Colorado’s quintile time series is:</w:t>
      </w:r>
    </w:p>
    <w:p w14:paraId="70D442EA" w14:textId="5465D06F" w:rsidR="00B879FF" w:rsidRDefault="00B879FF" w:rsidP="00C6015B">
      <w:pPr>
        <w:ind w:firstLine="420"/>
      </w:pPr>
      <w:r w:rsidRPr="00B879FF">
        <w:rPr>
          <w:rFonts w:hint="eastAsia"/>
        </w:rPr>
        <w:t>所以现在我们为它的五分之一成员国的每个</w:t>
      </w:r>
      <w:proofErr w:type="gramStart"/>
      <w:r w:rsidRPr="00B879FF">
        <w:rPr>
          <w:rFonts w:hint="eastAsia"/>
        </w:rPr>
        <w:t>州制定</w:t>
      </w:r>
      <w:proofErr w:type="gramEnd"/>
      <w:r w:rsidRPr="00B879FF">
        <w:rPr>
          <w:rFonts w:hint="eastAsia"/>
        </w:rPr>
        <w:t>一个时间序列。</w:t>
      </w:r>
      <w:r w:rsidRPr="00B879FF">
        <w:t xml:space="preserve"> 例如，科罗拉多五</w:t>
      </w:r>
      <w:r w:rsidRPr="00B879FF">
        <w:lastRenderedPageBreak/>
        <w:t>分位时间序列是：</w:t>
      </w:r>
    </w:p>
    <w:p w14:paraId="60FA23D7" w14:textId="7A10B212" w:rsidR="00B879FF" w:rsidRDefault="00B879FF" w:rsidP="00C6015B">
      <w:pPr>
        <w:ind w:firstLine="420"/>
      </w:pPr>
      <w:r>
        <w:rPr>
          <w:noProof/>
        </w:rPr>
        <w:drawing>
          <wp:inline distT="0" distB="0" distL="0" distR="0" wp14:anchorId="6A1EF9EA" wp14:editId="5BA8E972">
            <wp:extent cx="4800600" cy="761761"/>
            <wp:effectExtent l="0" t="0" r="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22845" cy="765291"/>
                    </a:xfrm>
                    <a:prstGeom prst="rect">
                      <a:avLst/>
                    </a:prstGeom>
                  </pic:spPr>
                </pic:pic>
              </a:graphicData>
            </a:graphic>
          </wp:inline>
        </w:drawing>
      </w:r>
    </w:p>
    <w:p w14:paraId="6D8C5FD0" w14:textId="456DD80B" w:rsidR="00B879FF" w:rsidRDefault="00B879FF" w:rsidP="00C6015B">
      <w:pPr>
        <w:ind w:firstLine="420"/>
      </w:pPr>
      <w:r w:rsidRPr="00B879FF">
        <w:t>indicating that it has occupied the 3rd, 4th and 5th quintiles in the distribution at different points in time. To summarize the transition dynamics for all units, we instantiate a Markov object:</w:t>
      </w:r>
    </w:p>
    <w:p w14:paraId="2205F238" w14:textId="5261F423" w:rsidR="00B879FF" w:rsidRDefault="00B879FF" w:rsidP="00C6015B">
      <w:pPr>
        <w:ind w:firstLine="420"/>
      </w:pPr>
      <w:r w:rsidRPr="00B879FF">
        <w:rPr>
          <w:rFonts w:hint="eastAsia"/>
        </w:rPr>
        <w:t>表明它已经在不同的时间点分布了三，四，五五分位数。</w:t>
      </w:r>
      <w:r w:rsidRPr="00B879FF">
        <w:t xml:space="preserve"> 为了总结所有单元的过渡动态，我们实例化一个Markov对象：</w:t>
      </w:r>
    </w:p>
    <w:p w14:paraId="12DFD090" w14:textId="5804FF76" w:rsidR="00B879FF" w:rsidRDefault="00B879FF" w:rsidP="00B879FF">
      <w:pPr>
        <w:ind w:firstLine="420"/>
        <w:jc w:val="center"/>
      </w:pPr>
      <w:r>
        <w:rPr>
          <w:noProof/>
        </w:rPr>
        <w:drawing>
          <wp:inline distT="0" distB="0" distL="0" distR="0" wp14:anchorId="22B0F1C9" wp14:editId="2B2F7E17">
            <wp:extent cx="2324100" cy="1245337"/>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49910" cy="1259167"/>
                    </a:xfrm>
                    <a:prstGeom prst="rect">
                      <a:avLst/>
                    </a:prstGeom>
                  </pic:spPr>
                </pic:pic>
              </a:graphicData>
            </a:graphic>
          </wp:inline>
        </w:drawing>
      </w:r>
    </w:p>
    <w:p w14:paraId="52C93A2B" w14:textId="2741DC5C" w:rsidR="00B879FF" w:rsidRDefault="00B879FF" w:rsidP="00B879FF">
      <w:pPr>
        <w:ind w:firstLine="420"/>
      </w:pPr>
      <w:r w:rsidRPr="00B879FF">
        <w:t>Assuming we can treat these transitions as a first order Markov chain, we can estimate the transition probabilities:</w:t>
      </w:r>
    </w:p>
    <w:p w14:paraId="24AF8213" w14:textId="036E15F2" w:rsidR="00B879FF" w:rsidRDefault="00B879FF" w:rsidP="00B879FF">
      <w:pPr>
        <w:ind w:firstLine="420"/>
      </w:pPr>
      <w:r w:rsidRPr="00B879FF">
        <w:rPr>
          <w:rFonts w:hint="eastAsia"/>
        </w:rPr>
        <w:t>假设我们可以将这些转换看作一阶马尔可夫链，我们可以估计转移概率：</w:t>
      </w:r>
    </w:p>
    <w:p w14:paraId="314C8D14" w14:textId="65CD4D19" w:rsidR="003551E8" w:rsidRDefault="003551E8" w:rsidP="003551E8">
      <w:pPr>
        <w:ind w:firstLine="420"/>
        <w:jc w:val="center"/>
      </w:pPr>
      <w:r>
        <w:rPr>
          <w:noProof/>
        </w:rPr>
        <w:drawing>
          <wp:inline distT="0" distB="0" distL="0" distR="0" wp14:anchorId="2FA961AA" wp14:editId="39009127">
            <wp:extent cx="4632960" cy="1141331"/>
            <wp:effectExtent l="0" t="0" r="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50666" cy="1145693"/>
                    </a:xfrm>
                    <a:prstGeom prst="rect">
                      <a:avLst/>
                    </a:prstGeom>
                  </pic:spPr>
                </pic:pic>
              </a:graphicData>
            </a:graphic>
          </wp:inline>
        </w:drawing>
      </w:r>
    </w:p>
    <w:p w14:paraId="1013A04F" w14:textId="6869E1B7" w:rsidR="003551E8" w:rsidRDefault="003551E8" w:rsidP="003551E8">
      <w:pPr>
        <w:ind w:firstLine="420"/>
      </w:pPr>
      <w:r w:rsidRPr="003551E8">
        <w:t>as well as the long run steady state distribution:</w:t>
      </w:r>
    </w:p>
    <w:p w14:paraId="41051D2C" w14:textId="6BCA00B0" w:rsidR="003551E8" w:rsidRDefault="003551E8" w:rsidP="003551E8">
      <w:pPr>
        <w:ind w:firstLine="420"/>
      </w:pPr>
      <w:r w:rsidRPr="003551E8">
        <w:rPr>
          <w:rFonts w:hint="eastAsia"/>
        </w:rPr>
        <w:t>以及长期的稳态分布：</w:t>
      </w:r>
    </w:p>
    <w:p w14:paraId="3F893E6C" w14:textId="7003C320" w:rsidR="003551E8" w:rsidRDefault="003551E8" w:rsidP="003551E8">
      <w:pPr>
        <w:ind w:firstLine="420"/>
        <w:jc w:val="center"/>
      </w:pPr>
      <w:r>
        <w:rPr>
          <w:noProof/>
        </w:rPr>
        <w:drawing>
          <wp:inline distT="0" distB="0" distL="0" distR="0" wp14:anchorId="136EF760" wp14:editId="2314CCDB">
            <wp:extent cx="3638550" cy="11049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38550" cy="1104900"/>
                    </a:xfrm>
                    <a:prstGeom prst="rect">
                      <a:avLst/>
                    </a:prstGeom>
                  </pic:spPr>
                </pic:pic>
              </a:graphicData>
            </a:graphic>
          </wp:inline>
        </w:drawing>
      </w:r>
    </w:p>
    <w:p w14:paraId="5B618D19" w14:textId="4B84D140" w:rsidR="003551E8" w:rsidRDefault="003551E8" w:rsidP="003551E8">
      <w:pPr>
        <w:ind w:firstLine="420"/>
      </w:pPr>
      <w:r w:rsidRPr="003551E8">
        <w:t>With the transition probability matrix in hand, we can estimate the first mean passage time:</w:t>
      </w:r>
    </w:p>
    <w:p w14:paraId="415C674E" w14:textId="4C3FDAF0" w:rsidR="003551E8" w:rsidRDefault="003551E8" w:rsidP="003551E8">
      <w:pPr>
        <w:ind w:firstLine="420"/>
      </w:pPr>
      <w:r w:rsidRPr="003551E8">
        <w:rPr>
          <w:rFonts w:hint="eastAsia"/>
        </w:rPr>
        <w:t>使用转换概率矩阵，我们可以估计第一个平均通过时间：</w:t>
      </w:r>
    </w:p>
    <w:p w14:paraId="48BEF9BC" w14:textId="40675BB1" w:rsidR="003551E8" w:rsidRDefault="00E40FEB" w:rsidP="00E40FEB">
      <w:pPr>
        <w:ind w:firstLine="420"/>
        <w:jc w:val="center"/>
      </w:pPr>
      <w:r>
        <w:rPr>
          <w:noProof/>
        </w:rPr>
        <w:lastRenderedPageBreak/>
        <w:drawing>
          <wp:inline distT="0" distB="0" distL="0" distR="0" wp14:anchorId="5EE195DC" wp14:editId="2630FD04">
            <wp:extent cx="4411980" cy="1589821"/>
            <wp:effectExtent l="0" t="0" r="762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23175" cy="1593855"/>
                    </a:xfrm>
                    <a:prstGeom prst="rect">
                      <a:avLst/>
                    </a:prstGeom>
                  </pic:spPr>
                </pic:pic>
              </a:graphicData>
            </a:graphic>
          </wp:inline>
        </w:drawing>
      </w:r>
    </w:p>
    <w:p w14:paraId="58357BF4" w14:textId="42FD897E" w:rsidR="00E40FEB" w:rsidRDefault="00E40FEB" w:rsidP="00E40FEB">
      <w:pPr>
        <w:ind w:firstLine="420"/>
        <w:rPr>
          <w:rFonts w:ascii="Arial" w:hAnsi="Arial" w:cs="Arial"/>
          <w:color w:val="404040"/>
          <w:shd w:val="clear" w:color="auto" w:fill="FCFCFC"/>
        </w:rPr>
      </w:pPr>
      <w:r>
        <w:rPr>
          <w:rFonts w:ascii="Arial" w:hAnsi="Arial" w:cs="Arial"/>
          <w:color w:val="404040"/>
          <w:shd w:val="clear" w:color="auto" w:fill="FCFCFC"/>
        </w:rPr>
        <w:t>Thus, for a state with income in the first quintile, it takes on average 11.5 years for it to first enter the second quintile, 29.6 to get to the third quintile, 53.4 years to enter the fourth, and 103.6 years to reach the richest quintile.</w:t>
      </w:r>
    </w:p>
    <w:p w14:paraId="13908E8D" w14:textId="6FC91072" w:rsidR="00E40FEB" w:rsidRDefault="00E40FEB" w:rsidP="00E40FEB">
      <w:pPr>
        <w:ind w:firstLine="420"/>
      </w:pPr>
      <w:r w:rsidRPr="00E40FEB">
        <w:rPr>
          <w:rFonts w:hint="eastAsia"/>
        </w:rPr>
        <w:t>因此，对于一个收入在第一个五分位数的州来说，首先进入第二个五分位数平均需要</w:t>
      </w:r>
      <w:r w:rsidRPr="00E40FEB">
        <w:t>11.5年，达到第三个五分位数平均需要29.6年，进入第四个分</w:t>
      </w:r>
      <w:proofErr w:type="gramStart"/>
      <w:r w:rsidRPr="00E40FEB">
        <w:t>位平均</w:t>
      </w:r>
      <w:proofErr w:type="gramEnd"/>
      <w:r w:rsidRPr="00E40FEB">
        <w:t>需要53.4年，到达最富有的五分位数平均需要103.6年。</w:t>
      </w:r>
    </w:p>
    <w:p w14:paraId="699338BF" w14:textId="4FF4E861" w:rsidR="00D90E83" w:rsidRDefault="00CD6782" w:rsidP="00D90E83">
      <w:pPr>
        <w:pStyle w:val="2"/>
      </w:pPr>
      <w:hyperlink r:id="rId64" w:anchor="id30" w:history="1">
        <w:r w:rsidR="00D90E83" w:rsidRPr="00D90E83">
          <w:rPr>
            <w:rStyle w:val="a5"/>
            <w:color w:val="auto"/>
            <w:u w:val="none"/>
          </w:rPr>
          <w:t>Spatial Markov</w:t>
        </w:r>
      </w:hyperlink>
    </w:p>
    <w:p w14:paraId="0183A7C9" w14:textId="7F1F94EA" w:rsidR="00D90E83" w:rsidRDefault="00D90E83" w:rsidP="00D90E83">
      <w:r>
        <w:tab/>
      </w:r>
      <w:r w:rsidRPr="00D90E83">
        <w:t xml:space="preserve">Thus far we have treated all the spatial units as independent to estimate the transition probabilities. This hides a number of implicit assumptions. First, the transition dynamics are assumed to hold for all units and for all time periods. Second, interactions between the transitions of individual units are ignored. In other </w:t>
      </w:r>
      <w:proofErr w:type="gramStart"/>
      <w:r w:rsidRPr="00D90E83">
        <w:t>words</w:t>
      </w:r>
      <w:proofErr w:type="gramEnd"/>
      <w:r w:rsidRPr="00D90E83">
        <w:t xml:space="preserve"> regional context may be important to understand regional income dynamics, but the classic Markov approach is silent on this issue.</w:t>
      </w:r>
    </w:p>
    <w:p w14:paraId="79A0D894" w14:textId="089F9E82" w:rsidR="00D90E83" w:rsidRPr="00D90E83" w:rsidRDefault="00D90E83" w:rsidP="00D90E83">
      <w:pPr>
        <w:ind w:firstLine="420"/>
      </w:pPr>
      <w:r w:rsidRPr="00D90E83">
        <w:rPr>
          <w:rFonts w:hint="eastAsia"/>
        </w:rPr>
        <w:t>到目前为止，我们已经将所有的空间单位视为独立的来估计转移概率。</w:t>
      </w:r>
      <w:r w:rsidRPr="00D90E83">
        <w:t xml:space="preserve"> 这隐藏了一些隐含的假设。 首先，假定所有单位和所有时间段的过渡动态都是成立的。 其次，个别单位转型之间的相互作用被忽略。 换句话说，区域背景对于了解地区收入动态可能很重要，但经典的马尔可夫方法在这个问题上没有提及。</w:t>
      </w:r>
    </w:p>
    <w:p w14:paraId="0F88D9DB" w14:textId="159A0068" w:rsidR="00D90E83" w:rsidRDefault="009034B6" w:rsidP="009034B6">
      <w:pPr>
        <w:ind w:firstLine="420"/>
      </w:pPr>
      <w:proofErr w:type="spellStart"/>
      <w:r w:rsidRPr="009034B6">
        <w:t>PySAL</w:t>
      </w:r>
      <w:proofErr w:type="spellEnd"/>
      <w:r w:rsidRPr="009034B6">
        <w:t xml:space="preserve"> includes a number of spatially explicit extensions to the Markov framework. The first is the spatial Markov class that we illustrate here. We first are going to transform the income series to relative incomes (by standardizing by each period by the mean):</w:t>
      </w:r>
    </w:p>
    <w:p w14:paraId="500E44B0" w14:textId="7CA5C556" w:rsidR="009034B6" w:rsidRDefault="009034B6" w:rsidP="009034B6">
      <w:pPr>
        <w:ind w:firstLine="420"/>
      </w:pPr>
      <w:proofErr w:type="spellStart"/>
      <w:r w:rsidRPr="009034B6">
        <w:t>PySAL</w:t>
      </w:r>
      <w:proofErr w:type="spellEnd"/>
      <w:r w:rsidRPr="009034B6">
        <w:t>包含许多对Markov框架的空间明确的扩展。 首先是我们在这里说明的空间马尔可夫类。 我们首先要把收入序列转化为相对收入（通过每个时期的均值标准化）：</w:t>
      </w:r>
    </w:p>
    <w:p w14:paraId="7E9070C5" w14:textId="30F4318C" w:rsidR="001523FB" w:rsidRDefault="002753F7" w:rsidP="009034B6">
      <w:pPr>
        <w:ind w:firstLine="420"/>
      </w:pPr>
      <w:r>
        <w:rPr>
          <w:noProof/>
        </w:rPr>
        <w:drawing>
          <wp:inline distT="0" distB="0" distL="0" distR="0" wp14:anchorId="620BEB9C" wp14:editId="7E5A9BE8">
            <wp:extent cx="4705350" cy="6477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05350" cy="647700"/>
                    </a:xfrm>
                    <a:prstGeom prst="rect">
                      <a:avLst/>
                    </a:prstGeom>
                  </pic:spPr>
                </pic:pic>
              </a:graphicData>
            </a:graphic>
          </wp:inline>
        </w:drawing>
      </w:r>
    </w:p>
    <w:p w14:paraId="231D9603" w14:textId="1B16110F" w:rsidR="007A2DD5" w:rsidRDefault="007A2DD5" w:rsidP="009034B6">
      <w:pPr>
        <w:ind w:firstLine="420"/>
        <w:rPr>
          <w:rFonts w:ascii="Arial" w:hAnsi="Arial" w:cs="Arial"/>
          <w:color w:val="404040"/>
          <w:shd w:val="clear" w:color="auto" w:fill="FCFCFC"/>
        </w:rPr>
      </w:pPr>
      <w:r>
        <w:rPr>
          <w:rFonts w:ascii="Arial" w:hAnsi="Arial" w:cs="Arial"/>
          <w:color w:val="404040"/>
          <w:shd w:val="clear" w:color="auto" w:fill="FCFCFC"/>
        </w:rPr>
        <w:t>Next, we require a spatial weights object, and here we will create one from an external GAL file:</w:t>
      </w:r>
    </w:p>
    <w:p w14:paraId="38992313" w14:textId="221C9969" w:rsidR="00191790" w:rsidRDefault="00191790" w:rsidP="009034B6">
      <w:pPr>
        <w:ind w:firstLine="420"/>
      </w:pPr>
      <w:r w:rsidRPr="00191790">
        <w:rPr>
          <w:rFonts w:hint="eastAsia"/>
        </w:rPr>
        <w:t>接下来，我们需要一个空间权重对象，这里我们将从外部</w:t>
      </w:r>
      <w:r w:rsidRPr="00191790">
        <w:t>GAL文件创建一个：</w:t>
      </w:r>
    </w:p>
    <w:p w14:paraId="3E36043F" w14:textId="6E4AF82A" w:rsidR="006B04ED" w:rsidRDefault="006B04ED" w:rsidP="009034B6">
      <w:pPr>
        <w:ind w:firstLine="420"/>
      </w:pPr>
      <w:r>
        <w:rPr>
          <w:noProof/>
        </w:rPr>
        <w:drawing>
          <wp:inline distT="0" distB="0" distL="0" distR="0" wp14:anchorId="0E106316" wp14:editId="4E0AB403">
            <wp:extent cx="4745567" cy="337663"/>
            <wp:effectExtent l="0" t="0" r="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43579" cy="344637"/>
                    </a:xfrm>
                    <a:prstGeom prst="rect">
                      <a:avLst/>
                    </a:prstGeom>
                  </pic:spPr>
                </pic:pic>
              </a:graphicData>
            </a:graphic>
          </wp:inline>
        </w:drawing>
      </w:r>
    </w:p>
    <w:p w14:paraId="4D1F5287" w14:textId="1B072AD9" w:rsidR="00E31C4A" w:rsidRDefault="00E31C4A" w:rsidP="009034B6">
      <w:pPr>
        <w:ind w:firstLine="420"/>
      </w:pPr>
      <w:r w:rsidRPr="00E31C4A">
        <w:t>Finally, we create an instance of the Spatial Markov class using 5 states for the chain:</w:t>
      </w:r>
    </w:p>
    <w:p w14:paraId="7D0377C2" w14:textId="3A835153" w:rsidR="00E31C4A" w:rsidRDefault="00E31C4A" w:rsidP="009034B6">
      <w:pPr>
        <w:ind w:firstLine="420"/>
      </w:pPr>
      <w:r w:rsidRPr="00E31C4A">
        <w:rPr>
          <w:rFonts w:hint="eastAsia"/>
        </w:rPr>
        <w:t>最后，我们使用链的</w:t>
      </w:r>
      <w:r w:rsidRPr="00E31C4A">
        <w:t>5个状态创建一个空间马尔可夫类的实例：</w:t>
      </w:r>
    </w:p>
    <w:p w14:paraId="5AD3A4B5" w14:textId="6A2D2F72" w:rsidR="00E31C4A" w:rsidRDefault="00E31C4A" w:rsidP="009034B6">
      <w:pPr>
        <w:ind w:firstLine="420"/>
      </w:pPr>
      <w:r>
        <w:rPr>
          <w:noProof/>
        </w:rPr>
        <w:lastRenderedPageBreak/>
        <w:drawing>
          <wp:inline distT="0" distB="0" distL="0" distR="0" wp14:anchorId="575A237F" wp14:editId="38109AB3">
            <wp:extent cx="3771900" cy="1905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71900" cy="190500"/>
                    </a:xfrm>
                    <a:prstGeom prst="rect">
                      <a:avLst/>
                    </a:prstGeom>
                  </pic:spPr>
                </pic:pic>
              </a:graphicData>
            </a:graphic>
          </wp:inline>
        </w:drawing>
      </w:r>
    </w:p>
    <w:p w14:paraId="62821BF4" w14:textId="5FC5EBF5" w:rsidR="00EB3820" w:rsidRDefault="00EB3820" w:rsidP="009034B6">
      <w:pPr>
        <w:ind w:firstLine="420"/>
        <w:rPr>
          <w:rFonts w:ascii="Arial" w:hAnsi="Arial" w:cs="Arial"/>
          <w:color w:val="404040"/>
          <w:shd w:val="clear" w:color="auto" w:fill="FCFCFC"/>
        </w:rPr>
      </w:pPr>
      <w:r>
        <w:rPr>
          <w:rFonts w:ascii="Arial" w:hAnsi="Arial" w:cs="Arial"/>
          <w:color w:val="404040"/>
          <w:shd w:val="clear" w:color="auto" w:fill="FCFCFC"/>
        </w:rPr>
        <w:t>Here we are keeping the quintiles fixed, meaning the data are pooled over space and time and the quintiles calculated for the pooled data. This is why we first transformed the data to relative incomes. We can next examine the global transition probability matrix for relative incomes:</w:t>
      </w:r>
    </w:p>
    <w:p w14:paraId="46F9FD7B" w14:textId="063C4CA8" w:rsidR="00EB3820" w:rsidRDefault="00EB3820" w:rsidP="009034B6">
      <w:pPr>
        <w:ind w:firstLine="420"/>
        <w:rPr>
          <w:noProof/>
        </w:rPr>
      </w:pPr>
      <w:r w:rsidRPr="00EB3820">
        <w:rPr>
          <w:rFonts w:hint="eastAsia"/>
        </w:rPr>
        <w:t>在这里，我们保持五分位数的固定，这意味着数据汇集在空间和时间上，而五分位数则用于汇总数据。</w:t>
      </w:r>
      <w:r w:rsidRPr="00EB3820">
        <w:t xml:space="preserve"> 这就是为什么我们首先将数据转化为相对收入。 接下来我们可以检验相对收入的</w:t>
      </w:r>
      <w:r>
        <w:rPr>
          <w:rFonts w:hint="eastAsia"/>
        </w:rPr>
        <w:t>全局</w:t>
      </w:r>
      <w:r w:rsidRPr="00EB3820">
        <w:t>转移概率矩阵：</w:t>
      </w:r>
    </w:p>
    <w:p w14:paraId="52557C0E" w14:textId="10437F99" w:rsidR="00E13108" w:rsidRDefault="00E13108" w:rsidP="00E13108">
      <w:pPr>
        <w:ind w:firstLine="420"/>
        <w:jc w:val="center"/>
      </w:pPr>
      <w:r>
        <w:rPr>
          <w:noProof/>
        </w:rPr>
        <w:drawing>
          <wp:inline distT="0" distB="0" distL="0" distR="0" wp14:anchorId="16B236C5" wp14:editId="4DEBDFA9">
            <wp:extent cx="3535262" cy="712642"/>
            <wp:effectExtent l="0" t="0" r="825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54048" cy="716429"/>
                    </a:xfrm>
                    <a:prstGeom prst="rect">
                      <a:avLst/>
                    </a:prstGeom>
                  </pic:spPr>
                </pic:pic>
              </a:graphicData>
            </a:graphic>
          </wp:inline>
        </w:drawing>
      </w:r>
    </w:p>
    <w:p w14:paraId="0882C2B6" w14:textId="6839DAEE" w:rsidR="00281BED" w:rsidRPr="00E13108" w:rsidRDefault="00281BED" w:rsidP="00281BED">
      <w:pPr>
        <w:ind w:firstLine="420"/>
        <w:rPr>
          <w:rFonts w:hint="eastAsia"/>
        </w:rPr>
      </w:pPr>
      <w:r>
        <w:rPr>
          <w:rFonts w:ascii="Arial" w:hAnsi="Arial" w:cs="Arial"/>
          <w:color w:val="404040"/>
          <w:shd w:val="clear" w:color="auto" w:fill="FCFCFC"/>
        </w:rPr>
        <w:t>The Spatial Markov allows us to compare the global transition dynamics to those conditioned on regional context. More specifically, the transition dynamics are split across economies who have spatial lags in different quintiles at the beginning of the year. In our example we have 5 classes, so 5 different conditioned transition probability matrices are estimated:</w:t>
      </w:r>
    </w:p>
    <w:p w14:paraId="746AD3E9" w14:textId="0E90BB06" w:rsidR="00E13108" w:rsidRDefault="00210A84" w:rsidP="009034B6">
      <w:pPr>
        <w:ind w:firstLine="420"/>
      </w:pPr>
      <w:r w:rsidRPr="00210A84">
        <w:rPr>
          <w:rFonts w:hint="eastAsia"/>
        </w:rPr>
        <w:t>空间马尔可夫使我们能够将</w:t>
      </w:r>
      <w:r>
        <w:rPr>
          <w:rFonts w:hint="eastAsia"/>
        </w:rPr>
        <w:t>全局转化</w:t>
      </w:r>
      <w:r w:rsidRPr="00210A84">
        <w:rPr>
          <w:rFonts w:hint="eastAsia"/>
        </w:rPr>
        <w:t>动态与区域背景下的条件进行比较。</w:t>
      </w:r>
      <w:r w:rsidRPr="00210A84">
        <w:t xml:space="preserve"> 更具体地说，转型动态分布于年初有不同五分位数空间滞后的</w:t>
      </w:r>
      <w:r>
        <w:rPr>
          <w:rFonts w:hint="eastAsia"/>
        </w:rPr>
        <w:t>收入</w:t>
      </w:r>
      <w:r w:rsidRPr="00210A84">
        <w:t>。 在我们的例子中，我们有5个类，所以估计5个不同的条件转移概率矩阵：</w:t>
      </w:r>
    </w:p>
    <w:p w14:paraId="6163917F" w14:textId="2A850118" w:rsidR="00281BED" w:rsidRDefault="00684512" w:rsidP="009034B6">
      <w:pPr>
        <w:ind w:firstLine="420"/>
      </w:pPr>
      <w:r>
        <w:rPr>
          <w:noProof/>
        </w:rPr>
        <w:drawing>
          <wp:inline distT="0" distB="0" distL="0" distR="0" wp14:anchorId="23B431B3" wp14:editId="5BCCFA74">
            <wp:extent cx="4402862" cy="1189504"/>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42720" cy="1200272"/>
                    </a:xfrm>
                    <a:prstGeom prst="rect">
                      <a:avLst/>
                    </a:prstGeom>
                  </pic:spPr>
                </pic:pic>
              </a:graphicData>
            </a:graphic>
          </wp:inline>
        </w:drawing>
      </w:r>
    </w:p>
    <w:p w14:paraId="4B87BEEC" w14:textId="509C87AD" w:rsidR="00693B14" w:rsidRDefault="00693B14" w:rsidP="009034B6">
      <w:pPr>
        <w:ind w:firstLine="420"/>
        <w:rPr>
          <w:rFonts w:hint="eastAsia"/>
        </w:rPr>
      </w:pPr>
      <w:r w:rsidRPr="00693B14">
        <w:t>The probability of a poor state remaining poor is 0.963 if their neighbors are in the 1st quintile and 0.798 if their neighbors are in the 2nd quintile. The probability of a rich economy remaining rich is 0.977 if their neighbors are in the 5th quintile, but if their neighbors are in the 4th quintile this drops to 0.903.</w:t>
      </w:r>
    </w:p>
    <w:p w14:paraId="43B9CEAA" w14:textId="2EE67A96" w:rsidR="00693B14" w:rsidRDefault="00693B14" w:rsidP="00693B14">
      <w:pPr>
        <w:rPr>
          <w:rFonts w:ascii="Arial" w:hAnsi="Arial" w:cs="Arial"/>
          <w:color w:val="404040"/>
          <w:shd w:val="clear" w:color="auto" w:fill="FCFCFC"/>
        </w:rPr>
      </w:pPr>
      <w:r>
        <w:tab/>
      </w:r>
      <w:r w:rsidRPr="00693B14">
        <w:rPr>
          <w:rFonts w:ascii="Arial" w:hAnsi="Arial" w:cs="Arial" w:hint="eastAsia"/>
          <w:color w:val="404040"/>
          <w:shd w:val="clear" w:color="auto" w:fill="FCFCFC"/>
        </w:rPr>
        <w:t>如果他们的邻居处于第一分位阶层，贫困国家仍然很差的概率为</w:t>
      </w:r>
      <w:r w:rsidRPr="00693B14">
        <w:rPr>
          <w:rFonts w:ascii="Arial" w:hAnsi="Arial" w:cs="Arial"/>
          <w:color w:val="404040"/>
          <w:shd w:val="clear" w:color="auto" w:fill="FCFCFC"/>
        </w:rPr>
        <w:t>0.963</w:t>
      </w:r>
      <w:r w:rsidRPr="00693B14">
        <w:rPr>
          <w:rFonts w:ascii="Arial" w:hAnsi="Arial" w:cs="Arial"/>
          <w:color w:val="404040"/>
          <w:shd w:val="clear" w:color="auto" w:fill="FCFCFC"/>
        </w:rPr>
        <w:t>，如果他们的邻居处于第二分位阶层，则为</w:t>
      </w:r>
      <w:r w:rsidRPr="00693B14">
        <w:rPr>
          <w:rFonts w:ascii="Arial" w:hAnsi="Arial" w:cs="Arial"/>
          <w:color w:val="404040"/>
          <w:shd w:val="clear" w:color="auto" w:fill="FCFCFC"/>
        </w:rPr>
        <w:t>0.798</w:t>
      </w:r>
      <w:r w:rsidRPr="00693B14">
        <w:rPr>
          <w:rFonts w:ascii="Arial" w:hAnsi="Arial" w:cs="Arial"/>
          <w:color w:val="404040"/>
          <w:shd w:val="clear" w:color="auto" w:fill="FCFCFC"/>
        </w:rPr>
        <w:t>。</w:t>
      </w:r>
      <w:r w:rsidRPr="00693B14">
        <w:rPr>
          <w:rFonts w:ascii="Arial" w:hAnsi="Arial" w:cs="Arial"/>
          <w:color w:val="404040"/>
          <w:shd w:val="clear" w:color="auto" w:fill="FCFCFC"/>
        </w:rPr>
        <w:t xml:space="preserve"> </w:t>
      </w:r>
      <w:r w:rsidRPr="00693B14">
        <w:rPr>
          <w:rFonts w:ascii="Arial" w:hAnsi="Arial" w:cs="Arial"/>
          <w:color w:val="404040"/>
          <w:shd w:val="clear" w:color="auto" w:fill="FCFCFC"/>
        </w:rPr>
        <w:t>如果他们的邻居处于第五五分位数，富裕经济体富裕的概率为</w:t>
      </w:r>
      <w:r w:rsidRPr="00693B14">
        <w:rPr>
          <w:rFonts w:ascii="Arial" w:hAnsi="Arial" w:cs="Arial"/>
          <w:color w:val="404040"/>
          <w:shd w:val="clear" w:color="auto" w:fill="FCFCFC"/>
        </w:rPr>
        <w:t>0.977</w:t>
      </w:r>
      <w:r w:rsidRPr="00693B14">
        <w:rPr>
          <w:rFonts w:ascii="Arial" w:hAnsi="Arial" w:cs="Arial"/>
          <w:color w:val="404040"/>
          <w:shd w:val="clear" w:color="auto" w:fill="FCFCFC"/>
        </w:rPr>
        <w:t>，但如果他们的邻居处于第四分位数，则其下降到</w:t>
      </w:r>
      <w:r w:rsidRPr="00693B14">
        <w:rPr>
          <w:rFonts w:ascii="Arial" w:hAnsi="Arial" w:cs="Arial"/>
          <w:color w:val="404040"/>
          <w:shd w:val="clear" w:color="auto" w:fill="FCFCFC"/>
        </w:rPr>
        <w:t>0.903</w:t>
      </w:r>
      <w:r w:rsidRPr="00693B14">
        <w:rPr>
          <w:rFonts w:ascii="Arial" w:hAnsi="Arial" w:cs="Arial"/>
          <w:color w:val="404040"/>
          <w:shd w:val="clear" w:color="auto" w:fill="FCFCFC"/>
        </w:rPr>
        <w:t>。</w:t>
      </w:r>
    </w:p>
    <w:p w14:paraId="5AF9952C" w14:textId="1392FB42" w:rsidR="00693B14" w:rsidRDefault="00693B14" w:rsidP="00693B14">
      <w:pPr>
        <w:rPr>
          <w:rFonts w:ascii="Arial" w:hAnsi="Arial" w:cs="Arial"/>
          <w:color w:val="404040"/>
          <w:shd w:val="clear" w:color="auto" w:fill="FCFCFC"/>
        </w:rPr>
      </w:pPr>
      <w:r>
        <w:tab/>
      </w:r>
      <w:r>
        <w:rPr>
          <w:rFonts w:ascii="Arial" w:hAnsi="Arial" w:cs="Arial"/>
          <w:color w:val="404040"/>
          <w:shd w:val="clear" w:color="auto" w:fill="FCFCFC"/>
        </w:rPr>
        <w:t>We can also explore the different steady state distributions implied by these different transition probabilities:</w:t>
      </w:r>
    </w:p>
    <w:p w14:paraId="08BDDE0F" w14:textId="3F7631ED" w:rsidR="00693B14" w:rsidRDefault="00693B14" w:rsidP="00693B14">
      <w:r>
        <w:tab/>
      </w:r>
      <w:r w:rsidRPr="00693B14">
        <w:rPr>
          <w:rFonts w:hint="eastAsia"/>
        </w:rPr>
        <w:t>我们还可以探索这些不同转换概率所暗示的不同稳态分布：</w:t>
      </w:r>
    </w:p>
    <w:p w14:paraId="34661A3B" w14:textId="2F2A9938" w:rsidR="00693B14" w:rsidRDefault="00693B14" w:rsidP="00693B14">
      <w:pPr>
        <w:jc w:val="center"/>
      </w:pPr>
      <w:r>
        <w:rPr>
          <w:noProof/>
        </w:rPr>
        <w:drawing>
          <wp:inline distT="0" distB="0" distL="0" distR="0" wp14:anchorId="09E581A2" wp14:editId="1DC9305B">
            <wp:extent cx="3898748" cy="787547"/>
            <wp:effectExtent l="0" t="0" r="698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23728" cy="792593"/>
                    </a:xfrm>
                    <a:prstGeom prst="rect">
                      <a:avLst/>
                    </a:prstGeom>
                  </pic:spPr>
                </pic:pic>
              </a:graphicData>
            </a:graphic>
          </wp:inline>
        </w:drawing>
      </w:r>
    </w:p>
    <w:p w14:paraId="1044CB78" w14:textId="4FF71027" w:rsidR="003568EA" w:rsidRDefault="003568EA" w:rsidP="003568EA">
      <w:pPr>
        <w:ind w:firstLine="420"/>
      </w:pPr>
      <w:r w:rsidRPr="003568EA">
        <w:t xml:space="preserve">The long run distribution for states with poor (rich) neighbors has 0.435 (0.018) of the values in the first quintile, 0.263 (0.200) in the second quintile, 0.204 (0.190) in the third, 0.0684 (0.255) in the fourth and 0.029 (0.337) in the fifth quintile. And, finally the first mean passage </w:t>
      </w:r>
      <w:r w:rsidRPr="003568EA">
        <w:lastRenderedPageBreak/>
        <w:t>times:</w:t>
      </w:r>
    </w:p>
    <w:p w14:paraId="543387ED" w14:textId="18A4B774" w:rsidR="003568EA" w:rsidRDefault="003568EA" w:rsidP="003568EA">
      <w:pPr>
        <w:ind w:firstLine="420"/>
      </w:pPr>
      <w:r w:rsidRPr="003568EA">
        <w:rPr>
          <w:rFonts w:hint="eastAsia"/>
        </w:rPr>
        <w:t>贫穷（富）邻</w:t>
      </w:r>
      <w:r w:rsidR="00BA15FE">
        <w:rPr>
          <w:rFonts w:hint="eastAsia"/>
        </w:rPr>
        <w:t>州</w:t>
      </w:r>
      <w:r w:rsidRPr="003568EA">
        <w:rPr>
          <w:rFonts w:hint="eastAsia"/>
        </w:rPr>
        <w:t>的长期分布在第一分位数中为</w:t>
      </w:r>
      <w:r w:rsidRPr="003568EA">
        <w:t>0.435（0.018），第二分位中为0.263（0.200），第三分位中为0.204（0.190），第四位中为0.0684（0.255）， 第五分位0.029（0.337）。 最后，第一个平均通过时间：</w:t>
      </w:r>
    </w:p>
    <w:p w14:paraId="6E02BC80" w14:textId="658A150B" w:rsidR="00BA15FE" w:rsidRDefault="00AB5416" w:rsidP="00BA15FE">
      <w:pPr>
        <w:ind w:firstLine="420"/>
      </w:pPr>
      <w:r>
        <w:rPr>
          <w:noProof/>
        </w:rPr>
        <w:drawing>
          <wp:inline distT="0" distB="0" distL="0" distR="0" wp14:anchorId="184EF3EC" wp14:editId="1634E714">
            <wp:extent cx="4133299" cy="3496833"/>
            <wp:effectExtent l="0" t="0" r="635" b="889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39822" cy="3502352"/>
                    </a:xfrm>
                    <a:prstGeom prst="rect">
                      <a:avLst/>
                    </a:prstGeom>
                  </pic:spPr>
                </pic:pic>
              </a:graphicData>
            </a:graphic>
          </wp:inline>
        </w:drawing>
      </w:r>
    </w:p>
    <w:p w14:paraId="7D563B35" w14:textId="7F9BB70F" w:rsidR="00BA15FE" w:rsidRDefault="00BA15FE" w:rsidP="00BA15FE">
      <w:pPr>
        <w:ind w:firstLine="420"/>
      </w:pPr>
      <w:r w:rsidRPr="00BA15FE">
        <w:t>States with incomes in the first quintile with neighbors in the first quintile return to the first quintile after 2.298 years, after leaving the first quintile. They enter the fourth quintile 80.810 years after leaving the first quintile, on average. Poor states within neighbors in the fourth quintile return to the first quintile, on average, after 12.88 years, and would enter the fourth quintile after 28.473 years.</w:t>
      </w:r>
    </w:p>
    <w:p w14:paraId="13CAAE84" w14:textId="52ED7134" w:rsidR="00BA15FE" w:rsidRDefault="00BA15FE" w:rsidP="00BA15FE">
      <w:pPr>
        <w:ind w:firstLine="420"/>
      </w:pPr>
      <w:r w:rsidRPr="00BA15FE">
        <w:rPr>
          <w:rFonts w:hint="eastAsia"/>
        </w:rPr>
        <w:t>在离开第一个五分位数后，收入位于第一个五分位数的第一个五分位数的国家在</w:t>
      </w:r>
      <w:r w:rsidRPr="00BA15FE">
        <w:t>2.298年后回到第一位五分位数。 他们在平均离开第一个五分位数后80.810</w:t>
      </w:r>
      <w:bookmarkStart w:id="0" w:name="_GoBack"/>
      <w:bookmarkEnd w:id="0"/>
      <w:r w:rsidRPr="00BA15FE">
        <w:t>年进入第四个分位数。 第四分位数的邻国中的贫穷国家在12.88年后平均返回第一分位数，并在28.473年后进入第四分位数。</w:t>
      </w:r>
    </w:p>
    <w:p w14:paraId="7A1CAF2E" w14:textId="1A4D612D" w:rsidR="00D759A2" w:rsidRDefault="00D759A2" w:rsidP="00BA15FE">
      <w:pPr>
        <w:ind w:firstLine="420"/>
        <w:rPr>
          <w:rFonts w:ascii="Arial" w:hAnsi="Arial" w:cs="Arial"/>
          <w:color w:val="404040"/>
          <w:shd w:val="clear" w:color="auto" w:fill="FCFCFC"/>
        </w:rPr>
      </w:pPr>
      <w:proofErr w:type="gramStart"/>
      <w:r>
        <w:rPr>
          <w:rFonts w:ascii="Arial" w:hAnsi="Arial" w:cs="Arial"/>
          <w:color w:val="404040"/>
          <w:shd w:val="clear" w:color="auto" w:fill="FCFCFC"/>
        </w:rPr>
        <w:t>again</w:t>
      </w:r>
      <w:proofErr w:type="gramEnd"/>
      <w:r>
        <w:rPr>
          <w:rFonts w:ascii="Arial" w:hAnsi="Arial" w:cs="Arial"/>
          <w:color w:val="404040"/>
          <w:shd w:val="clear" w:color="auto" w:fill="FCFCFC"/>
        </w:rPr>
        <w:t xml:space="preserve"> reflecting the dominance of quadrants 1 and 3 (positive autocorrelation). </w:t>
      </w:r>
      <w:hyperlink r:id="rId72" w:anchor="id16" w:history="1">
        <w:r>
          <w:rPr>
            <w:rStyle w:val="a5"/>
            <w:rFonts w:ascii="Arial" w:hAnsi="Arial" w:cs="Arial"/>
            <w:color w:val="9B59B6"/>
            <w:sz w:val="22"/>
            <w:shd w:val="clear" w:color="auto" w:fill="FCFCFC"/>
          </w:rPr>
          <w:t>[3]</w:t>
        </w:r>
      </w:hyperlink>
      <w:r>
        <w:rPr>
          <w:rFonts w:ascii="Arial" w:hAnsi="Arial" w:cs="Arial"/>
          <w:color w:val="404040"/>
          <w:shd w:val="clear" w:color="auto" w:fill="FCFCFC"/>
        </w:rPr>
        <w:t> Finally the first mean passage time for the LISAs is:</w:t>
      </w:r>
    </w:p>
    <w:p w14:paraId="2595CD79" w14:textId="2BBCC39F" w:rsidR="00D759A2" w:rsidRPr="0071292A" w:rsidRDefault="00D759A2" w:rsidP="00BA15FE">
      <w:pPr>
        <w:ind w:firstLine="420"/>
        <w:rPr>
          <w:rFonts w:hint="eastAsia"/>
        </w:rPr>
      </w:pPr>
      <w:r w:rsidRPr="00D759A2">
        <w:rPr>
          <w:rFonts w:hint="eastAsia"/>
        </w:rPr>
        <w:t>再次反映了象限</w:t>
      </w:r>
      <w:r w:rsidRPr="00D759A2">
        <w:t>1和3（主动自相关）的优势。 [3]最后，LISAs的平均通过时间是</w:t>
      </w:r>
    </w:p>
    <w:sectPr w:rsidR="00D759A2" w:rsidRPr="0071292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4343"/>
    <w:rsid w:val="00016436"/>
    <w:rsid w:val="00096944"/>
    <w:rsid w:val="00110004"/>
    <w:rsid w:val="001523FB"/>
    <w:rsid w:val="00155CE1"/>
    <w:rsid w:val="00162564"/>
    <w:rsid w:val="001842DD"/>
    <w:rsid w:val="00191790"/>
    <w:rsid w:val="001A0019"/>
    <w:rsid w:val="001B227C"/>
    <w:rsid w:val="001D3449"/>
    <w:rsid w:val="001D3759"/>
    <w:rsid w:val="001F0193"/>
    <w:rsid w:val="001F547B"/>
    <w:rsid w:val="00210A84"/>
    <w:rsid w:val="0021137C"/>
    <w:rsid w:val="002753F7"/>
    <w:rsid w:val="00281BED"/>
    <w:rsid w:val="00290DD2"/>
    <w:rsid w:val="002C4343"/>
    <w:rsid w:val="002D1152"/>
    <w:rsid w:val="00337146"/>
    <w:rsid w:val="003551E8"/>
    <w:rsid w:val="003568EA"/>
    <w:rsid w:val="00421E0F"/>
    <w:rsid w:val="00422089"/>
    <w:rsid w:val="00423682"/>
    <w:rsid w:val="0046055D"/>
    <w:rsid w:val="004E08DA"/>
    <w:rsid w:val="005262FF"/>
    <w:rsid w:val="00554641"/>
    <w:rsid w:val="005C1D66"/>
    <w:rsid w:val="005D731B"/>
    <w:rsid w:val="005E1586"/>
    <w:rsid w:val="005F09E6"/>
    <w:rsid w:val="005F6A2C"/>
    <w:rsid w:val="0066228B"/>
    <w:rsid w:val="00684512"/>
    <w:rsid w:val="00693B14"/>
    <w:rsid w:val="006A0893"/>
    <w:rsid w:val="006B04ED"/>
    <w:rsid w:val="006C0FE6"/>
    <w:rsid w:val="006E7FB0"/>
    <w:rsid w:val="0071292A"/>
    <w:rsid w:val="0074040D"/>
    <w:rsid w:val="00742F8B"/>
    <w:rsid w:val="00746F40"/>
    <w:rsid w:val="007940AF"/>
    <w:rsid w:val="00794333"/>
    <w:rsid w:val="007A2DD5"/>
    <w:rsid w:val="007C07D5"/>
    <w:rsid w:val="007C59EF"/>
    <w:rsid w:val="00801BD3"/>
    <w:rsid w:val="00852DC3"/>
    <w:rsid w:val="008C03A8"/>
    <w:rsid w:val="008E0A58"/>
    <w:rsid w:val="009034B6"/>
    <w:rsid w:val="00940493"/>
    <w:rsid w:val="00952B71"/>
    <w:rsid w:val="00995B54"/>
    <w:rsid w:val="00997AA2"/>
    <w:rsid w:val="00A2750B"/>
    <w:rsid w:val="00A708FD"/>
    <w:rsid w:val="00AB5416"/>
    <w:rsid w:val="00AE6754"/>
    <w:rsid w:val="00B035DC"/>
    <w:rsid w:val="00B31A8A"/>
    <w:rsid w:val="00B53CD8"/>
    <w:rsid w:val="00B879FF"/>
    <w:rsid w:val="00BA15FE"/>
    <w:rsid w:val="00C23EEB"/>
    <w:rsid w:val="00C6015B"/>
    <w:rsid w:val="00C704DF"/>
    <w:rsid w:val="00C87C87"/>
    <w:rsid w:val="00CD6782"/>
    <w:rsid w:val="00D07315"/>
    <w:rsid w:val="00D759A2"/>
    <w:rsid w:val="00D90E83"/>
    <w:rsid w:val="00E13108"/>
    <w:rsid w:val="00E23A72"/>
    <w:rsid w:val="00E31C4A"/>
    <w:rsid w:val="00E40FEB"/>
    <w:rsid w:val="00E438FD"/>
    <w:rsid w:val="00E81156"/>
    <w:rsid w:val="00EB3820"/>
    <w:rsid w:val="00ED74F8"/>
    <w:rsid w:val="00F17BC3"/>
    <w:rsid w:val="00FF18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89C54"/>
  <w15:chartTrackingRefBased/>
  <w15:docId w15:val="{561EE2EE-72AA-40CB-8543-30CA87AC1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C03A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C03A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1842D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8C03A8"/>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8C03A8"/>
    <w:rPr>
      <w:rFonts w:asciiTheme="majorHAnsi" w:eastAsiaTheme="majorEastAsia" w:hAnsiTheme="majorHAnsi" w:cstheme="majorBidi"/>
      <w:b/>
      <w:bCs/>
      <w:sz w:val="32"/>
      <w:szCs w:val="32"/>
    </w:rPr>
  </w:style>
  <w:style w:type="character" w:customStyle="1" w:styleId="10">
    <w:name w:val="标题 1 字符"/>
    <w:basedOn w:val="a0"/>
    <w:link w:val="1"/>
    <w:uiPriority w:val="9"/>
    <w:rsid w:val="008C03A8"/>
    <w:rPr>
      <w:b/>
      <w:bCs/>
      <w:kern w:val="44"/>
      <w:sz w:val="44"/>
      <w:szCs w:val="44"/>
    </w:rPr>
  </w:style>
  <w:style w:type="character" w:customStyle="1" w:styleId="20">
    <w:name w:val="标题 2 字符"/>
    <w:basedOn w:val="a0"/>
    <w:link w:val="2"/>
    <w:uiPriority w:val="9"/>
    <w:rsid w:val="008C03A8"/>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1842DD"/>
    <w:rPr>
      <w:b/>
      <w:bCs/>
      <w:sz w:val="32"/>
      <w:szCs w:val="32"/>
    </w:rPr>
  </w:style>
  <w:style w:type="character" w:styleId="a5">
    <w:name w:val="Hyperlink"/>
    <w:basedOn w:val="a0"/>
    <w:uiPriority w:val="99"/>
    <w:semiHidden/>
    <w:unhideWhenUsed/>
    <w:rsid w:val="001842DD"/>
    <w:rPr>
      <w:color w:val="0000FF"/>
      <w:u w:val="single"/>
    </w:rPr>
  </w:style>
  <w:style w:type="character" w:customStyle="1" w:styleId="opdict3font16">
    <w:name w:val="op_dict3_font16"/>
    <w:basedOn w:val="a0"/>
    <w:rsid w:val="007C59EF"/>
  </w:style>
  <w:style w:type="character" w:customStyle="1" w:styleId="opdicttext1">
    <w:name w:val="op_dict_text1"/>
    <w:basedOn w:val="a0"/>
    <w:rsid w:val="007C59EF"/>
  </w:style>
  <w:style w:type="character" w:customStyle="1" w:styleId="opdicttext2">
    <w:name w:val="op_dict_text2"/>
    <w:basedOn w:val="a0"/>
    <w:rsid w:val="007C59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743323">
      <w:bodyDiv w:val="1"/>
      <w:marLeft w:val="0"/>
      <w:marRight w:val="0"/>
      <w:marTop w:val="0"/>
      <w:marBottom w:val="0"/>
      <w:divBdr>
        <w:top w:val="none" w:sz="0" w:space="0" w:color="auto"/>
        <w:left w:val="none" w:sz="0" w:space="0" w:color="auto"/>
        <w:bottom w:val="none" w:sz="0" w:space="0" w:color="auto"/>
        <w:right w:val="none" w:sz="0" w:space="0" w:color="auto"/>
      </w:divBdr>
    </w:div>
    <w:div w:id="95909441">
      <w:bodyDiv w:val="1"/>
      <w:marLeft w:val="0"/>
      <w:marRight w:val="0"/>
      <w:marTop w:val="0"/>
      <w:marBottom w:val="0"/>
      <w:divBdr>
        <w:top w:val="none" w:sz="0" w:space="0" w:color="auto"/>
        <w:left w:val="none" w:sz="0" w:space="0" w:color="auto"/>
        <w:bottom w:val="none" w:sz="0" w:space="0" w:color="auto"/>
        <w:right w:val="none" w:sz="0" w:space="0" w:color="auto"/>
      </w:divBdr>
    </w:div>
    <w:div w:id="268318151">
      <w:bodyDiv w:val="1"/>
      <w:marLeft w:val="0"/>
      <w:marRight w:val="0"/>
      <w:marTop w:val="0"/>
      <w:marBottom w:val="0"/>
      <w:divBdr>
        <w:top w:val="none" w:sz="0" w:space="0" w:color="auto"/>
        <w:left w:val="none" w:sz="0" w:space="0" w:color="auto"/>
        <w:bottom w:val="none" w:sz="0" w:space="0" w:color="auto"/>
        <w:right w:val="none" w:sz="0" w:space="0" w:color="auto"/>
      </w:divBdr>
    </w:div>
    <w:div w:id="293944265">
      <w:bodyDiv w:val="1"/>
      <w:marLeft w:val="0"/>
      <w:marRight w:val="0"/>
      <w:marTop w:val="0"/>
      <w:marBottom w:val="0"/>
      <w:divBdr>
        <w:top w:val="none" w:sz="0" w:space="0" w:color="auto"/>
        <w:left w:val="none" w:sz="0" w:space="0" w:color="auto"/>
        <w:bottom w:val="none" w:sz="0" w:space="0" w:color="auto"/>
        <w:right w:val="none" w:sz="0" w:space="0" w:color="auto"/>
      </w:divBdr>
    </w:div>
    <w:div w:id="387339320">
      <w:bodyDiv w:val="1"/>
      <w:marLeft w:val="0"/>
      <w:marRight w:val="0"/>
      <w:marTop w:val="0"/>
      <w:marBottom w:val="0"/>
      <w:divBdr>
        <w:top w:val="none" w:sz="0" w:space="0" w:color="auto"/>
        <w:left w:val="none" w:sz="0" w:space="0" w:color="auto"/>
        <w:bottom w:val="none" w:sz="0" w:space="0" w:color="auto"/>
        <w:right w:val="none" w:sz="0" w:space="0" w:color="auto"/>
      </w:divBdr>
    </w:div>
    <w:div w:id="389426223">
      <w:bodyDiv w:val="1"/>
      <w:marLeft w:val="0"/>
      <w:marRight w:val="0"/>
      <w:marTop w:val="0"/>
      <w:marBottom w:val="0"/>
      <w:divBdr>
        <w:top w:val="none" w:sz="0" w:space="0" w:color="auto"/>
        <w:left w:val="none" w:sz="0" w:space="0" w:color="auto"/>
        <w:bottom w:val="none" w:sz="0" w:space="0" w:color="auto"/>
        <w:right w:val="none" w:sz="0" w:space="0" w:color="auto"/>
      </w:divBdr>
    </w:div>
    <w:div w:id="423263307">
      <w:bodyDiv w:val="1"/>
      <w:marLeft w:val="0"/>
      <w:marRight w:val="0"/>
      <w:marTop w:val="0"/>
      <w:marBottom w:val="0"/>
      <w:divBdr>
        <w:top w:val="none" w:sz="0" w:space="0" w:color="auto"/>
        <w:left w:val="none" w:sz="0" w:space="0" w:color="auto"/>
        <w:bottom w:val="none" w:sz="0" w:space="0" w:color="auto"/>
        <w:right w:val="none" w:sz="0" w:space="0" w:color="auto"/>
      </w:divBdr>
    </w:div>
    <w:div w:id="720595359">
      <w:bodyDiv w:val="1"/>
      <w:marLeft w:val="0"/>
      <w:marRight w:val="0"/>
      <w:marTop w:val="0"/>
      <w:marBottom w:val="0"/>
      <w:divBdr>
        <w:top w:val="none" w:sz="0" w:space="0" w:color="auto"/>
        <w:left w:val="none" w:sz="0" w:space="0" w:color="auto"/>
        <w:bottom w:val="none" w:sz="0" w:space="0" w:color="auto"/>
        <w:right w:val="none" w:sz="0" w:space="0" w:color="auto"/>
      </w:divBdr>
    </w:div>
    <w:div w:id="755132189">
      <w:bodyDiv w:val="1"/>
      <w:marLeft w:val="0"/>
      <w:marRight w:val="0"/>
      <w:marTop w:val="0"/>
      <w:marBottom w:val="0"/>
      <w:divBdr>
        <w:top w:val="none" w:sz="0" w:space="0" w:color="auto"/>
        <w:left w:val="none" w:sz="0" w:space="0" w:color="auto"/>
        <w:bottom w:val="none" w:sz="0" w:space="0" w:color="auto"/>
        <w:right w:val="none" w:sz="0" w:space="0" w:color="auto"/>
      </w:divBdr>
    </w:div>
    <w:div w:id="856695664">
      <w:bodyDiv w:val="1"/>
      <w:marLeft w:val="0"/>
      <w:marRight w:val="0"/>
      <w:marTop w:val="0"/>
      <w:marBottom w:val="0"/>
      <w:divBdr>
        <w:top w:val="none" w:sz="0" w:space="0" w:color="auto"/>
        <w:left w:val="none" w:sz="0" w:space="0" w:color="auto"/>
        <w:bottom w:val="none" w:sz="0" w:space="0" w:color="auto"/>
        <w:right w:val="none" w:sz="0" w:space="0" w:color="auto"/>
      </w:divBdr>
      <w:divsChild>
        <w:div w:id="1764183524">
          <w:marLeft w:val="0"/>
          <w:marRight w:val="0"/>
          <w:marTop w:val="15"/>
          <w:marBottom w:val="360"/>
          <w:divBdr>
            <w:top w:val="single" w:sz="6" w:space="0" w:color="E1E4E5"/>
            <w:left w:val="single" w:sz="6" w:space="0" w:color="E1E4E5"/>
            <w:bottom w:val="single" w:sz="6" w:space="0" w:color="E1E4E5"/>
            <w:right w:val="single" w:sz="6" w:space="0" w:color="E1E4E5"/>
          </w:divBdr>
          <w:divsChild>
            <w:div w:id="40973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5151">
      <w:bodyDiv w:val="1"/>
      <w:marLeft w:val="0"/>
      <w:marRight w:val="0"/>
      <w:marTop w:val="0"/>
      <w:marBottom w:val="0"/>
      <w:divBdr>
        <w:top w:val="none" w:sz="0" w:space="0" w:color="auto"/>
        <w:left w:val="none" w:sz="0" w:space="0" w:color="auto"/>
        <w:bottom w:val="none" w:sz="0" w:space="0" w:color="auto"/>
        <w:right w:val="none" w:sz="0" w:space="0" w:color="auto"/>
      </w:divBdr>
    </w:div>
    <w:div w:id="1324431278">
      <w:bodyDiv w:val="1"/>
      <w:marLeft w:val="0"/>
      <w:marRight w:val="0"/>
      <w:marTop w:val="0"/>
      <w:marBottom w:val="0"/>
      <w:divBdr>
        <w:top w:val="none" w:sz="0" w:space="0" w:color="auto"/>
        <w:left w:val="none" w:sz="0" w:space="0" w:color="auto"/>
        <w:bottom w:val="none" w:sz="0" w:space="0" w:color="auto"/>
        <w:right w:val="none" w:sz="0" w:space="0" w:color="auto"/>
      </w:divBdr>
    </w:div>
    <w:div w:id="1438528573">
      <w:bodyDiv w:val="1"/>
      <w:marLeft w:val="0"/>
      <w:marRight w:val="0"/>
      <w:marTop w:val="0"/>
      <w:marBottom w:val="0"/>
      <w:divBdr>
        <w:top w:val="none" w:sz="0" w:space="0" w:color="auto"/>
        <w:left w:val="none" w:sz="0" w:space="0" w:color="auto"/>
        <w:bottom w:val="none" w:sz="0" w:space="0" w:color="auto"/>
        <w:right w:val="none" w:sz="0" w:space="0" w:color="auto"/>
      </w:divBdr>
    </w:div>
    <w:div w:id="1504931781">
      <w:bodyDiv w:val="1"/>
      <w:marLeft w:val="0"/>
      <w:marRight w:val="0"/>
      <w:marTop w:val="0"/>
      <w:marBottom w:val="0"/>
      <w:divBdr>
        <w:top w:val="none" w:sz="0" w:space="0" w:color="auto"/>
        <w:left w:val="none" w:sz="0" w:space="0" w:color="auto"/>
        <w:bottom w:val="none" w:sz="0" w:space="0" w:color="auto"/>
        <w:right w:val="none" w:sz="0" w:space="0" w:color="auto"/>
      </w:divBdr>
    </w:div>
    <w:div w:id="1557817756">
      <w:bodyDiv w:val="1"/>
      <w:marLeft w:val="0"/>
      <w:marRight w:val="0"/>
      <w:marTop w:val="0"/>
      <w:marBottom w:val="0"/>
      <w:divBdr>
        <w:top w:val="none" w:sz="0" w:space="0" w:color="auto"/>
        <w:left w:val="none" w:sz="0" w:space="0" w:color="auto"/>
        <w:bottom w:val="none" w:sz="0" w:space="0" w:color="auto"/>
        <w:right w:val="none" w:sz="0" w:space="0" w:color="auto"/>
      </w:divBdr>
    </w:div>
    <w:div w:id="1730418591">
      <w:bodyDiv w:val="1"/>
      <w:marLeft w:val="0"/>
      <w:marRight w:val="0"/>
      <w:marTop w:val="0"/>
      <w:marBottom w:val="0"/>
      <w:divBdr>
        <w:top w:val="none" w:sz="0" w:space="0" w:color="auto"/>
        <w:left w:val="none" w:sz="0" w:space="0" w:color="auto"/>
        <w:bottom w:val="none" w:sz="0" w:space="0" w:color="auto"/>
        <w:right w:val="none" w:sz="0" w:space="0" w:color="auto"/>
      </w:divBdr>
    </w:div>
    <w:div w:id="1887175379">
      <w:bodyDiv w:val="1"/>
      <w:marLeft w:val="0"/>
      <w:marRight w:val="0"/>
      <w:marTop w:val="0"/>
      <w:marBottom w:val="0"/>
      <w:divBdr>
        <w:top w:val="none" w:sz="0" w:space="0" w:color="auto"/>
        <w:left w:val="none" w:sz="0" w:space="0" w:color="auto"/>
        <w:bottom w:val="none" w:sz="0" w:space="0" w:color="auto"/>
        <w:right w:val="none" w:sz="0" w:space="0" w:color="auto"/>
      </w:divBdr>
    </w:div>
    <w:div w:id="2019770211">
      <w:bodyDiv w:val="1"/>
      <w:marLeft w:val="0"/>
      <w:marRight w:val="0"/>
      <w:marTop w:val="0"/>
      <w:marBottom w:val="0"/>
      <w:divBdr>
        <w:top w:val="none" w:sz="0" w:space="0" w:color="auto"/>
        <w:left w:val="none" w:sz="0" w:space="0" w:color="auto"/>
        <w:bottom w:val="none" w:sz="0" w:space="0" w:color="auto"/>
        <w:right w:val="none" w:sz="0" w:space="0" w:color="auto"/>
      </w:divBdr>
    </w:div>
    <w:div w:id="2147090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hyperlink" Target="https://pysal.readthedocs.io/en/latest/users/tutorials/fileio.html" TargetMode="External"/><Relationship Id="rId39" Type="http://schemas.openxmlformats.org/officeDocument/2006/relationships/image" Target="media/image27.png"/><Relationship Id="rId21" Type="http://schemas.openxmlformats.org/officeDocument/2006/relationships/image" Target="media/image15.png"/><Relationship Id="rId34" Type="http://schemas.openxmlformats.org/officeDocument/2006/relationships/image" Target="media/image24.png"/><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hyperlink" Target="https://pysal.readthedocs.io/en/latest/users/tutorials/dynamics.html" TargetMode="External"/><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49.png"/><Relationship Id="rId7" Type="http://schemas.openxmlformats.org/officeDocument/2006/relationships/image" Target="media/image3.png"/><Relationship Id="rId71" Type="http://schemas.openxmlformats.org/officeDocument/2006/relationships/image" Target="media/image5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hyperlink" Target="https://pysal.readthedocs.io/en/latest/users/tutorials/fileio.html" TargetMode="External"/><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hyperlink" Target="https://pysal.readthedocs.io/en/latest/users/tutorials/fileio.html" TargetMode="External"/><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1.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7.png"/><Relationship Id="rId7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pysal.readthedocs.io/en/latest/users/tutorials/fileio.html" TargetMode="External"/><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image" Target="media/image34.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2.png"/><Relationship Id="rId44" Type="http://schemas.openxmlformats.org/officeDocument/2006/relationships/hyperlink" Target="https://pysal.readthedocs.io/en/latest/users/tutorials/fileio.html" TargetMode="External"/><Relationship Id="rId52" Type="http://schemas.openxmlformats.org/officeDocument/2006/relationships/hyperlink" Target="https://pysal.readthedocs.io/en/latest/users/tutorials/dynamics.html" TargetMode="External"/><Relationship Id="rId60" Type="http://schemas.openxmlformats.org/officeDocument/2006/relationships/image" Target="media/image42.png"/><Relationship Id="rId65" Type="http://schemas.openxmlformats.org/officeDocument/2006/relationships/image" Target="media/image46.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pysal.readthedocs.io/en/latest/users/tutorials/fileio.html" TargetMode="External"/><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hyperlink" Target="https://pysal.readthedocs.io/en/latest/users/tutorials/fileio.html" TargetMode="External"/><Relationship Id="rId43" Type="http://schemas.openxmlformats.org/officeDocument/2006/relationships/image" Target="media/image30.png"/><Relationship Id="rId48" Type="http://schemas.openxmlformats.org/officeDocument/2006/relationships/image" Target="media/image33.png"/><Relationship Id="rId56" Type="http://schemas.openxmlformats.org/officeDocument/2006/relationships/image" Target="media/image38.png"/><Relationship Id="rId64" Type="http://schemas.openxmlformats.org/officeDocument/2006/relationships/hyperlink" Target="https://pysal.readthedocs.io/en/latest/users/tutorials/dynamics.html" TargetMode="External"/><Relationship Id="rId69" Type="http://schemas.openxmlformats.org/officeDocument/2006/relationships/image" Target="media/image50.png"/><Relationship Id="rId8" Type="http://schemas.openxmlformats.org/officeDocument/2006/relationships/image" Target="media/image4.png"/><Relationship Id="rId51" Type="http://schemas.openxmlformats.org/officeDocument/2006/relationships/hyperlink" Target="https://pysal.readthedocs.io/en/latest/users/tutorials/dynamics.html" TargetMode="External"/><Relationship Id="rId72" Type="http://schemas.openxmlformats.org/officeDocument/2006/relationships/hyperlink" Target="https://pysal.readthedocs.io/en/latest/users/tutorials/dynamics.html"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hyperlink" Target="https://pysal.readthedocs.io/en/latest/users/tutorials/fileio.html" TargetMode="External"/><Relationship Id="rId46" Type="http://schemas.openxmlformats.org/officeDocument/2006/relationships/hyperlink" Target="http://pysal.readthedocs.io/en/latest/users/tutorials/weights.html" TargetMode="External"/><Relationship Id="rId59" Type="http://schemas.openxmlformats.org/officeDocument/2006/relationships/image" Target="media/image41.png"/><Relationship Id="rId67" Type="http://schemas.openxmlformats.org/officeDocument/2006/relationships/image" Target="media/image48.png"/><Relationship Id="rId20" Type="http://schemas.openxmlformats.org/officeDocument/2006/relationships/hyperlink" Target="https://pysal.readthedocs.io/en/latest/users/tutorials/fileio.html" TargetMode="External"/><Relationship Id="rId41" Type="http://schemas.openxmlformats.org/officeDocument/2006/relationships/hyperlink" Target="https://pysal.readthedocs.io/en/latest/users/tutorials/fileio.html" TargetMode="External"/><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5E64A1-01F5-418B-B4E4-22DA8990C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930</TotalTime>
  <Pages>15</Pages>
  <Words>1771</Words>
  <Characters>10097</Characters>
  <Application>Microsoft Office Word</Application>
  <DocSecurity>0</DocSecurity>
  <Lines>84</Lines>
  <Paragraphs>23</Paragraphs>
  <ScaleCrop>false</ScaleCrop>
  <Company/>
  <LinksUpToDate>false</LinksUpToDate>
  <CharactersWithSpaces>11845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yxsong</dc:creator>
  <cp:keywords/>
  <dc:description/>
  <cp:lastModifiedBy>yxsong</cp:lastModifiedBy>
  <cp:revision>51</cp:revision>
  <dcterms:created xsi:type="dcterms:W3CDTF">2018-05-26T16:28:00Z</dcterms:created>
  <dcterms:modified xsi:type="dcterms:W3CDTF">2018-05-31T10:22:00Z</dcterms:modified>
</cp:coreProperties>
</file>