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01630" w14:textId="77777777" w:rsidR="00373CC0" w:rsidRPr="006E1960" w:rsidRDefault="00373CC0" w:rsidP="00373CC0">
      <w:pPr>
        <w:jc w:val="center"/>
        <w:rPr>
          <w:rFonts w:ascii="-webkit-standard" w:eastAsia="Times New Roman" w:hAnsi="-webkit-standard" w:cs="Times New Roman"/>
          <w:color w:val="000000"/>
          <w:lang w:val="en-SG"/>
        </w:rPr>
      </w:pPr>
      <w:r w:rsidRPr="006E1960">
        <w:rPr>
          <w:rFonts w:eastAsia="Times New Roman" w:cs="Arial"/>
          <w:b/>
          <w:bCs/>
          <w:color w:val="000000"/>
          <w:lang w:val="en-SG"/>
        </w:rPr>
        <w:t>Analysis on the Relationship between </w:t>
      </w:r>
    </w:p>
    <w:p w14:paraId="757FEADA" w14:textId="77777777" w:rsidR="00373CC0" w:rsidRPr="006E1960" w:rsidRDefault="00373CC0" w:rsidP="00373CC0">
      <w:pPr>
        <w:jc w:val="center"/>
        <w:rPr>
          <w:rFonts w:ascii="-webkit-standard" w:eastAsia="Times New Roman" w:hAnsi="-webkit-standard" w:cs="Times New Roman"/>
          <w:color w:val="000000"/>
          <w:lang w:val="en-SG"/>
        </w:rPr>
      </w:pPr>
      <w:r w:rsidRPr="006E1960">
        <w:rPr>
          <w:rFonts w:eastAsia="Times New Roman" w:cs="Arial"/>
          <w:b/>
          <w:bCs/>
          <w:color w:val="000000"/>
          <w:lang w:val="en-SG"/>
        </w:rPr>
        <w:t>the Cooldown Time and the Temperature of the Steam Transfer Pipes </w:t>
      </w:r>
    </w:p>
    <w:p w14:paraId="4761AEF9" w14:textId="77777777" w:rsidR="00373CC0" w:rsidRPr="006E1960" w:rsidRDefault="00373CC0" w:rsidP="00373CC0">
      <w:pPr>
        <w:rPr>
          <w:rFonts w:ascii="-webkit-standard" w:eastAsia="Times New Roman" w:hAnsi="-webkit-standard" w:cs="Times New Roman"/>
          <w:color w:val="000000"/>
          <w:lang w:val="en-SG"/>
        </w:rPr>
      </w:pPr>
    </w:p>
    <w:p w14:paraId="09825C8E" w14:textId="7EC6AB48" w:rsidR="00373CC0" w:rsidRPr="006E1960" w:rsidRDefault="00373CC0" w:rsidP="00373CC0">
      <w:pPr>
        <w:rPr>
          <w:rFonts w:ascii="-webkit-standard" w:eastAsia="Times New Roman" w:hAnsi="-webkit-standard" w:cs="Times New Roman"/>
          <w:color w:val="000000"/>
          <w:lang w:val="en-SG"/>
        </w:rPr>
      </w:pPr>
      <w:r w:rsidRPr="006E1960">
        <w:rPr>
          <w:rFonts w:eastAsia="Times New Roman" w:cs="Arial"/>
          <w:color w:val="000000"/>
          <w:lang w:val="en-SG"/>
        </w:rPr>
        <w:t xml:space="preserve">During the ironing process of our product, the pipe is heated up due to the hot steam traversing in the pipes. For our product, a cooldown time should be designated in order to have the hot pipes cool down to an acceptable temperature for user to take off the clothes from the pipe frame without getting burnt. Therefore, the mathematical relationship between the cooldown time and the temperature of the pipes at the end of ironing should be </w:t>
      </w:r>
      <w:r w:rsidR="00360947" w:rsidRPr="006E1960">
        <w:rPr>
          <w:rFonts w:eastAsia="Times New Roman" w:cs="Arial"/>
          <w:color w:val="000000"/>
          <w:lang w:val="en-SG"/>
        </w:rPr>
        <w:t>analysed</w:t>
      </w:r>
      <w:r w:rsidRPr="006E1960">
        <w:rPr>
          <w:rFonts w:eastAsia="Times New Roman" w:cs="Arial"/>
          <w:color w:val="000000"/>
          <w:lang w:val="en-SG"/>
        </w:rPr>
        <w:t xml:space="preserve"> and integrated into our electronic controlling system.</w:t>
      </w:r>
    </w:p>
    <w:p w14:paraId="69255BBF" w14:textId="77777777" w:rsidR="00373CC0" w:rsidRPr="006E1960" w:rsidRDefault="00373CC0" w:rsidP="00373CC0">
      <w:pPr>
        <w:rPr>
          <w:rFonts w:ascii="-webkit-standard" w:eastAsia="Times New Roman" w:hAnsi="-webkit-standard" w:cs="Times New Roman"/>
          <w:color w:val="000000"/>
          <w:lang w:val="en-SG"/>
        </w:rPr>
      </w:pPr>
    </w:p>
    <w:p w14:paraId="593D9603" w14:textId="77777777" w:rsidR="00373CC0" w:rsidRPr="006E1960" w:rsidRDefault="00373CC0" w:rsidP="00373CC0">
      <w:pPr>
        <w:rPr>
          <w:rFonts w:ascii="-webkit-standard" w:eastAsia="Times New Roman" w:hAnsi="-webkit-standard" w:cs="Times New Roman"/>
          <w:color w:val="000000"/>
          <w:lang w:val="en-SG"/>
        </w:rPr>
      </w:pPr>
      <w:r w:rsidRPr="006E1960">
        <w:rPr>
          <w:rFonts w:eastAsia="Times New Roman" w:cs="Arial"/>
          <w:color w:val="000000"/>
          <w:lang w:val="en-SG"/>
        </w:rPr>
        <w:t xml:space="preserve">The chamber of our product is connected with the atmosphere environment by the two fans ventilating the hot steam. Thus it can be inferred that the pressure inside the chamber is close to the atmospheric pressure. Given this natural convection of heat transfer, it can be assumed that Newton’s Law of Cooling is valid in this scenario. It is also assumed that 30 degree </w:t>
      </w:r>
      <w:r w:rsidRPr="00057732">
        <w:rPr>
          <w:rFonts w:eastAsia="Times New Roman" w:cs="Arial"/>
          <w:color w:val="000000"/>
          <w:lang w:val="en-SG"/>
        </w:rPr>
        <w:t>Celsius</w:t>
      </w:r>
      <w:r w:rsidRPr="006E1960">
        <w:rPr>
          <w:rFonts w:eastAsia="Times New Roman" w:cs="Arial"/>
          <w:color w:val="000000"/>
          <w:lang w:val="en-SG"/>
        </w:rPr>
        <w:t xml:space="preserve"> is an acceptable temperature for human hands to bear.</w:t>
      </w:r>
    </w:p>
    <w:p w14:paraId="2AB0D2F3" w14:textId="77777777" w:rsidR="00373CC0" w:rsidRPr="006E1960" w:rsidRDefault="00373CC0" w:rsidP="00373CC0">
      <w:pPr>
        <w:rPr>
          <w:rFonts w:ascii="-webkit-standard" w:eastAsia="Times New Roman" w:hAnsi="-webkit-standard" w:cs="Times New Roman"/>
          <w:color w:val="000000"/>
          <w:lang w:val="en-SG"/>
        </w:rPr>
      </w:pPr>
    </w:p>
    <w:p w14:paraId="5C99704B" w14:textId="791CD152" w:rsidR="00373CC0" w:rsidRPr="006E1960" w:rsidRDefault="00373CC0" w:rsidP="00373CC0">
      <w:pPr>
        <w:rPr>
          <w:rFonts w:ascii="-webkit-standard" w:eastAsia="Times New Roman" w:hAnsi="-webkit-standard" w:cs="Times New Roman"/>
          <w:color w:val="000000"/>
          <w:lang w:val="en-SG"/>
        </w:rPr>
      </w:pPr>
      <w:r w:rsidRPr="006E1960">
        <w:rPr>
          <w:rFonts w:eastAsia="Times New Roman" w:cs="Arial"/>
          <w:color w:val="000000"/>
          <w:lang w:val="en-SG"/>
        </w:rPr>
        <w:t xml:space="preserve">The temperature of the pipe at the end of the ironing process is </w:t>
      </w:r>
      <m:oMath>
        <m:sSub>
          <m:sSubPr>
            <m:ctrlPr>
              <w:rPr>
                <w:rFonts w:ascii="Cambria Math" w:eastAsia="Times New Roman" w:hAnsi="Cambria Math" w:cs="Arial"/>
                <w:color w:val="000000"/>
                <w:lang w:val="en-SG"/>
              </w:rPr>
            </m:ctrlPr>
          </m:sSubPr>
          <m:e>
            <m:r>
              <w:rPr>
                <w:rFonts w:ascii="Cambria Math" w:eastAsia="Times New Roman" w:hAnsi="Cambria Math" w:cs="Arial"/>
                <w:color w:val="000000"/>
                <w:lang w:val="en-SG"/>
              </w:rPr>
              <m:t>T</m:t>
            </m:r>
          </m:e>
          <m:sub>
            <m:r>
              <w:rPr>
                <w:rFonts w:ascii="Cambria Math" w:eastAsia="Times New Roman" w:hAnsi="Cambria Math" w:cs="Arial"/>
                <w:color w:val="000000"/>
                <w:lang w:val="en-SG"/>
              </w:rPr>
              <m:t>0</m:t>
            </m:r>
          </m:sub>
        </m:sSub>
      </m:oMath>
      <w:r w:rsidRPr="006E1960">
        <w:rPr>
          <w:rFonts w:eastAsia="Times New Roman" w:cs="Arial"/>
          <w:color w:val="000000"/>
          <w:lang w:val="en-SG"/>
        </w:rPr>
        <w:t xml:space="preserve"> </w:t>
      </w:r>
      <m:oMath>
        <m:r>
          <w:rPr>
            <w:rFonts w:ascii="Cambria Math" w:eastAsia="Times New Roman" w:hAnsi="Cambria Math" w:cs="Arial"/>
            <w:color w:val="000000"/>
            <w:lang w:val="en-SG"/>
          </w:rPr>
          <m:t>°C</m:t>
        </m:r>
      </m:oMath>
      <w:r w:rsidRPr="006E1960">
        <w:rPr>
          <w:rFonts w:eastAsia="Times New Roman" w:cs="Arial"/>
          <w:color w:val="000000"/>
          <w:lang w:val="en-SG"/>
        </w:rPr>
        <w:t xml:space="preserve"> and the accepted temperature is </w:t>
      </w:r>
      <m:oMath>
        <m:sSub>
          <m:sSubPr>
            <m:ctrlPr>
              <w:rPr>
                <w:rFonts w:ascii="Cambria Math" w:eastAsia="Times New Roman" w:hAnsi="Cambria Math" w:cs="Arial"/>
                <w:color w:val="000000"/>
                <w:lang w:val="en-SG"/>
              </w:rPr>
            </m:ctrlPr>
          </m:sSubPr>
          <m:e>
            <m:r>
              <w:rPr>
                <w:rFonts w:ascii="Cambria Math" w:eastAsia="Times New Roman" w:hAnsi="Cambria Math" w:cs="Arial"/>
                <w:color w:val="000000"/>
                <w:lang w:val="en-SG"/>
              </w:rPr>
              <m:t>T</m:t>
            </m:r>
          </m:e>
          <m:sub>
            <m:r>
              <w:rPr>
                <w:rFonts w:ascii="Cambria Math" w:eastAsia="Times New Roman" w:hAnsi="Cambria Math" w:cs="Arial"/>
                <w:color w:val="000000"/>
                <w:lang w:val="en-SG"/>
              </w:rPr>
              <m:t>acc</m:t>
            </m:r>
          </m:sub>
        </m:sSub>
        <m:r>
          <w:rPr>
            <w:rFonts w:ascii="Cambria Math" w:eastAsia="Times New Roman" w:hAnsi="Cambria Math" w:cs="Arial"/>
            <w:color w:val="000000"/>
            <w:lang w:val="en-SG"/>
          </w:rPr>
          <m:t>=30°C</m:t>
        </m:r>
      </m:oMath>
      <w:r w:rsidRPr="006E1960">
        <w:rPr>
          <w:rFonts w:eastAsia="Times New Roman" w:cs="Arial"/>
          <w:color w:val="000000"/>
          <w:lang w:val="en-SG"/>
        </w:rPr>
        <w:t xml:space="preserve">. The Newton’s Law of Cooling expression is </w:t>
      </w:r>
      <m:oMath>
        <m:f>
          <m:fPr>
            <m:ctrlPr>
              <w:rPr>
                <w:rFonts w:ascii="Cambria Math" w:eastAsia="Times New Roman" w:hAnsi="Cambria Math" w:cs="Arial"/>
                <w:color w:val="000000"/>
                <w:lang w:val="en-SG"/>
              </w:rPr>
            </m:ctrlPr>
          </m:fPr>
          <m:num>
            <m:r>
              <w:rPr>
                <w:rFonts w:ascii="Cambria Math" w:eastAsia="Times New Roman" w:hAnsi="Cambria Math" w:cs="Arial"/>
                <w:color w:val="000000"/>
                <w:lang w:val="en-SG"/>
              </w:rPr>
              <m:t>dQ</m:t>
            </m:r>
          </m:num>
          <m:den>
            <m:r>
              <w:rPr>
                <w:rFonts w:ascii="Cambria Math" w:eastAsia="Times New Roman" w:hAnsi="Cambria Math" w:cs="Arial"/>
                <w:color w:val="000000"/>
                <w:lang w:val="en-SG"/>
              </w:rPr>
              <m:t>dt</m:t>
            </m:r>
          </m:den>
        </m:f>
        <m:r>
          <w:rPr>
            <w:rFonts w:ascii="Cambria Math" w:eastAsia="Times New Roman" w:hAnsi="Cambria Math" w:cs="Arial"/>
            <w:color w:val="000000"/>
            <w:lang w:val="en-SG"/>
          </w:rPr>
          <m:t>=-hA∆T</m:t>
        </m:r>
      </m:oMath>
      <w:r w:rsidRPr="006E1960">
        <w:rPr>
          <w:rFonts w:eastAsia="Times New Roman" w:cs="Arial"/>
          <w:color w:val="000000"/>
          <w:lang w:val="en-SG"/>
        </w:rPr>
        <w:t xml:space="preserve">, where </w:t>
      </w:r>
      <m:oMath>
        <m:r>
          <w:rPr>
            <w:rFonts w:ascii="Cambria Math" w:eastAsia="Times New Roman" w:hAnsi="Cambria Math" w:cs="Arial"/>
            <w:color w:val="000000"/>
            <w:lang w:val="en-SG"/>
          </w:rPr>
          <m:t>h</m:t>
        </m:r>
      </m:oMath>
      <w:r w:rsidRPr="006E1960">
        <w:rPr>
          <w:rFonts w:eastAsia="Times New Roman" w:cs="Arial"/>
          <w:color w:val="000000"/>
          <w:lang w:val="en-SG"/>
        </w:rPr>
        <w:t xml:space="preserve"> is the heat transfer coefficient (assumed independent of </w:t>
      </w:r>
      <m:oMath>
        <m:r>
          <w:rPr>
            <w:rFonts w:ascii="Cambria Math" w:eastAsia="Times New Roman" w:hAnsi="Cambria Math" w:cs="Arial"/>
            <w:color w:val="000000"/>
            <w:lang w:val="en-SG"/>
          </w:rPr>
          <m:t>T</m:t>
        </m:r>
      </m:oMath>
      <w:r w:rsidRPr="006E1960">
        <w:rPr>
          <w:rFonts w:eastAsia="Times New Roman" w:cs="Arial"/>
          <w:color w:val="000000"/>
          <w:lang w:val="en-SG"/>
        </w:rPr>
        <w:t xml:space="preserve"> here) </w:t>
      </w:r>
      <w:r w:rsidRPr="00395DFA">
        <w:rPr>
          <w:rFonts w:eastAsia="Times New Roman" w:cs="Arial"/>
          <w:color w:val="000000"/>
          <w:lang w:val="en-SG"/>
        </w:rPr>
        <w:t xml:space="preserve">(SI unit: </w:t>
      </w:r>
      <m:oMath>
        <m:r>
          <w:rPr>
            <w:rFonts w:ascii="Cambria Math" w:eastAsia="Times New Roman" w:hAnsi="Cambria Math" w:cs="Arial"/>
            <w:color w:val="000000"/>
            <w:lang w:val="en-SG"/>
          </w:rPr>
          <m:t>W/</m:t>
        </m:r>
        <m:sSup>
          <m:sSupPr>
            <m:ctrlPr>
              <w:rPr>
                <w:rFonts w:ascii="Cambria Math" w:eastAsia="Times New Roman" w:hAnsi="Cambria Math" w:cs="Arial"/>
                <w:color w:val="000000"/>
                <w:lang w:val="en-SG"/>
              </w:rPr>
            </m:ctrlPr>
          </m:sSupPr>
          <m:e>
            <m:r>
              <w:rPr>
                <w:rFonts w:ascii="Cambria Math" w:eastAsia="Times New Roman" w:hAnsi="Cambria Math" w:cs="Arial"/>
                <w:color w:val="000000"/>
                <w:lang w:val="en-SG"/>
              </w:rPr>
              <m:t>m</m:t>
            </m:r>
          </m:e>
          <m:sup>
            <m:r>
              <w:rPr>
                <w:rFonts w:ascii="Cambria Math" w:eastAsia="Times New Roman" w:hAnsi="Cambria Math" w:cs="Arial"/>
                <w:color w:val="000000"/>
                <w:lang w:val="en-SG"/>
              </w:rPr>
              <m:t>2</m:t>
            </m:r>
          </m:sup>
        </m:sSup>
        <m:r>
          <w:rPr>
            <w:rFonts w:ascii="Cambria Math" w:eastAsia="Times New Roman" w:hAnsi="Cambria Math" w:cs="Arial"/>
            <w:color w:val="000000"/>
            <w:lang w:val="en-SG"/>
          </w:rPr>
          <m:t>K</m:t>
        </m:r>
      </m:oMath>
      <w:r w:rsidRPr="00395DFA">
        <w:rPr>
          <w:rFonts w:eastAsia="Times New Roman" w:cs="Arial"/>
          <w:color w:val="000000"/>
          <w:lang w:val="en-SG"/>
        </w:rPr>
        <w:t>)</w:t>
      </w:r>
      <w:r>
        <w:rPr>
          <w:rFonts w:eastAsia="Times New Roman" w:cs="Arial"/>
          <w:color w:val="000000"/>
          <w:lang w:val="en-SG"/>
        </w:rPr>
        <w:t xml:space="preserve"> </w:t>
      </w:r>
      <w:r w:rsidRPr="006E1960">
        <w:rPr>
          <w:rFonts w:eastAsia="Times New Roman" w:cs="Arial"/>
          <w:color w:val="000000"/>
          <w:lang w:val="en-SG"/>
        </w:rPr>
        <w:t xml:space="preserve">and </w:t>
      </w:r>
      <m:oMath>
        <m:r>
          <w:rPr>
            <w:rFonts w:ascii="Cambria Math" w:eastAsia="Times New Roman" w:hAnsi="Cambria Math" w:cs="Arial"/>
            <w:color w:val="000000"/>
            <w:lang w:val="en-SG"/>
          </w:rPr>
          <m:t>A</m:t>
        </m:r>
      </m:oMath>
      <w:r w:rsidRPr="006E1960">
        <w:rPr>
          <w:rFonts w:eastAsia="Times New Roman" w:cs="Arial"/>
          <w:color w:val="222222"/>
          <w:shd w:val="clear" w:color="auto" w:fill="FFFFFF"/>
          <w:lang w:val="en-SG"/>
        </w:rPr>
        <w:t xml:space="preserve"> is the heat transfer surface area (SI unit: </w:t>
      </w:r>
      <m:oMath>
        <m:sSup>
          <m:sSupPr>
            <m:ctrlPr>
              <w:rPr>
                <w:rFonts w:ascii="Cambria Math" w:eastAsia="Times New Roman" w:hAnsi="Cambria Math" w:cs="Arial"/>
                <w:color w:val="000000"/>
                <w:lang w:val="en-SG"/>
              </w:rPr>
            </m:ctrlPr>
          </m:sSupPr>
          <m:e>
            <m:r>
              <w:rPr>
                <w:rFonts w:ascii="Cambria Math" w:eastAsia="Times New Roman" w:hAnsi="Cambria Math" w:cs="Arial"/>
                <w:color w:val="000000"/>
                <w:lang w:val="en-SG"/>
              </w:rPr>
              <m:t>m</m:t>
            </m:r>
          </m:e>
          <m:sup>
            <m:r>
              <w:rPr>
                <w:rFonts w:ascii="Cambria Math" w:eastAsia="Times New Roman" w:hAnsi="Cambria Math" w:cs="Arial"/>
                <w:color w:val="000000"/>
                <w:lang w:val="en-SG"/>
              </w:rPr>
              <m:t>2</m:t>
            </m:r>
          </m:sup>
        </m:sSup>
      </m:oMath>
      <w:r w:rsidRPr="006E1960">
        <w:rPr>
          <w:rFonts w:eastAsia="Times New Roman" w:cs="Arial"/>
          <w:color w:val="222222"/>
          <w:shd w:val="clear" w:color="auto" w:fill="FFFFFF"/>
          <w:lang w:val="en-SG"/>
        </w:rPr>
        <w:t>). It is pointed out earlier that the fans ventilate the hot steam out of the chamber. Therefore, the fans also assist in cooling down the pipes and should be reflected in the expression: </w:t>
      </w:r>
    </w:p>
    <w:p w14:paraId="0575DA0C" w14:textId="77777777" w:rsidR="00373CC0" w:rsidRPr="003E5817" w:rsidRDefault="00491658" w:rsidP="00373CC0">
      <w:pPr>
        <w:rPr>
          <w:rFonts w:ascii="-webkit-standard" w:eastAsia="Times New Roman" w:hAnsi="-webkit-standard" w:cs="Times New Roman"/>
          <w:color w:val="000000"/>
          <w:lang w:val="en-SG"/>
        </w:rPr>
      </w:pPr>
      <m:oMathPara>
        <m:oMath>
          <m:f>
            <m:fPr>
              <m:ctrlPr>
                <w:rPr>
                  <w:rFonts w:ascii="Cambria Math" w:eastAsia="Times New Roman" w:hAnsi="Cambria Math" w:cs="Arial"/>
                  <w:color w:val="000000"/>
                  <w:lang w:val="en-SG"/>
                </w:rPr>
              </m:ctrlPr>
            </m:fPr>
            <m:num>
              <m:r>
                <w:rPr>
                  <w:rFonts w:ascii="Cambria Math" w:eastAsia="Times New Roman" w:hAnsi="Cambria Math" w:cs="Arial"/>
                  <w:color w:val="000000"/>
                  <w:lang w:val="en-SG"/>
                </w:rPr>
                <m:t>dT</m:t>
              </m:r>
            </m:num>
            <m:den>
              <m:r>
                <w:rPr>
                  <w:rFonts w:ascii="Cambria Math" w:eastAsia="Times New Roman" w:hAnsi="Cambria Math" w:cs="Arial"/>
                  <w:color w:val="000000"/>
                  <w:lang w:val="en-SG"/>
                </w:rPr>
                <m:t>dt</m:t>
              </m:r>
            </m:den>
          </m:f>
          <m:r>
            <w:rPr>
              <w:rFonts w:ascii="Cambria Math" w:eastAsia="Times New Roman" w:hAnsi="Cambria Math" w:cs="Arial"/>
              <w:color w:val="000000"/>
              <w:lang w:val="en-SG"/>
            </w:rPr>
            <m:t>=-r∆T-P</m:t>
          </m:r>
        </m:oMath>
      </m:oMathPara>
    </w:p>
    <w:p w14:paraId="0649C17D" w14:textId="47B95A6B" w:rsidR="00373CC0" w:rsidRPr="006E1960" w:rsidRDefault="00373CC0" w:rsidP="00373CC0">
      <w:pPr>
        <w:rPr>
          <w:rFonts w:ascii="-webkit-standard" w:eastAsia="Times New Roman" w:hAnsi="-webkit-standard" w:cs="Times New Roman"/>
          <w:color w:val="000000"/>
          <w:lang w:val="en-SG"/>
        </w:rPr>
      </w:pPr>
      <w:r w:rsidRPr="006E1960">
        <w:rPr>
          <w:rFonts w:eastAsia="Times New Roman" w:cs="Arial"/>
          <w:color w:val="000000"/>
          <w:lang w:val="en-SG"/>
        </w:rPr>
        <w:t xml:space="preserve">where </w:t>
      </w:r>
      <m:oMath>
        <m:r>
          <w:rPr>
            <w:rFonts w:ascii="Cambria Math" w:eastAsia="Times New Roman" w:hAnsi="Cambria Math" w:cs="Arial"/>
            <w:color w:val="000000"/>
            <w:lang w:val="en-SG"/>
          </w:rPr>
          <m:t>∆T=T-</m:t>
        </m:r>
        <m:sSub>
          <m:sSubPr>
            <m:ctrlPr>
              <w:rPr>
                <w:rFonts w:ascii="Cambria Math" w:eastAsia="Times New Roman" w:hAnsi="Cambria Math" w:cs="Arial"/>
                <w:color w:val="000000"/>
                <w:lang w:val="en-SG"/>
              </w:rPr>
            </m:ctrlPr>
          </m:sSubPr>
          <m:e>
            <m:r>
              <w:rPr>
                <w:rFonts w:ascii="Cambria Math" w:eastAsia="Times New Roman" w:hAnsi="Cambria Math" w:cs="Arial"/>
                <w:color w:val="000000"/>
                <w:lang w:val="en-SG"/>
              </w:rPr>
              <m:t>T</m:t>
            </m:r>
          </m:e>
          <m:sub>
            <m:r>
              <w:rPr>
                <w:rFonts w:ascii="Cambria Math" w:eastAsia="Times New Roman" w:hAnsi="Cambria Math" w:cs="Arial"/>
                <w:color w:val="000000"/>
                <w:lang w:val="en-SG"/>
              </w:rPr>
              <m:t>env</m:t>
            </m:r>
          </m:sub>
        </m:sSub>
      </m:oMath>
      <w:r w:rsidRPr="006E1960">
        <w:rPr>
          <w:rFonts w:eastAsia="Times New Roman" w:cs="Arial"/>
          <w:color w:val="000000"/>
          <w:lang w:val="en-SG"/>
        </w:rPr>
        <w:t xml:space="preserve">, </w:t>
      </w:r>
      <m:oMath>
        <m:r>
          <w:rPr>
            <w:rFonts w:ascii="Cambria Math" w:eastAsia="Times New Roman" w:hAnsi="Cambria Math" w:cs="Arial"/>
            <w:color w:val="000000"/>
            <w:lang w:val="en-SG"/>
          </w:rPr>
          <m:t>r=</m:t>
        </m:r>
        <m:f>
          <m:fPr>
            <m:ctrlPr>
              <w:rPr>
                <w:rFonts w:ascii="Cambria Math" w:eastAsia="Times New Roman" w:hAnsi="Cambria Math" w:cs="Arial"/>
                <w:color w:val="000000"/>
                <w:lang w:val="en-SG"/>
              </w:rPr>
            </m:ctrlPr>
          </m:fPr>
          <m:num>
            <m:r>
              <w:rPr>
                <w:rFonts w:ascii="Cambria Math" w:eastAsia="Times New Roman" w:hAnsi="Cambria Math" w:cs="Arial"/>
                <w:color w:val="000000"/>
                <w:lang w:val="en-SG"/>
              </w:rPr>
              <m:t>hA</m:t>
            </m:r>
          </m:num>
          <m:den>
            <m:r>
              <w:rPr>
                <w:rFonts w:ascii="Cambria Math" w:eastAsia="Times New Roman" w:hAnsi="Cambria Math" w:cs="Arial"/>
                <w:color w:val="000000"/>
                <w:lang w:val="en-SG"/>
              </w:rPr>
              <m:t>C</m:t>
            </m:r>
          </m:den>
        </m:f>
      </m:oMath>
      <w:r w:rsidRPr="00AD49D2">
        <w:rPr>
          <w:rFonts w:eastAsia="Times New Roman" w:cs="Arial"/>
          <w:color w:val="000000"/>
          <w:lang w:val="en-SG"/>
        </w:rPr>
        <w:t xml:space="preserve"> </w:t>
      </w:r>
      <w:r>
        <w:rPr>
          <w:rFonts w:eastAsia="Times New Roman" w:cs="Arial"/>
          <w:color w:val="000000"/>
          <w:lang w:val="en-SG"/>
        </w:rPr>
        <w:t xml:space="preserve"> is </w:t>
      </w:r>
      <w:r w:rsidRPr="006E1960">
        <w:rPr>
          <w:rFonts w:eastAsia="Times New Roman" w:cs="Arial"/>
          <w:color w:val="000000"/>
          <w:lang w:val="en-SG"/>
        </w:rPr>
        <w:t xml:space="preserve">a positive constant characteristic of the system, which must be in units of </w:t>
      </w:r>
      <m:oMath>
        <m:r>
          <w:rPr>
            <w:rFonts w:ascii="Cambria Math" w:eastAsia="Times New Roman" w:hAnsi="Cambria Math" w:cs="Arial"/>
            <w:color w:val="000000"/>
            <w:lang w:val="en-SG"/>
          </w:rPr>
          <m:t>tim</m:t>
        </m:r>
        <m:sSup>
          <m:sSupPr>
            <m:ctrlPr>
              <w:rPr>
                <w:rFonts w:ascii="Cambria Math" w:eastAsia="Times New Roman" w:hAnsi="Cambria Math" w:cs="Arial"/>
                <w:color w:val="000000"/>
                <w:lang w:val="en-SG"/>
              </w:rPr>
            </m:ctrlPr>
          </m:sSupPr>
          <m:e>
            <m:r>
              <w:rPr>
                <w:rFonts w:ascii="Cambria Math" w:eastAsia="Times New Roman" w:hAnsi="Cambria Math" w:cs="Arial"/>
                <w:color w:val="000000"/>
                <w:lang w:val="en-SG"/>
              </w:rPr>
              <m:t>e</m:t>
            </m:r>
          </m:e>
          <m:sup>
            <m:r>
              <w:rPr>
                <w:rFonts w:ascii="Cambria Math" w:eastAsia="Times New Roman" w:hAnsi="Cambria Math" w:cs="Arial"/>
                <w:color w:val="000000"/>
                <w:lang w:val="en-SG"/>
              </w:rPr>
              <m:t>-1</m:t>
            </m:r>
          </m:sup>
        </m:sSup>
      </m:oMath>
      <w:r w:rsidRPr="006E1960">
        <w:rPr>
          <w:rFonts w:eastAsia="Times New Roman" w:cs="Arial"/>
          <w:color w:val="000000"/>
          <w:lang w:val="en-SG"/>
        </w:rPr>
        <w:t xml:space="preserve">, and </w:t>
      </w:r>
      <m:oMath>
        <m:r>
          <w:rPr>
            <w:rFonts w:ascii="Cambria Math" w:eastAsia="Times New Roman" w:hAnsi="Cambria Math" w:cs="Arial"/>
            <w:color w:val="000000"/>
            <w:lang w:val="en-SG"/>
          </w:rPr>
          <m:t>P</m:t>
        </m:r>
      </m:oMath>
      <w:r>
        <w:rPr>
          <w:rFonts w:eastAsia="Times New Roman" w:cs="Arial"/>
          <w:color w:val="000000"/>
          <w:lang w:val="en-SG"/>
        </w:rPr>
        <w:t xml:space="preserve"> </w:t>
      </w:r>
      <w:r w:rsidRPr="006E1960">
        <w:rPr>
          <w:rFonts w:eastAsia="Times New Roman" w:cs="Arial"/>
          <w:color w:val="000000"/>
          <w:lang w:val="en-SG"/>
        </w:rPr>
        <w:t>is the sum of the constant power of the two fans.</w:t>
      </w:r>
    </w:p>
    <w:p w14:paraId="56909254" w14:textId="77777777" w:rsidR="00373CC0" w:rsidRPr="006E1960" w:rsidRDefault="00373CC0" w:rsidP="00373CC0">
      <w:pPr>
        <w:rPr>
          <w:rFonts w:ascii="-webkit-standard" w:eastAsia="Times New Roman" w:hAnsi="-webkit-standard" w:cs="Times New Roman"/>
          <w:color w:val="000000"/>
          <w:lang w:val="en-SG"/>
        </w:rPr>
      </w:pPr>
      <w:r w:rsidRPr="006E1960">
        <w:rPr>
          <w:rFonts w:eastAsia="Times New Roman" w:cs="Arial"/>
          <w:color w:val="000000"/>
          <w:lang w:val="en-SG"/>
        </w:rPr>
        <w:t>The solution of this first order, linear ODE, by standard methods of integration and substitution of boundary conditions, gives</w:t>
      </w:r>
      <w:bookmarkStart w:id="0" w:name="_GoBack"/>
      <w:bookmarkEnd w:id="0"/>
    </w:p>
    <w:p w14:paraId="034A8A05" w14:textId="77777777" w:rsidR="00373CC0" w:rsidRPr="006E1960" w:rsidRDefault="00373CC0" w:rsidP="00373CC0">
      <w:pPr>
        <w:spacing w:after="240"/>
        <w:rPr>
          <w:rFonts w:ascii="Times New Roman" w:eastAsia="Times New Roman" w:hAnsi="Times New Roman" w:cs="Times New Roman"/>
          <w:lang w:val="en-SG"/>
        </w:rPr>
      </w:pPr>
      <m:oMathPara>
        <m:oMath>
          <m:r>
            <w:rPr>
              <w:rFonts w:ascii="Cambria Math" w:eastAsia="Times New Roman" w:hAnsi="Cambria Math" w:cs="Arial"/>
              <w:color w:val="000000"/>
              <w:lang w:val="en-SG"/>
            </w:rPr>
            <m:t>T(t)=</m:t>
          </m:r>
          <m:sSub>
            <m:sSubPr>
              <m:ctrlPr>
                <w:rPr>
                  <w:rFonts w:ascii="Cambria Math" w:eastAsia="Times New Roman" w:hAnsi="Cambria Math" w:cs="Arial"/>
                  <w:color w:val="000000"/>
                  <w:lang w:val="en-SG"/>
                </w:rPr>
              </m:ctrlPr>
            </m:sSubPr>
            <m:e>
              <m:r>
                <w:rPr>
                  <w:rFonts w:ascii="Cambria Math" w:eastAsia="Times New Roman" w:hAnsi="Cambria Math" w:cs="Arial"/>
                  <w:color w:val="000000"/>
                  <w:lang w:val="en-SG"/>
                </w:rPr>
                <m:t>T</m:t>
              </m:r>
            </m:e>
            <m:sub>
              <m:r>
                <w:rPr>
                  <w:rFonts w:ascii="Cambria Math" w:eastAsia="Times New Roman" w:hAnsi="Cambria Math" w:cs="Arial"/>
                  <w:color w:val="000000"/>
                  <w:lang w:val="en-SG"/>
                </w:rPr>
                <m:t>env</m:t>
              </m:r>
            </m:sub>
          </m:sSub>
          <m:r>
            <w:rPr>
              <w:rFonts w:ascii="Cambria Math" w:eastAsia="Times New Roman" w:hAnsi="Cambria Math" w:cs="Arial"/>
              <w:color w:val="000000"/>
              <w:lang w:val="en-SG"/>
            </w:rPr>
            <m:t>-</m:t>
          </m:r>
          <m:f>
            <m:fPr>
              <m:ctrlPr>
                <w:rPr>
                  <w:rFonts w:ascii="Cambria Math" w:eastAsia="Times New Roman" w:hAnsi="Cambria Math" w:cs="Arial"/>
                  <w:color w:val="000000"/>
                  <w:lang w:val="en-SG"/>
                </w:rPr>
              </m:ctrlPr>
            </m:fPr>
            <m:num>
              <m:r>
                <w:rPr>
                  <w:rFonts w:ascii="Cambria Math" w:eastAsia="Times New Roman" w:hAnsi="Cambria Math" w:cs="Arial"/>
                  <w:color w:val="000000"/>
                  <w:lang w:val="en-SG"/>
                </w:rPr>
                <m:t>P</m:t>
              </m:r>
            </m:num>
            <m:den>
              <m:r>
                <w:rPr>
                  <w:rFonts w:ascii="Cambria Math" w:eastAsia="Times New Roman" w:hAnsi="Cambria Math" w:cs="Arial"/>
                  <w:color w:val="000000"/>
                  <w:lang w:val="en-SG"/>
                </w:rPr>
                <m:t>r</m:t>
              </m:r>
            </m:den>
          </m:f>
          <m:r>
            <w:rPr>
              <w:rFonts w:ascii="Cambria Math" w:eastAsia="Times New Roman" w:hAnsi="Cambria Math" w:cs="Arial"/>
              <w:color w:val="000000"/>
              <w:lang w:val="en-SG"/>
            </w:rPr>
            <m:t>+(</m:t>
          </m:r>
          <m:sSub>
            <m:sSubPr>
              <m:ctrlPr>
                <w:rPr>
                  <w:rFonts w:ascii="Cambria Math" w:eastAsia="Times New Roman" w:hAnsi="Cambria Math" w:cs="Arial"/>
                  <w:color w:val="000000"/>
                  <w:lang w:val="en-SG"/>
                </w:rPr>
              </m:ctrlPr>
            </m:sSubPr>
            <m:e>
              <m:r>
                <w:rPr>
                  <w:rFonts w:ascii="Cambria Math" w:eastAsia="Times New Roman" w:hAnsi="Cambria Math" w:cs="Arial"/>
                  <w:color w:val="000000"/>
                  <w:lang w:val="en-SG"/>
                </w:rPr>
                <m:t>T</m:t>
              </m:r>
            </m:e>
            <m:sub>
              <m:r>
                <w:rPr>
                  <w:rFonts w:ascii="Cambria Math" w:eastAsia="Times New Roman" w:hAnsi="Cambria Math" w:cs="Arial"/>
                  <w:color w:val="000000"/>
                  <w:lang w:val="en-SG"/>
                </w:rPr>
                <m:t>0</m:t>
              </m:r>
            </m:sub>
          </m:sSub>
          <m:r>
            <w:rPr>
              <w:rFonts w:ascii="Cambria Math" w:eastAsia="Times New Roman" w:hAnsi="Cambria Math" w:cs="Arial"/>
              <w:color w:val="000000"/>
              <w:lang w:val="en-SG"/>
            </w:rPr>
            <m:t>-</m:t>
          </m:r>
          <m:sSub>
            <m:sSubPr>
              <m:ctrlPr>
                <w:rPr>
                  <w:rFonts w:ascii="Cambria Math" w:eastAsia="Times New Roman" w:hAnsi="Cambria Math" w:cs="Arial"/>
                  <w:color w:val="000000"/>
                  <w:lang w:val="en-SG"/>
                </w:rPr>
              </m:ctrlPr>
            </m:sSubPr>
            <m:e>
              <m:r>
                <w:rPr>
                  <w:rFonts w:ascii="Cambria Math" w:eastAsia="Times New Roman" w:hAnsi="Cambria Math" w:cs="Arial"/>
                  <w:color w:val="000000"/>
                  <w:lang w:val="en-SG"/>
                </w:rPr>
                <m:t>T</m:t>
              </m:r>
            </m:e>
            <m:sub>
              <m:r>
                <w:rPr>
                  <w:rFonts w:ascii="Cambria Math" w:eastAsia="Times New Roman" w:hAnsi="Cambria Math" w:cs="Arial"/>
                  <w:color w:val="000000"/>
                  <w:lang w:val="en-SG"/>
                </w:rPr>
                <m:t>env</m:t>
              </m:r>
            </m:sub>
          </m:sSub>
          <m:r>
            <w:rPr>
              <w:rFonts w:ascii="Cambria Math" w:eastAsia="Times New Roman" w:hAnsi="Cambria Math" w:cs="Arial"/>
              <w:color w:val="000000"/>
              <w:lang w:val="en-SG"/>
            </w:rPr>
            <m:t>+</m:t>
          </m:r>
          <m:f>
            <m:fPr>
              <m:ctrlPr>
                <w:rPr>
                  <w:rFonts w:ascii="Cambria Math" w:eastAsia="Times New Roman" w:hAnsi="Cambria Math" w:cs="Arial"/>
                  <w:color w:val="000000"/>
                  <w:lang w:val="en-SG"/>
                </w:rPr>
              </m:ctrlPr>
            </m:fPr>
            <m:num>
              <m:r>
                <w:rPr>
                  <w:rFonts w:ascii="Cambria Math" w:eastAsia="Times New Roman" w:hAnsi="Cambria Math" w:cs="Arial"/>
                  <w:color w:val="000000"/>
                  <w:lang w:val="en-SG"/>
                </w:rPr>
                <m:t>P</m:t>
              </m:r>
            </m:num>
            <m:den>
              <m:r>
                <w:rPr>
                  <w:rFonts w:ascii="Cambria Math" w:eastAsia="Times New Roman" w:hAnsi="Cambria Math" w:cs="Arial"/>
                  <w:color w:val="000000"/>
                  <w:lang w:val="en-SG"/>
                </w:rPr>
                <m:t>r</m:t>
              </m:r>
            </m:den>
          </m:f>
          <m:r>
            <w:rPr>
              <w:rFonts w:ascii="Cambria Math" w:eastAsia="Times New Roman" w:hAnsi="Cambria Math" w:cs="Arial"/>
              <w:color w:val="000000"/>
              <w:lang w:val="en-SG"/>
            </w:rPr>
            <m:t>)</m:t>
          </m:r>
          <m:sSup>
            <m:sSupPr>
              <m:ctrlPr>
                <w:rPr>
                  <w:rFonts w:ascii="Cambria Math" w:eastAsia="Times New Roman" w:hAnsi="Cambria Math" w:cs="Arial"/>
                  <w:color w:val="000000"/>
                  <w:lang w:val="en-SG"/>
                </w:rPr>
              </m:ctrlPr>
            </m:sSupPr>
            <m:e>
              <m:r>
                <w:rPr>
                  <w:rFonts w:ascii="Cambria Math" w:eastAsia="Times New Roman" w:hAnsi="Cambria Math" w:cs="Arial"/>
                  <w:color w:val="000000"/>
                  <w:lang w:val="en-SG"/>
                </w:rPr>
                <m:t>e</m:t>
              </m:r>
            </m:e>
            <m:sup>
              <m:r>
                <w:rPr>
                  <w:rFonts w:ascii="Cambria Math" w:eastAsia="Times New Roman" w:hAnsi="Cambria Math" w:cs="Arial"/>
                  <w:color w:val="000000"/>
                  <w:lang w:val="en-SG"/>
                </w:rPr>
                <m:t>rt</m:t>
              </m:r>
            </m:sup>
          </m:sSup>
        </m:oMath>
      </m:oMathPara>
    </w:p>
    <w:p w14:paraId="5D9D8BB3" w14:textId="77777777" w:rsidR="00373CC0" w:rsidRDefault="00373CC0" w:rsidP="00373CC0">
      <w:pPr>
        <w:rPr>
          <w:color w:val="000000" w:themeColor="text1"/>
          <w:lang w:val="en-SG"/>
        </w:rPr>
      </w:pPr>
      <w:r>
        <w:rPr>
          <w:lang w:val="en-SG"/>
        </w:rPr>
        <w:t xml:space="preserve">Equate the solution to </w:t>
      </w:r>
      <m:oMath>
        <m:sSub>
          <m:sSubPr>
            <m:ctrlPr>
              <w:rPr>
                <w:rFonts w:ascii="Cambria Math" w:eastAsia="Times New Roman" w:hAnsi="Cambria Math" w:cs="Arial"/>
                <w:color w:val="000000"/>
                <w:lang w:val="en-SG"/>
              </w:rPr>
            </m:ctrlPr>
          </m:sSubPr>
          <m:e>
            <m:r>
              <w:rPr>
                <w:rFonts w:ascii="Cambria Math" w:eastAsia="Times New Roman" w:hAnsi="Cambria Math" w:cs="Arial"/>
                <w:color w:val="000000"/>
                <w:lang w:val="en-SG"/>
              </w:rPr>
              <m:t>T</m:t>
            </m:r>
          </m:e>
          <m:sub>
            <m:r>
              <w:rPr>
                <w:rFonts w:ascii="Cambria Math" w:eastAsia="Times New Roman" w:hAnsi="Cambria Math" w:cs="Arial"/>
                <w:color w:val="000000"/>
                <w:lang w:val="en-SG"/>
              </w:rPr>
              <m:t>acc</m:t>
            </m:r>
          </m:sub>
        </m:sSub>
        <m:r>
          <w:rPr>
            <w:rFonts w:ascii="Cambria Math" w:eastAsia="Times New Roman" w:hAnsi="Cambria Math" w:cs="Arial"/>
            <w:color w:val="000000"/>
            <w:lang w:val="en-SG"/>
          </w:rPr>
          <m:t>=30°C</m:t>
        </m:r>
      </m:oMath>
      <w:r>
        <w:rPr>
          <w:color w:val="000000"/>
          <w:lang w:val="en-SG"/>
        </w:rPr>
        <w:t>, there is</w:t>
      </w:r>
    </w:p>
    <w:p w14:paraId="0005407A" w14:textId="77777777" w:rsidR="00373CC0" w:rsidRPr="00491658" w:rsidRDefault="00373CC0" w:rsidP="00373CC0">
      <w:pPr>
        <w:jc w:val="center"/>
        <w:rPr>
          <w:lang w:val="en-SG"/>
        </w:rPr>
      </w:pPr>
      <m:oMathPara>
        <m:oMath>
          <m:r>
            <w:rPr>
              <w:rFonts w:ascii="Cambria Math" w:hAnsi="Cambria Math"/>
              <w:lang w:val="en-SG"/>
            </w:rPr>
            <m:t>t=</m:t>
          </m:r>
          <m:f>
            <m:fPr>
              <m:ctrlPr>
                <w:rPr>
                  <w:rFonts w:ascii="Cambria Math" w:hAnsi="Cambria Math"/>
                  <w:lang w:val="en-SG"/>
                </w:rPr>
              </m:ctrlPr>
            </m:fPr>
            <m:num>
              <m:r>
                <w:rPr>
                  <w:rFonts w:ascii="Cambria Math" w:hAnsi="Cambria Math"/>
                  <w:lang w:val="en-SG"/>
                </w:rPr>
                <m:t>1</m:t>
              </m:r>
            </m:num>
            <m:den>
              <m:r>
                <w:rPr>
                  <w:rFonts w:ascii="Cambria Math" w:hAnsi="Cambria Math"/>
                  <w:lang w:val="en-SG"/>
                </w:rPr>
                <m:t>r</m:t>
              </m:r>
            </m:den>
          </m:f>
          <m:r>
            <w:rPr>
              <w:rFonts w:ascii="Cambria Math" w:hAnsi="Cambria Math"/>
              <w:lang w:val="en-SG"/>
            </w:rPr>
            <m:t>ln</m:t>
          </m:r>
          <m:f>
            <m:fPr>
              <m:ctrlPr>
                <w:rPr>
                  <w:rFonts w:ascii="Cambria Math" w:hAnsi="Cambria Math"/>
                  <w:lang w:val="en-SG"/>
                </w:rPr>
              </m:ctrlPr>
            </m:fPr>
            <m:num>
              <m:r>
                <w:rPr>
                  <w:rFonts w:ascii="Cambria Math" w:hAnsi="Cambria Math"/>
                  <w:lang w:val="en-SG"/>
                </w:rPr>
                <m:t>30-</m:t>
              </m:r>
              <m:sSub>
                <m:sSubPr>
                  <m:ctrlPr>
                    <w:rPr>
                      <w:rFonts w:ascii="Cambria Math" w:hAnsi="Cambria Math"/>
                      <w:lang w:val="en-SG"/>
                    </w:rPr>
                  </m:ctrlPr>
                </m:sSubPr>
                <m:e>
                  <m:r>
                    <w:rPr>
                      <w:rFonts w:ascii="Cambria Math" w:hAnsi="Cambria Math"/>
                      <w:lang w:val="en-SG"/>
                    </w:rPr>
                    <m:t>T</m:t>
                  </m:r>
                </m:e>
                <m:sub>
                  <m:r>
                    <w:rPr>
                      <w:rFonts w:ascii="Cambria Math" w:hAnsi="Cambria Math"/>
                      <w:lang w:val="en-SG"/>
                    </w:rPr>
                    <m:t>env</m:t>
                  </m:r>
                </m:sub>
              </m:sSub>
              <m:r>
                <w:rPr>
                  <w:rFonts w:ascii="Cambria Math" w:hAnsi="Cambria Math"/>
                  <w:lang w:val="en-SG"/>
                </w:rPr>
                <m:t>+</m:t>
              </m:r>
              <m:f>
                <m:fPr>
                  <m:ctrlPr>
                    <w:rPr>
                      <w:rFonts w:ascii="Cambria Math" w:hAnsi="Cambria Math"/>
                      <w:lang w:val="en-SG"/>
                    </w:rPr>
                  </m:ctrlPr>
                </m:fPr>
                <m:num>
                  <m:r>
                    <w:rPr>
                      <w:rFonts w:ascii="Cambria Math" w:hAnsi="Cambria Math"/>
                      <w:lang w:val="en-SG"/>
                    </w:rPr>
                    <m:t>P</m:t>
                  </m:r>
                </m:num>
                <m:den>
                  <m:r>
                    <w:rPr>
                      <w:rFonts w:ascii="Cambria Math" w:hAnsi="Cambria Math"/>
                      <w:lang w:val="en-SG"/>
                    </w:rPr>
                    <m:t>r</m:t>
                  </m:r>
                </m:den>
              </m:f>
            </m:num>
            <m:den>
              <m:sSub>
                <m:sSubPr>
                  <m:ctrlPr>
                    <w:rPr>
                      <w:rFonts w:ascii="Cambria Math" w:hAnsi="Cambria Math"/>
                      <w:lang w:val="en-SG"/>
                    </w:rPr>
                  </m:ctrlPr>
                </m:sSubPr>
                <m:e>
                  <m:r>
                    <w:rPr>
                      <w:rFonts w:ascii="Cambria Math" w:hAnsi="Cambria Math"/>
                      <w:lang w:val="en-SG"/>
                    </w:rPr>
                    <m:t>T</m:t>
                  </m:r>
                </m:e>
                <m:sub>
                  <m:r>
                    <w:rPr>
                      <w:rFonts w:ascii="Cambria Math" w:hAnsi="Cambria Math"/>
                      <w:lang w:val="en-SG"/>
                    </w:rPr>
                    <m:t>0</m:t>
                  </m:r>
                </m:sub>
              </m:sSub>
              <m:r>
                <w:rPr>
                  <w:rFonts w:ascii="Cambria Math" w:hAnsi="Cambria Math"/>
                  <w:lang w:val="en-SG"/>
                </w:rPr>
                <m:t>-</m:t>
              </m:r>
              <m:sSub>
                <m:sSubPr>
                  <m:ctrlPr>
                    <w:rPr>
                      <w:rFonts w:ascii="Cambria Math" w:hAnsi="Cambria Math"/>
                      <w:lang w:val="en-SG"/>
                    </w:rPr>
                  </m:ctrlPr>
                </m:sSubPr>
                <m:e>
                  <m:r>
                    <w:rPr>
                      <w:rFonts w:ascii="Cambria Math" w:hAnsi="Cambria Math"/>
                      <w:lang w:val="en-SG"/>
                    </w:rPr>
                    <m:t>T</m:t>
                  </m:r>
                </m:e>
                <m:sub>
                  <m:r>
                    <w:rPr>
                      <w:rFonts w:ascii="Cambria Math" w:hAnsi="Cambria Math"/>
                      <w:lang w:val="en-SG"/>
                    </w:rPr>
                    <m:t>env</m:t>
                  </m:r>
                </m:sub>
              </m:sSub>
              <m:r>
                <w:rPr>
                  <w:rFonts w:ascii="Cambria Math" w:hAnsi="Cambria Math"/>
                  <w:lang w:val="en-SG"/>
                </w:rPr>
                <m:t>-</m:t>
              </m:r>
              <m:f>
                <m:fPr>
                  <m:ctrlPr>
                    <w:rPr>
                      <w:rFonts w:ascii="Cambria Math" w:hAnsi="Cambria Math"/>
                      <w:lang w:val="en-SG"/>
                    </w:rPr>
                  </m:ctrlPr>
                </m:fPr>
                <m:num>
                  <m:r>
                    <w:rPr>
                      <w:rFonts w:ascii="Cambria Math" w:hAnsi="Cambria Math"/>
                      <w:lang w:val="en-SG"/>
                    </w:rPr>
                    <m:t>P</m:t>
                  </m:r>
                </m:num>
                <m:den>
                  <m:r>
                    <w:rPr>
                      <w:rFonts w:ascii="Cambria Math" w:hAnsi="Cambria Math"/>
                      <w:lang w:val="en-SG"/>
                    </w:rPr>
                    <m:t>r</m:t>
                  </m:r>
                </m:den>
              </m:f>
            </m:den>
          </m:f>
        </m:oMath>
      </m:oMathPara>
    </w:p>
    <w:p w14:paraId="648748C2" w14:textId="77777777" w:rsidR="00373CC0" w:rsidRDefault="00373CC0" w:rsidP="00373CC0">
      <w:pPr>
        <w:rPr>
          <w:lang w:val="en-SG"/>
        </w:rPr>
      </w:pPr>
      <w:r w:rsidRPr="00491658">
        <w:rPr>
          <w:lang w:val="en-SG"/>
        </w:rPr>
        <w:t xml:space="preserve">As a result of the heating process, the ending temperature </w:t>
      </w:r>
      <m:oMath>
        <m:sSub>
          <m:sSubPr>
            <m:ctrlPr>
              <w:rPr>
                <w:rFonts w:ascii="Cambria Math" w:eastAsia="Times New Roman" w:hAnsi="Cambria Math" w:cs="Arial"/>
                <w:color w:val="000000"/>
                <w:lang w:val="en-SG"/>
              </w:rPr>
            </m:ctrlPr>
          </m:sSubPr>
          <m:e>
            <m:r>
              <w:rPr>
                <w:rFonts w:ascii="Cambria Math" w:eastAsia="Times New Roman" w:hAnsi="Cambria Math" w:cs="Arial"/>
                <w:color w:val="000000"/>
                <w:lang w:val="en-SG"/>
              </w:rPr>
              <m:t>T</m:t>
            </m:r>
          </m:e>
          <m:sub>
            <m:r>
              <w:rPr>
                <w:rFonts w:ascii="Cambria Math" w:eastAsia="Times New Roman" w:hAnsi="Cambria Math" w:cs="Arial"/>
                <w:color w:val="000000"/>
                <w:lang w:val="en-SG"/>
              </w:rPr>
              <m:t>0</m:t>
            </m:r>
          </m:sub>
        </m:sSub>
      </m:oMath>
      <w:r w:rsidRPr="00491658">
        <w:rPr>
          <w:color w:val="000000"/>
          <w:lang w:val="en-SG"/>
        </w:rPr>
        <w:t xml:space="preserve"> is always greater than </w:t>
      </w:r>
      <m:oMath>
        <m:r>
          <w:rPr>
            <w:rFonts w:ascii="Cambria Math" w:eastAsia="Times New Roman" w:hAnsi="Cambria Math" w:cs="Arial"/>
            <w:color w:val="000000"/>
            <w:lang w:val="en-SG"/>
          </w:rPr>
          <m:t>30°C</m:t>
        </m:r>
      </m:oMath>
      <w:r w:rsidRPr="00491658">
        <w:rPr>
          <w:color w:val="000000"/>
          <w:lang w:val="en-SG"/>
        </w:rPr>
        <w:t xml:space="preserve"> and thus </w:t>
      </w:r>
      <w:r w:rsidRPr="00491658">
        <w:rPr>
          <w:color w:val="000000"/>
        </w:rPr>
        <w:t xml:space="preserve">the anti-logarithm is always smaller than 1. Therefore, the expression of time </w:t>
      </w:r>
      <m:oMath>
        <m:r>
          <w:rPr>
            <w:rFonts w:ascii="Cambria Math" w:hAnsi="Cambria Math"/>
            <w:lang w:val="en-SG"/>
          </w:rPr>
          <m:t>t</m:t>
        </m:r>
      </m:oMath>
      <w:r w:rsidRPr="00491658">
        <w:rPr>
          <w:lang w:val="en-SG"/>
        </w:rPr>
        <w:t xml:space="preserve"> is a monotonous decreasing function. As such, it can be concluded that the higher the ending temperature is (the smaller the anti-logarithm is), the longer it takes to cooldown.</w:t>
      </w:r>
    </w:p>
    <w:p w14:paraId="34FF1C69" w14:textId="77777777" w:rsidR="00373CC0" w:rsidRDefault="00373CC0" w:rsidP="00373CC0"/>
    <w:p w14:paraId="315CD6D8" w14:textId="2FBBBE2D" w:rsidR="63C2403C" w:rsidRPr="00AA674D" w:rsidRDefault="003B61AC" w:rsidP="00F5188C">
      <w:r>
        <w:t>In order to integrate this conclusion into our design</w:t>
      </w:r>
      <w:r w:rsidR="006609CE">
        <w:t xml:space="preserve"> product, we first test with the highest steaming power level and </w:t>
      </w:r>
      <w:r w:rsidR="00DC5564">
        <w:t>the testing results shows that 30 second is sufficient to cool the pipes</w:t>
      </w:r>
      <w:r w:rsidR="00AA6452">
        <w:t xml:space="preserve"> down to the acceptable temperature range. Therefore, we set 30 seconds to be the cooldown time </w:t>
      </w:r>
      <w:r w:rsidR="00DF326B">
        <w:t xml:space="preserve">in the electronic controlling system </w:t>
      </w:r>
      <w:r w:rsidR="006743E0">
        <w:t>in safety purpose.</w:t>
      </w:r>
    </w:p>
    <w:sectPr w:rsidR="63C2403C" w:rsidRPr="00AA674D" w:rsidSect="00E150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mbria Math">
    <w:panose1 w:val="02040503050406030204"/>
    <w:charset w:val="00"/>
    <w:family w:val="roman"/>
    <w:pitch w:val="variable"/>
    <w:sig w:usb0="00000003" w:usb1="00000000" w:usb2="00000000" w:usb3="00000000" w:csb0="0000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29"/>
    <w:rsid w:val="00022585"/>
    <w:rsid w:val="00057732"/>
    <w:rsid w:val="00140600"/>
    <w:rsid w:val="001C0281"/>
    <w:rsid w:val="002C75D4"/>
    <w:rsid w:val="00360947"/>
    <w:rsid w:val="00373CC0"/>
    <w:rsid w:val="00395DFA"/>
    <w:rsid w:val="003A2CAF"/>
    <w:rsid w:val="003A504E"/>
    <w:rsid w:val="003B61AC"/>
    <w:rsid w:val="003E5817"/>
    <w:rsid w:val="003F55E5"/>
    <w:rsid w:val="00414FB7"/>
    <w:rsid w:val="00491658"/>
    <w:rsid w:val="004B184A"/>
    <w:rsid w:val="004F1B54"/>
    <w:rsid w:val="0052194F"/>
    <w:rsid w:val="005C35E8"/>
    <w:rsid w:val="005F0D0C"/>
    <w:rsid w:val="006609CE"/>
    <w:rsid w:val="00671037"/>
    <w:rsid w:val="006743E0"/>
    <w:rsid w:val="00696B1E"/>
    <w:rsid w:val="006E1960"/>
    <w:rsid w:val="006E1E6E"/>
    <w:rsid w:val="00721D26"/>
    <w:rsid w:val="007A0C16"/>
    <w:rsid w:val="007E0235"/>
    <w:rsid w:val="00851D04"/>
    <w:rsid w:val="00852B3E"/>
    <w:rsid w:val="008A5E57"/>
    <w:rsid w:val="00911329"/>
    <w:rsid w:val="009612A4"/>
    <w:rsid w:val="00980B5B"/>
    <w:rsid w:val="00AA6452"/>
    <w:rsid w:val="00AA674D"/>
    <w:rsid w:val="00AC079D"/>
    <w:rsid w:val="00AD49D2"/>
    <w:rsid w:val="00B0379E"/>
    <w:rsid w:val="00B11E2E"/>
    <w:rsid w:val="00B231CF"/>
    <w:rsid w:val="00B246A6"/>
    <w:rsid w:val="00B601D9"/>
    <w:rsid w:val="00B706A3"/>
    <w:rsid w:val="00BF122D"/>
    <w:rsid w:val="00C152A9"/>
    <w:rsid w:val="00C33A5F"/>
    <w:rsid w:val="00C5531A"/>
    <w:rsid w:val="00C92A99"/>
    <w:rsid w:val="00D1363C"/>
    <w:rsid w:val="00D828D1"/>
    <w:rsid w:val="00D84EAA"/>
    <w:rsid w:val="00DB2661"/>
    <w:rsid w:val="00DC5564"/>
    <w:rsid w:val="00DD31BC"/>
    <w:rsid w:val="00DF326B"/>
    <w:rsid w:val="00E150F3"/>
    <w:rsid w:val="00E76E3E"/>
    <w:rsid w:val="00EE14F2"/>
    <w:rsid w:val="00F16CB4"/>
    <w:rsid w:val="00F5188C"/>
    <w:rsid w:val="00F81735"/>
    <w:rsid w:val="00FC34BF"/>
    <w:rsid w:val="0B5AEFC4"/>
    <w:rsid w:val="10EE4FD8"/>
    <w:rsid w:val="1D9B48AE"/>
    <w:rsid w:val="2EEAFD3D"/>
    <w:rsid w:val="63C2403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E62402"/>
  <w15:chartTrackingRefBased/>
  <w15:docId w15:val="{55A3F6FF-6B74-054C-A8A9-C23C3FCC3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329"/>
    <w:rPr>
      <w:rFonts w:ascii="Arial" w:hAnsi="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960"/>
    <w:pPr>
      <w:spacing w:before="100" w:beforeAutospacing="1" w:after="100" w:afterAutospacing="1"/>
    </w:pPr>
    <w:rPr>
      <w:rFonts w:ascii="Times New Roman" w:eastAsia="Times New Roman" w:hAnsi="Times New Roman" w:cs="Times New Roman"/>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28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Qiao Yingjie</dc:creator>
  <cp:keywords/>
  <dc:description/>
  <cp:lastModifiedBy>Student - Qiao Yingjie</cp:lastModifiedBy>
  <cp:revision>52</cp:revision>
  <dcterms:created xsi:type="dcterms:W3CDTF">2019-12-05T02:53:00Z</dcterms:created>
  <dcterms:modified xsi:type="dcterms:W3CDTF">2019-12-12T03:02:00Z</dcterms:modified>
</cp:coreProperties>
</file>