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06BFE2" w14:textId="77777777" w:rsidR="00BF2DAC" w:rsidRPr="00576425" w:rsidRDefault="000143E1" w:rsidP="000143E1">
      <w:pPr>
        <w:pStyle w:val="berschrift1"/>
        <w:rPr>
          <w:lang w:val="en-US"/>
        </w:rPr>
      </w:pPr>
      <w:r w:rsidRPr="00576425">
        <w:rPr>
          <w:lang w:val="en-US"/>
        </w:rPr>
        <w:t>Basics of Compressed Sensing</w:t>
      </w:r>
    </w:p>
    <w:p w14:paraId="6AFC0CB4" w14:textId="77777777" w:rsidR="000143E1" w:rsidRPr="00576425" w:rsidRDefault="00576425" w:rsidP="00576425">
      <w:pPr>
        <w:pStyle w:val="berschrift2"/>
        <w:rPr>
          <w:lang w:val="en-US"/>
        </w:rPr>
      </w:pPr>
      <w:r w:rsidRPr="00576425">
        <w:rPr>
          <w:lang w:val="en-US"/>
        </w:rPr>
        <w:t>The Compressed Sensing Model</w:t>
      </w:r>
    </w:p>
    <w:p w14:paraId="6C3609DE" w14:textId="2B8A424A" w:rsidR="00576425" w:rsidRPr="00576425" w:rsidRDefault="00A7414A" w:rsidP="00576425">
      <w:pPr>
        <w:rPr>
          <w:lang w:val="en-US"/>
        </w:rPr>
      </w:pPr>
      <w:r w:rsidRPr="00A7414A">
        <w:rPr>
          <w:lang w:val="en-US"/>
        </w:rPr>
        <w:drawing>
          <wp:inline distT="0" distB="0" distL="0" distR="0" wp14:anchorId="721DEA0B" wp14:editId="7AD8EA1E">
            <wp:extent cx="2233074" cy="2242927"/>
            <wp:effectExtent l="0" t="0" r="254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9971" cy="226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2583C7" w14:textId="77777777" w:rsidR="00576425" w:rsidRPr="00576425" w:rsidRDefault="00576425" w:rsidP="00576425">
      <w:pPr>
        <w:pStyle w:val="berschrift2"/>
        <w:rPr>
          <w:lang w:val="en-US"/>
        </w:rPr>
      </w:pPr>
      <w:r w:rsidRPr="00576425">
        <w:rPr>
          <w:lang w:val="en-US"/>
        </w:rPr>
        <w:t>Criteria for Successful Reconstruction</w:t>
      </w:r>
    </w:p>
    <w:p w14:paraId="6A3D6C7D" w14:textId="77777777" w:rsidR="00576425" w:rsidRPr="00576425" w:rsidRDefault="00576425" w:rsidP="00576425">
      <w:pPr>
        <w:pStyle w:val="berschrift3"/>
        <w:rPr>
          <w:lang w:val="en-US"/>
        </w:rPr>
      </w:pPr>
      <w:r w:rsidRPr="00576425">
        <w:rPr>
          <w:lang w:val="en-US"/>
        </w:rPr>
        <w:t>Coherence</w:t>
      </w:r>
    </w:p>
    <w:p w14:paraId="5177F9B6" w14:textId="77777777" w:rsidR="00576425" w:rsidRPr="00576425" w:rsidRDefault="00576425" w:rsidP="00576425">
      <w:pPr>
        <w:rPr>
          <w:lang w:val="en-US"/>
        </w:rPr>
      </w:pPr>
      <w:r w:rsidRPr="00576425">
        <w:rPr>
          <w:lang w:val="en-US"/>
        </w:rPr>
        <w:t>Equations for coherence, ...</w:t>
      </w:r>
    </w:p>
    <w:p w14:paraId="02B39017" w14:textId="77777777" w:rsidR="00576425" w:rsidRPr="00576425" w:rsidRDefault="00576425" w:rsidP="00576425">
      <w:pPr>
        <w:rPr>
          <w:lang w:val="en-US"/>
        </w:rPr>
      </w:pPr>
    </w:p>
    <w:p w14:paraId="3DAB7515" w14:textId="77777777" w:rsidR="00576425" w:rsidRPr="00576425" w:rsidRDefault="00576425" w:rsidP="00576425">
      <w:pPr>
        <w:rPr>
          <w:lang w:val="en-US"/>
        </w:rPr>
      </w:pPr>
      <w:r w:rsidRPr="00576425">
        <w:rPr>
          <w:lang w:val="en-US"/>
        </w:rPr>
        <w:t>Restricted Isotropy Property</w:t>
      </w:r>
    </w:p>
    <w:p w14:paraId="75B77F58" w14:textId="77777777" w:rsidR="00576425" w:rsidRPr="00576425" w:rsidRDefault="00576425" w:rsidP="00576425">
      <w:pPr>
        <w:rPr>
          <w:lang w:val="en-US"/>
        </w:rPr>
      </w:pPr>
    </w:p>
    <w:p w14:paraId="1B9D4636" w14:textId="77777777" w:rsidR="00576425" w:rsidRDefault="00576425" w:rsidP="00576425">
      <w:pPr>
        <w:pStyle w:val="berschrift1"/>
        <w:rPr>
          <w:lang w:val="en-US"/>
        </w:rPr>
      </w:pPr>
      <w:r>
        <w:rPr>
          <w:lang w:val="en-US"/>
        </w:rPr>
        <w:t>Compressed Sensing Formulation of MC-MIMO System</w:t>
      </w:r>
    </w:p>
    <w:p w14:paraId="7B9B472D" w14:textId="77777777" w:rsidR="00576425" w:rsidRDefault="00576425" w:rsidP="00576425">
      <w:pPr>
        <w:pStyle w:val="berschrift2"/>
      </w:pPr>
      <w:r>
        <w:t xml:space="preserve">The </w:t>
      </w:r>
      <w:proofErr w:type="spellStart"/>
      <w:r>
        <w:t>Sparse</w:t>
      </w:r>
      <w:proofErr w:type="spellEnd"/>
      <w:r>
        <w:t xml:space="preserve"> Parameter Space</w:t>
      </w:r>
    </w:p>
    <w:p w14:paraId="0F068715" w14:textId="77777777" w:rsidR="00576425" w:rsidRDefault="00576425" w:rsidP="00576425">
      <w:pPr>
        <w:pStyle w:val="berschrift2"/>
      </w:pPr>
      <w:proofErr w:type="spellStart"/>
      <w:r>
        <w:t>Linearizing</w:t>
      </w:r>
      <w:proofErr w:type="spellEnd"/>
      <w:r>
        <w:t xml:space="preserve"> Signal </w:t>
      </w:r>
      <w:proofErr w:type="spellStart"/>
      <w:r>
        <w:t>and</w:t>
      </w:r>
      <w:proofErr w:type="spellEnd"/>
      <w:r>
        <w:t xml:space="preserve"> Parameter Space</w:t>
      </w:r>
    </w:p>
    <w:p w14:paraId="0878DC51" w14:textId="77777777" w:rsidR="00576425" w:rsidRDefault="00576425" w:rsidP="00576425">
      <w:pPr>
        <w:pStyle w:val="berschrift2"/>
      </w:pPr>
      <w:r>
        <w:t xml:space="preserve">The </w:t>
      </w:r>
      <w:proofErr w:type="spellStart"/>
      <w:r>
        <w:t>Sensing</w:t>
      </w:r>
      <w:proofErr w:type="spellEnd"/>
      <w:r>
        <w:t xml:space="preserve"> Matrix</w:t>
      </w:r>
    </w:p>
    <w:p w14:paraId="1FA8BEEF" w14:textId="77777777" w:rsidR="00576425" w:rsidRDefault="00576425" w:rsidP="00576425"/>
    <w:p w14:paraId="27B19072" w14:textId="77777777" w:rsidR="00576425" w:rsidRDefault="00576425" w:rsidP="00576425">
      <w:pPr>
        <w:pStyle w:val="berschrift1"/>
      </w:pPr>
      <w:proofErr w:type="spellStart"/>
      <w:r>
        <w:t>Coherence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Sidelobe</w:t>
      </w:r>
      <w:proofErr w:type="spellEnd"/>
      <w:r>
        <w:t xml:space="preserve"> Level</w:t>
      </w:r>
    </w:p>
    <w:p w14:paraId="61FF330A" w14:textId="77777777" w:rsidR="00576425" w:rsidRDefault="00576425" w:rsidP="00576425">
      <w:pPr>
        <w:pStyle w:val="berschrift2"/>
      </w:pPr>
      <w:r>
        <w:t xml:space="preserve">General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DOA </w:t>
      </w:r>
      <w:proofErr w:type="spellStart"/>
      <w:r>
        <w:t>Estimation</w:t>
      </w:r>
      <w:proofErr w:type="spellEnd"/>
    </w:p>
    <w:p w14:paraId="1655E75E" w14:textId="77777777" w:rsidR="00576425" w:rsidRPr="00576425" w:rsidRDefault="00576425" w:rsidP="00576425">
      <w:pPr>
        <w:pStyle w:val="berschrift2"/>
      </w:pPr>
      <w:r>
        <w:t xml:space="preserve">Special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MC-MIMO</w:t>
      </w:r>
    </w:p>
    <w:sectPr w:rsidR="00576425" w:rsidRPr="00576425" w:rsidSect="0062627B">
      <w:pgSz w:w="11900" w:h="16840"/>
      <w:pgMar w:top="1417" w:right="1417" w:bottom="1134" w:left="1417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3E1"/>
    <w:rsid w:val="000143E1"/>
    <w:rsid w:val="00576425"/>
    <w:rsid w:val="0062627B"/>
    <w:rsid w:val="00A7414A"/>
    <w:rsid w:val="00BF2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FBCE16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de-DE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143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764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7642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143E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764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76425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</Words>
  <Characters>343</Characters>
  <Application>Microsoft Macintosh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Basics of Compressed Sensing</vt:lpstr>
    </vt:vector>
  </TitlesOfParts>
  <LinksUpToDate>false</LinksUpToDate>
  <CharactersWithSpaces>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Yinglai Yang</dc:creator>
  <cp:keywords/>
  <dc:description/>
  <cp:lastModifiedBy>Yinglai Yang</cp:lastModifiedBy>
  <cp:revision>2</cp:revision>
  <dcterms:created xsi:type="dcterms:W3CDTF">2016-03-07T13:03:00Z</dcterms:created>
  <dcterms:modified xsi:type="dcterms:W3CDTF">2016-03-07T13:20:00Z</dcterms:modified>
</cp:coreProperties>
</file>