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宋体" w:eastAsia="宋体" w:cs="宋体"/>
          <w:kern w:val="0"/>
          <w:sz w:val="22"/>
        </w:rPr>
      </w:pPr>
      <w:r>
        <w:rPr>
          <w:rFonts w:ascii="宋体" w:eastAsia="宋体" w:cs="宋体"/>
          <w:kern w:val="0"/>
          <w:sz w:val="22"/>
        </w:rPr>
        <w:t>###########################################################################</w:t>
      </w:r>
    </w:p>
    <w:p>
      <w:pPr>
        <w:autoSpaceDE w:val="0"/>
        <w:autoSpaceDN w:val="0"/>
        <w:adjustRightInd w:val="0"/>
        <w:jc w:val="left"/>
        <w:rPr>
          <w:rFonts w:ascii="宋体" w:eastAsia="宋体" w:cs="宋体"/>
          <w:kern w:val="0"/>
          <w:sz w:val="22"/>
        </w:rPr>
      </w:pPr>
      <w:r>
        <w:rPr>
          <w:rFonts w:ascii="宋体" w:eastAsia="宋体" w:cs="宋体"/>
          <w:kern w:val="0"/>
          <w:sz w:val="22"/>
        </w:rPr>
        <w:t xml:space="preserve">#                            </w:t>
      </w:r>
      <w:bookmarkStart w:id="4" w:name="_GoBack"/>
      <w:r>
        <w:rPr>
          <w:rFonts w:ascii="宋体" w:eastAsia="宋体" w:cs="宋体"/>
          <w:kern w:val="0"/>
          <w:sz w:val="22"/>
        </w:rPr>
        <w:t>THE ORD DATASET</w:t>
      </w:r>
      <w:bookmarkEnd w:id="4"/>
      <w:r>
        <w:rPr>
          <w:rFonts w:ascii="宋体" w:eastAsia="宋体" w:cs="宋体"/>
          <w:kern w:val="0"/>
          <w:sz w:val="22"/>
        </w:rPr>
        <w:t xml:space="preserve">                              #</w:t>
      </w:r>
    </w:p>
    <w:p>
      <w:pPr>
        <w:autoSpaceDE w:val="0"/>
        <w:autoSpaceDN w:val="0"/>
        <w:adjustRightInd w:val="0"/>
        <w:jc w:val="left"/>
        <w:rPr>
          <w:rFonts w:ascii="宋体" w:eastAsia="宋体" w:cs="宋体"/>
          <w:kern w:val="0"/>
          <w:sz w:val="22"/>
        </w:rPr>
      </w:pPr>
      <w:r>
        <w:rPr>
          <w:rFonts w:ascii="宋体" w:eastAsia="宋体" w:cs="宋体"/>
          <w:kern w:val="0"/>
          <w:sz w:val="22"/>
        </w:rPr>
        <w:t>#             Yingna Su, Yigong Zhang, Joze M. Alvarez, Hui Kong          #                                 #                            Mobile Robot Lab                             #</w:t>
      </w:r>
    </w:p>
    <w:p>
      <w:pPr>
        <w:autoSpaceDE w:val="0"/>
        <w:autoSpaceDN w:val="0"/>
        <w:adjustRightInd w:val="0"/>
        <w:jc w:val="left"/>
        <w:rPr>
          <w:rFonts w:ascii="宋体" w:eastAsia="宋体" w:cs="宋体"/>
          <w:kern w:val="0"/>
          <w:sz w:val="22"/>
        </w:rPr>
      </w:pPr>
      <w:r>
        <w:rPr>
          <w:rFonts w:ascii="宋体" w:eastAsia="宋体" w:cs="宋体"/>
          <w:kern w:val="0"/>
          <w:sz w:val="22"/>
        </w:rPr>
        <w:t>#               Nanjing University of Science and Technology              #</w:t>
      </w:r>
    </w:p>
    <w:p>
      <w:pPr>
        <w:autoSpaceDE w:val="0"/>
        <w:autoSpaceDN w:val="0"/>
        <w:adjustRightInd w:val="0"/>
        <w:jc w:val="left"/>
        <w:rPr>
          <w:rFonts w:ascii="宋体" w:eastAsia="宋体" w:cs="宋体"/>
          <w:kern w:val="0"/>
          <w:sz w:val="22"/>
        </w:rPr>
      </w:pPr>
      <w:r>
        <w:rPr>
          <w:rFonts w:ascii="宋体" w:eastAsia="宋体" w:cs="宋体"/>
          <w:kern w:val="0"/>
          <w:sz w:val="22"/>
        </w:rPr>
        <w:t>#                   https://suyingna.wixsite.com/vproad                   #</w:t>
      </w:r>
    </w:p>
    <w:p>
      <w:pPr>
        <w:autoSpaceDE w:val="0"/>
        <w:autoSpaceDN w:val="0"/>
        <w:adjustRightInd w:val="0"/>
        <w:jc w:val="left"/>
        <w:rPr>
          <w:rFonts w:ascii="宋体" w:eastAsia="宋体" w:cs="宋体"/>
          <w:kern w:val="0"/>
          <w:sz w:val="22"/>
        </w:rPr>
      </w:pPr>
      <w:r>
        <w:rPr>
          <w:rFonts w:ascii="宋体" w:eastAsia="宋体" w:cs="宋体"/>
          <w:kern w:val="0"/>
          <w:sz w:val="22"/>
        </w:rPr>
        <w:t>###########################################################################</w:t>
      </w:r>
    </w:p>
    <w:p>
      <w:pPr>
        <w:pStyle w:val="5"/>
        <w:spacing w:before="0" w:beforeAutospacing="0" w:after="0" w:afterAutospacing="0"/>
        <w:textAlignment w:val="baseline"/>
        <w:rPr>
          <w:rFonts w:ascii="Arial" w:hAnsi="Arial" w:cs="Arial"/>
          <w:color w:val="2C2C2B"/>
          <w:sz w:val="23"/>
          <w:szCs w:val="23"/>
        </w:rPr>
      </w:pPr>
    </w:p>
    <w:p>
      <w:pPr>
        <w:pStyle w:val="5"/>
        <w:spacing w:before="0" w:beforeAutospacing="0" w:after="0" w:afterAutospacing="0"/>
        <w:jc w:val="both"/>
        <w:textAlignment w:val="baseline"/>
        <w:rPr>
          <w:rFonts w:hAnsiTheme="minorHAnsi"/>
          <w:sz w:val="22"/>
          <w:szCs w:val="22"/>
        </w:rPr>
      </w:pPr>
      <w:r>
        <w:rPr>
          <w:rFonts w:hAnsiTheme="minorHAnsi"/>
          <w:sz w:val="22"/>
          <w:szCs w:val="22"/>
        </w:rPr>
        <w:t>The color images (1643 images) contained in the ORD dataset are part of the </w:t>
      </w:r>
      <w:r>
        <w:fldChar w:fldCharType="begin"/>
      </w:r>
      <w:r>
        <w:instrText xml:space="preserve"> HYPERLINK "http://robotcar-dataset.robots.ox.ac.uk/" \t "_blank" </w:instrText>
      </w:r>
      <w:r>
        <w:fldChar w:fldCharType="separate"/>
      </w:r>
      <w:r>
        <w:rPr>
          <w:rFonts w:hAnsiTheme="minorHAnsi"/>
          <w:sz w:val="22"/>
          <w:szCs w:val="22"/>
        </w:rPr>
        <w:t>Oxford Robotcar</w:t>
      </w:r>
      <w:r>
        <w:rPr>
          <w:rFonts w:hAnsiTheme="minorHAnsi"/>
          <w:sz w:val="22"/>
          <w:szCs w:val="22"/>
        </w:rPr>
        <w:fldChar w:fldCharType="end"/>
      </w:r>
      <w:r>
        <w:rPr>
          <w:rFonts w:hAnsiTheme="minorHAnsi"/>
          <w:sz w:val="22"/>
          <w:szCs w:val="22"/>
        </w:rPr>
        <w:t> dataset</w:t>
      </w:r>
      <w:r>
        <w:rPr>
          <w:rFonts w:hint="eastAsia" w:hAnsiTheme="minorHAnsi"/>
          <w:sz w:val="22"/>
          <w:szCs w:val="22"/>
          <w:lang w:val="en-US" w:eastAsia="zh-CN"/>
        </w:rPr>
        <w:t>[2]</w:t>
      </w:r>
      <w:r>
        <w:rPr>
          <w:rFonts w:hAnsiTheme="minorHAnsi"/>
          <w:sz w:val="22"/>
          <w:szCs w:val="22"/>
        </w:rPr>
        <w:t>.</w:t>
      </w:r>
      <w:r>
        <w:rPr>
          <w:rFonts w:hint="eastAsia" w:hAnsiTheme="minorHAnsi"/>
          <w:sz w:val="22"/>
          <w:szCs w:val="22"/>
        </w:rPr>
        <w:t xml:space="preserve"> </w:t>
      </w:r>
    </w:p>
    <w:p>
      <w:pPr>
        <w:pStyle w:val="5"/>
        <w:spacing w:before="0" w:beforeAutospacing="0" w:after="0" w:afterAutospacing="0"/>
        <w:jc w:val="both"/>
        <w:textAlignment w:val="baseline"/>
        <w:rPr>
          <w:rFonts w:hAnsiTheme="minorHAnsi"/>
          <w:sz w:val="22"/>
          <w:szCs w:val="22"/>
        </w:rPr>
      </w:pPr>
      <w:r>
        <w:rPr>
          <w:rFonts w:hAnsiTheme="minorHAnsi"/>
          <w:sz w:val="22"/>
          <w:szCs w:val="22"/>
        </w:rPr>
        <w:t>For evaluation, all the images are manually labeled to generate the ground truth data, including the location of the vanishing point and the road region</w:t>
      </w:r>
      <w:r>
        <w:rPr>
          <w:rFonts w:hint="eastAsia" w:hAnsiTheme="minorHAnsi"/>
          <w:sz w:val="22"/>
          <w:szCs w:val="22"/>
        </w:rPr>
        <w:t>.</w:t>
      </w:r>
    </w:p>
    <w:p>
      <w:pPr>
        <w:pStyle w:val="5"/>
        <w:spacing w:before="0" w:beforeAutospacing="0" w:after="0" w:afterAutospacing="0"/>
        <w:jc w:val="both"/>
        <w:textAlignment w:val="baseline"/>
        <w:rPr>
          <w:rFonts w:hAnsiTheme="minorHAnsi"/>
          <w:sz w:val="22"/>
          <w:szCs w:val="22"/>
        </w:rPr>
      </w:pPr>
      <w:r>
        <w:rPr>
          <w:rFonts w:hAnsiTheme="minorHAnsi"/>
          <w:sz w:val="22"/>
          <w:szCs w:val="22"/>
        </w:rPr>
        <w:t xml:space="preserve">The images are randomly selected from 10 sequences of Oxford Robotcar dataset and are stored </w:t>
      </w:r>
      <w:r>
        <w:rPr>
          <w:rFonts w:hint="eastAsia" w:hAnsiTheme="minorHAnsi"/>
          <w:sz w:val="22"/>
          <w:szCs w:val="22"/>
        </w:rPr>
        <w:t>to</w:t>
      </w:r>
      <w:r>
        <w:rPr>
          <w:rFonts w:hAnsiTheme="minorHAnsi"/>
          <w:sz w:val="22"/>
          <w:szCs w:val="22"/>
        </w:rPr>
        <w:t xml:space="preserve"> 10 folders with the same names of the sequence files, respectively. At the same time, all the images are integrated into a single folder for the ease of use. </w:t>
      </w:r>
    </w:p>
    <w:p>
      <w:pPr>
        <w:pStyle w:val="5"/>
        <w:spacing w:before="0" w:beforeAutospacing="0" w:after="0" w:afterAutospacing="0"/>
        <w:jc w:val="both"/>
        <w:textAlignment w:val="baseline"/>
        <w:rPr>
          <w:rFonts w:hAnsiTheme="minorHAnsi"/>
          <w:sz w:val="22"/>
          <w:szCs w:val="22"/>
        </w:rPr>
      </w:pPr>
      <w:r>
        <w:rPr>
          <w:rFonts w:hAnsiTheme="minorHAnsi"/>
          <w:sz w:val="22"/>
          <w:szCs w:val="22"/>
        </w:rPr>
        <w:t>The data format is:</w:t>
      </w:r>
    </w:p>
    <w:p>
      <w:pPr>
        <w:pStyle w:val="5"/>
        <w:spacing w:before="0" w:beforeAutospacing="0" w:after="0" w:afterAutospacing="0"/>
        <w:textAlignment w:val="baseline"/>
        <w:rPr>
          <w:rFonts w:ascii="Arial" w:hAnsi="Arial" w:cs="Arial"/>
          <w:color w:val="2C2C2B"/>
          <w:sz w:val="23"/>
          <w:szCs w:val="23"/>
        </w:rPr>
      </w:pPr>
      <w:r>
        <w:rPr>
          <w:rFonts w:ascii="Arial" w:hAnsi="Arial" w:cs="Arial"/>
          <w:color w:val="2C2C2B"/>
          <w:sz w:val="23"/>
          <w:szCs w:val="23"/>
        </w:rPr>
        <w:drawing>
          <wp:inline distT="0" distB="0" distL="0" distR="0">
            <wp:extent cx="2647315" cy="62204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09731" cy="6366338"/>
                    </a:xfrm>
                    <a:prstGeom prst="rect">
                      <a:avLst/>
                    </a:prstGeom>
                  </pic:spPr>
                </pic:pic>
              </a:graphicData>
            </a:graphic>
          </wp:inline>
        </w:drawing>
      </w:r>
    </w:p>
    <w:p>
      <w:pPr>
        <w:pStyle w:val="5"/>
        <w:spacing w:before="0" w:beforeAutospacing="0" w:after="0" w:afterAutospacing="0"/>
        <w:jc w:val="both"/>
        <w:textAlignment w:val="baseline"/>
        <w:rPr>
          <w:rFonts w:hAnsiTheme="minorHAnsi"/>
          <w:sz w:val="22"/>
          <w:szCs w:val="22"/>
        </w:rPr>
      </w:pPr>
      <w:r>
        <w:rPr>
          <w:rFonts w:hint="eastAsia" w:hAnsiTheme="minorHAnsi"/>
          <w:sz w:val="22"/>
          <w:szCs w:val="22"/>
        </w:rPr>
        <w:t>The</w:t>
      </w:r>
      <w:r>
        <w:rPr>
          <w:rFonts w:hAnsiTheme="minorHAnsi"/>
          <w:sz w:val="22"/>
          <w:szCs w:val="22"/>
        </w:rPr>
        <w:t xml:space="preserve"> folder named</w:t>
      </w:r>
      <w:r>
        <w:rPr>
          <w:rFonts w:hint="eastAsia" w:hAnsiTheme="minorHAnsi"/>
          <w:sz w:val="22"/>
          <w:szCs w:val="22"/>
        </w:rPr>
        <w:t xml:space="preserve"> </w:t>
      </w:r>
      <w:r>
        <w:rPr>
          <w:rFonts w:hAnsiTheme="minorHAnsi"/>
          <w:sz w:val="22"/>
          <w:szCs w:val="22"/>
        </w:rPr>
        <w:t xml:space="preserve">‘merge’ stores the merged images (all 1643 images). The folder named ‘subdir’ stores the 10 sequences. The subfolder named ‘pic_origin’ stores the original images provided by the Oxford Robotcar dataset. The subfolder named ‘pic_crop’ stores the cropped images that the region of the vehicle’s bonnet in the bottom of the original image is cut out and then the image is normalized to the same size of 221×427. The MATLAB code for image cropping is </w:t>
      </w:r>
      <w:r>
        <w:rPr>
          <w:rFonts w:hint="eastAsia" w:hAnsiTheme="minorHAnsi"/>
          <w:sz w:val="22"/>
          <w:szCs w:val="22"/>
        </w:rPr>
        <w:t>as</w:t>
      </w:r>
      <w:r>
        <w:rPr>
          <w:rFonts w:hAnsiTheme="minorHAnsi"/>
          <w:sz w:val="22"/>
          <w:szCs w:val="22"/>
        </w:rPr>
        <w:t xml:space="preserve"> follows:</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bookmarkStart w:id="0" w:name="OLE_LINK1"/>
      <w:bookmarkStart w:id="1" w:name="OLE_LINK2"/>
      <w:r>
        <w:rPr>
          <w:rFonts w:ascii="Courier New" w:hAnsi="Courier New" w:cs="Courier New"/>
          <w:color w:val="000000"/>
          <w:kern w:val="0"/>
          <w:sz w:val="26"/>
          <w:szCs w:val="26"/>
        </w:rPr>
        <w:t>CropImg</w:t>
      </w:r>
      <w:bookmarkEnd w:id="0"/>
      <w:bookmarkEnd w:id="1"/>
      <w:r>
        <w:rPr>
          <w:rFonts w:ascii="Courier New" w:hAnsi="Courier New" w:cs="Courier New"/>
          <w:color w:val="000000"/>
          <w:kern w:val="0"/>
          <w:sz w:val="26"/>
          <w:szCs w:val="26"/>
        </w:rPr>
        <w:t>=imresize(OriginalImg,[320,427]);</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CropImg = CropImg(40:260,:,:);</w:t>
      </w:r>
    </w:p>
    <w:p>
      <w:pPr>
        <w:pStyle w:val="5"/>
        <w:spacing w:before="0" w:beforeAutospacing="0" w:after="0" w:afterAutospacing="0"/>
        <w:jc w:val="both"/>
        <w:textAlignment w:val="baseline"/>
        <w:rPr>
          <w:rFonts w:hAnsiTheme="minorHAnsi"/>
          <w:sz w:val="22"/>
          <w:szCs w:val="22"/>
        </w:rPr>
      </w:pPr>
      <w:r>
        <w:rPr>
          <w:rFonts w:hAnsiTheme="minorHAnsi"/>
          <w:sz w:val="22"/>
          <w:szCs w:val="22"/>
        </w:rPr>
        <w:t xml:space="preserve">The subfolder named ‘gt_road’ stores the ground truth of the road region </w:t>
      </w:r>
      <w:r>
        <w:rPr>
          <w:rFonts w:hint="eastAsia" w:hAnsiTheme="minorHAnsi"/>
          <w:sz w:val="22"/>
          <w:szCs w:val="22"/>
        </w:rPr>
        <w:t>of</w:t>
      </w:r>
      <w:r>
        <w:rPr>
          <w:rFonts w:hAnsiTheme="minorHAnsi"/>
          <w:sz w:val="22"/>
          <w:szCs w:val="22"/>
        </w:rPr>
        <w:t xml:space="preserve"> the cropped images including two subfolders named ’label’ and ‘mask’. </w:t>
      </w:r>
      <w:bookmarkStart w:id="2" w:name="OLE_LINK3"/>
      <w:bookmarkStart w:id="3" w:name="OLE_LINK4"/>
      <w:r>
        <w:rPr>
          <w:rFonts w:hAnsiTheme="minorHAnsi"/>
          <w:sz w:val="22"/>
          <w:szCs w:val="22"/>
        </w:rPr>
        <w:t>The subfolder named ‘label’</w:t>
      </w:r>
      <w:bookmarkEnd w:id="2"/>
      <w:bookmarkEnd w:id="3"/>
      <w:r>
        <w:rPr>
          <w:rFonts w:hAnsiTheme="minorHAnsi"/>
          <w:sz w:val="22"/>
          <w:szCs w:val="22"/>
        </w:rPr>
        <w:t xml:space="preserve"> stores labelled images where the road regions are marked red. The subfolder named ‘mask’ stores binary images where 1 represents the pixel belonging to road regions, 0 otherwise. </w:t>
      </w:r>
      <w:r>
        <w:rPr>
          <w:rFonts w:hint="eastAsia" w:hAnsiTheme="minorHAnsi"/>
          <w:sz w:val="22"/>
          <w:szCs w:val="22"/>
        </w:rPr>
        <w:t>T</w:t>
      </w:r>
      <w:r>
        <w:rPr>
          <w:rFonts w:hAnsiTheme="minorHAnsi"/>
          <w:sz w:val="22"/>
          <w:szCs w:val="22"/>
        </w:rPr>
        <w:t>he subfolder named ‘gt_vp’ stores the ground truth of the location of the vanishing point. The ground truth data are provided as TXT files. Each file stores t</w:t>
      </w:r>
      <w:r>
        <w:rPr>
          <w:rFonts w:hint="eastAsia" w:hAnsiTheme="minorHAnsi"/>
          <w:sz w:val="22"/>
          <w:szCs w:val="22"/>
        </w:rPr>
        <w:t>wo</w:t>
      </w:r>
      <w:r>
        <w:rPr>
          <w:rFonts w:hAnsiTheme="minorHAnsi"/>
          <w:sz w:val="22"/>
          <w:szCs w:val="22"/>
        </w:rPr>
        <w:t xml:space="preserve"> numbers. The first and the second number are the vertical and horizontal coordinates of the vanishing point, respectively.</w:t>
      </w:r>
    </w:p>
    <w:p>
      <w:pPr>
        <w:pStyle w:val="5"/>
        <w:spacing w:before="0" w:beforeAutospacing="0" w:after="0" w:afterAutospacing="0"/>
        <w:jc w:val="both"/>
        <w:textAlignment w:val="baseline"/>
        <w:rPr>
          <w:rFonts w:hAnsiTheme="minorHAnsi"/>
          <w:sz w:val="22"/>
          <w:szCs w:val="22"/>
        </w:rPr>
      </w:pPr>
    </w:p>
    <w:p>
      <w:pPr>
        <w:pStyle w:val="5"/>
        <w:spacing w:before="0" w:beforeAutospacing="0" w:after="0" w:afterAutospacing="0"/>
        <w:jc w:val="both"/>
        <w:textAlignment w:val="baseline"/>
        <w:rPr>
          <w:rFonts w:hAnsiTheme="minorHAnsi"/>
          <w:sz w:val="22"/>
          <w:szCs w:val="22"/>
        </w:rPr>
      </w:pPr>
    </w:p>
    <w:p>
      <w:pPr>
        <w:pStyle w:val="5"/>
        <w:spacing w:before="0" w:beforeAutospacing="0" w:after="0" w:afterAutospacing="0"/>
        <w:jc w:val="both"/>
        <w:textAlignment w:val="baseline"/>
        <w:rPr>
          <w:rFonts w:hAnsiTheme="minorHAnsi"/>
          <w:sz w:val="22"/>
          <w:szCs w:val="22"/>
        </w:rPr>
      </w:pPr>
    </w:p>
    <w:p>
      <w:pPr>
        <w:pStyle w:val="5"/>
        <w:pBdr>
          <w:bottom w:val="double" w:color="auto" w:sz="6" w:space="1"/>
        </w:pBdr>
        <w:spacing w:before="0" w:beforeAutospacing="0" w:after="0" w:afterAutospacing="0"/>
        <w:jc w:val="both"/>
        <w:textAlignment w:val="baseline"/>
        <w:rPr>
          <w:rFonts w:hAnsiTheme="minorHAnsi"/>
          <w:sz w:val="22"/>
          <w:szCs w:val="22"/>
        </w:rPr>
      </w:pPr>
    </w:p>
    <w:p>
      <w:pPr>
        <w:pStyle w:val="5"/>
        <w:spacing w:before="0" w:beforeAutospacing="0" w:after="0" w:afterAutospacing="0"/>
        <w:jc w:val="both"/>
        <w:textAlignment w:val="baseline"/>
        <w:rPr>
          <w:rFonts w:hAnsiTheme="minorHAnsi"/>
          <w:sz w:val="22"/>
          <w:szCs w:val="22"/>
        </w:rPr>
      </w:pPr>
    </w:p>
    <w:p>
      <w:pPr>
        <w:pStyle w:val="5"/>
        <w:textAlignment w:val="baseline"/>
        <w:rPr>
          <w:rFonts w:hAnsiTheme="minorHAnsi"/>
          <w:sz w:val="22"/>
          <w:szCs w:val="22"/>
        </w:rPr>
      </w:pPr>
      <w:r>
        <w:rPr>
          <w:rFonts w:hAnsiTheme="minorHAnsi"/>
          <w:sz w:val="22"/>
          <w:szCs w:val="22"/>
        </w:rPr>
        <w:t>Please cite these papers when the ORD dataset is used:</w:t>
      </w:r>
    </w:p>
    <w:p>
      <w:pPr>
        <w:pStyle w:val="5"/>
        <w:textAlignment w:val="baseline"/>
        <w:rPr>
          <w:rFonts w:hAnsiTheme="minorHAnsi"/>
          <w:sz w:val="22"/>
          <w:szCs w:val="22"/>
        </w:rPr>
      </w:pPr>
      <w:r>
        <w:rPr>
          <w:rFonts w:hint="eastAsia" w:hAnsiTheme="minorHAnsi"/>
          <w:sz w:val="22"/>
          <w:szCs w:val="22"/>
          <w:lang w:val="en-US" w:eastAsia="zh-CN"/>
        </w:rPr>
        <w:t xml:space="preserve">[1] </w:t>
      </w:r>
      <w:r>
        <w:rPr>
          <w:rFonts w:hAnsiTheme="minorHAnsi"/>
          <w:sz w:val="22"/>
          <w:szCs w:val="22"/>
        </w:rPr>
        <w:t>Y. Su, Y. Zhang, J. M. Alvarez, and H. Kong. "An Illumination-invariant Nonparametric Model for Urban Road Detection Using Monocular Camera and Single-line Lidar", The IEEE International Conference on Robotics and Biomimetics (ROBIO), 2017.</w:t>
      </w:r>
    </w:p>
    <w:p>
      <w:pPr>
        <w:pStyle w:val="5"/>
        <w:spacing w:before="0" w:beforeAutospacing="0" w:after="0" w:afterAutospacing="0"/>
        <w:jc w:val="both"/>
        <w:textAlignment w:val="baseline"/>
        <w:rPr>
          <w:rFonts w:hAnsiTheme="minorHAnsi"/>
          <w:sz w:val="22"/>
          <w:szCs w:val="22"/>
        </w:rPr>
      </w:pPr>
      <w:r>
        <w:rPr>
          <w:rFonts w:hint="eastAsia" w:hAnsiTheme="minorHAnsi"/>
          <w:sz w:val="22"/>
          <w:szCs w:val="22"/>
          <w:lang w:val="en-US" w:eastAsia="zh-CN"/>
        </w:rPr>
        <w:t xml:space="preserve">[2] </w:t>
      </w:r>
      <w:r>
        <w:rPr>
          <w:rFonts w:hAnsiTheme="minorHAnsi"/>
          <w:sz w:val="22"/>
          <w:szCs w:val="22"/>
        </w:rPr>
        <w:t>W. Maddern, G. Pascoe, C. Linegar and P. Newman, "1 Year, 1000km: The Oxford RobotCar Dataset", The International Journal of Robotics Research (IJRR), 2016.</w:t>
      </w:r>
    </w:p>
    <w:p>
      <w:pPr>
        <w:pStyle w:val="5"/>
        <w:spacing w:before="0" w:beforeAutospacing="0" w:after="0" w:afterAutospacing="0"/>
        <w:jc w:val="both"/>
        <w:textAlignment w:val="baseline"/>
        <w:rPr>
          <w:rFonts w:hAnsiTheme="minorHAnsi"/>
          <w:sz w:val="22"/>
          <w:szCs w:val="22"/>
        </w:rPr>
      </w:pPr>
    </w:p>
    <w:p>
      <w:pPr>
        <w:pStyle w:val="5"/>
        <w:spacing w:before="0" w:beforeAutospacing="0" w:after="0" w:afterAutospacing="0"/>
        <w:jc w:val="both"/>
        <w:textAlignment w:val="baseline"/>
        <w:rPr>
          <w:rFonts w:hAnsiTheme="minorHAnsi"/>
          <w:sz w:val="22"/>
          <w:szCs w:val="22"/>
        </w:rPr>
      </w:pPr>
    </w:p>
    <w:p>
      <w:pPr>
        <w:pStyle w:val="5"/>
        <w:spacing w:before="0" w:beforeAutospacing="0" w:after="0" w:afterAutospacing="0"/>
        <w:jc w:val="both"/>
        <w:textAlignment w:val="baseline"/>
        <w:rPr>
          <w:rFonts w:hAnsiTheme="minorHAnsi"/>
          <w:sz w:val="22"/>
          <w:szCs w:val="22"/>
        </w:rPr>
      </w:pPr>
      <w:r>
        <w:rPr>
          <w:rFonts w:hAnsiTheme="minorHAnsi"/>
          <w:sz w:val="22"/>
          <w:szCs w:val="22"/>
        </w:rPr>
        <w:t>For any questions, please contact Yingna Su (suyingna@njust.edu.cn).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2D"/>
    <w:rsid w:val="00016F1E"/>
    <w:rsid w:val="000438AE"/>
    <w:rsid w:val="001579B9"/>
    <w:rsid w:val="001D2E80"/>
    <w:rsid w:val="002D49FE"/>
    <w:rsid w:val="00313655"/>
    <w:rsid w:val="004E7FDE"/>
    <w:rsid w:val="005844F4"/>
    <w:rsid w:val="006339C3"/>
    <w:rsid w:val="00653389"/>
    <w:rsid w:val="006678E8"/>
    <w:rsid w:val="007C692E"/>
    <w:rsid w:val="00826F60"/>
    <w:rsid w:val="00903247"/>
    <w:rsid w:val="00953F41"/>
    <w:rsid w:val="00AD2259"/>
    <w:rsid w:val="00B44BF0"/>
    <w:rsid w:val="00B52D17"/>
    <w:rsid w:val="00BC0BAA"/>
    <w:rsid w:val="00BC1674"/>
    <w:rsid w:val="00BC235F"/>
    <w:rsid w:val="00C1142D"/>
    <w:rsid w:val="00C95393"/>
    <w:rsid w:val="00CD598C"/>
    <w:rsid w:val="00D35A3E"/>
    <w:rsid w:val="00E677E6"/>
    <w:rsid w:val="00F423AF"/>
    <w:rsid w:val="00F73025"/>
    <w:rsid w:val="00FE6BAA"/>
    <w:rsid w:val="764C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customStyle="1" w:styleId="5">
    <w:name w:val="font_8"/>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432</Words>
  <Characters>2467</Characters>
  <Lines>20</Lines>
  <Paragraphs>5</Paragraphs>
  <TotalTime>2467</TotalTime>
  <ScaleCrop>false</ScaleCrop>
  <LinksUpToDate>false</LinksUpToDate>
  <CharactersWithSpaces>2894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2017-12-19T07:27:00Z</dcterms:created>
  <dc:creator>syn</dc:creator>
  <cp:lastModifiedBy>Administrator</cp:lastModifiedBy>
  <dcterms:modified xsi:type="dcterms:W3CDTF">2018-10-03T01:13:30Z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