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758" w:tblpY="1827"/>
        <w:tblOverlap w:val="never"/>
        <w:tblW w:w="88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"/>
        <w:gridCol w:w="1201"/>
        <w:gridCol w:w="1462"/>
        <w:gridCol w:w="1764"/>
        <w:gridCol w:w="1654"/>
        <w:gridCol w:w="1875"/>
      </w:tblGrid>
      <w:tr>
        <w:tblPrEx>
          <w:tblLayout w:type="fixed"/>
        </w:tblPrEx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Frame</w:t>
            </w:r>
          </w:p>
        </w:tc>
        <w:tc>
          <w:tcPr>
            <w:tcW w:w="1201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F</w:t>
            </w:r>
            <w:r>
              <w:rPr>
                <w:b/>
                <w:bCs/>
                <w:vertAlign w:val="baseline"/>
              </w:rPr>
              <w:t xml:space="preserve"> 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PCA </w:t>
            </w:r>
          </w:p>
        </w:tc>
        <w:tc>
          <w:tcPr>
            <w:tcW w:w="1462" w:type="dxa"/>
          </w:tcPr>
          <w:p>
            <w:pPr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F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RPCA Angle</w:t>
            </w:r>
          </w:p>
        </w:tc>
        <w:tc>
          <w:tcPr>
            <w:tcW w:w="1764" w:type="dxa"/>
          </w:tcPr>
          <w:p>
            <w:pPr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F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RPCA Replaced </w:t>
            </w:r>
          </w:p>
        </w:tc>
        <w:tc>
          <w:tcPr>
            <w:tcW w:w="1654" w:type="dxa"/>
            <w:vAlign w:val="top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F</w:t>
            </w:r>
            <w:r>
              <w:rPr>
                <w:b/>
                <w:bCs/>
                <w:vertAlign w:val="baseline"/>
              </w:rPr>
              <w:t xml:space="preserve"> 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RPCA Revised 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875" w:type="dxa"/>
            <w:vAlign w:val="top"/>
          </w:tcPr>
          <w:p>
            <w:pPr>
              <w:rPr>
                <w:b/>
                <w:bCs/>
                <w:color w:val="FF0000"/>
                <w:vertAlign w:val="baseline"/>
              </w:rPr>
            </w:pPr>
            <w:r>
              <w:rPr>
                <w:b/>
                <w:bCs/>
                <w:color w:val="FF0000"/>
                <w:vertAlign w:val="baseline"/>
              </w:rPr>
              <w:t>F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RPCA Superpixel</w:t>
            </w:r>
          </w:p>
        </w:tc>
      </w:tr>
      <w:tr>
        <w:tblPrEx>
          <w:tblLayout w:type="fixed"/>
        </w:tblPrEx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0.3543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0.3160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0.1609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0.2358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0.2273</w:t>
            </w:r>
          </w:p>
        </w:tc>
      </w:tr>
      <w:tr>
        <w:tblPrEx>
          <w:tblLayout w:type="fixed"/>
        </w:tblPrEx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0.4289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0.3964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0.3964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0.3964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0.5244</w:t>
            </w:r>
          </w:p>
        </w:tc>
      </w:tr>
      <w:tr>
        <w:tblPrEx>
          <w:tblLayout w:type="fixed"/>
        </w:tblPrEx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0.5367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0.6349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0.6349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0.6349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0.8218</w:t>
            </w:r>
          </w:p>
        </w:tc>
      </w:tr>
      <w:tr>
        <w:tblPrEx>
          <w:tblLayout w:type="fixed"/>
        </w:tblPrEx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0.5452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0.7543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0.7543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0.7543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0.9228</w:t>
            </w:r>
          </w:p>
        </w:tc>
      </w:tr>
      <w:tr>
        <w:tblPrEx>
          <w:tblLayout w:type="fixed"/>
        </w:tblPrEx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80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0.5639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0.5928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0.5928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0.5928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0.7425</w:t>
            </w:r>
          </w:p>
        </w:tc>
      </w:tr>
      <w:tr>
        <w:tblPrEx>
          <w:tblLayout w:type="fixed"/>
        </w:tblPrEx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0.2079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0.2136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0.2508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0.7022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0.7426</w:t>
            </w:r>
          </w:p>
        </w:tc>
      </w:tr>
      <w:tr>
        <w:tblPrEx>
          <w:tblLayout w:type="fixed"/>
        </w:tblPrEx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120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0.0652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0.4849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0.4828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0.4849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0.6713</w:t>
            </w:r>
          </w:p>
        </w:tc>
      </w:tr>
      <w:tr>
        <w:tblPrEx>
          <w:tblLayout w:type="fixed"/>
        </w:tblPrEx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0.0060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0.4437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0.5662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0.4437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0.5879</w:t>
            </w:r>
          </w:p>
        </w:tc>
      </w:tr>
      <w:tr>
        <w:tblPrEx>
          <w:tblLayout w:type="fixed"/>
        </w:tblPrEx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160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0.7457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0.6217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0.6936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0.6217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0.6904</w:t>
            </w:r>
          </w:p>
        </w:tc>
      </w:tr>
      <w:tr>
        <w:tblPrEx>
          <w:tblLayout w:type="fixed"/>
        </w:tblPrEx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180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0.4801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0.4475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0.4820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0.4307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0.6226</w:t>
            </w:r>
          </w:p>
        </w:tc>
      </w:tr>
      <w:tr>
        <w:tblPrEx>
          <w:tblLayout w:type="fixed"/>
        </w:tblPrEx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0.5801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0.7076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0.7393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0.7076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0.8363</w:t>
            </w:r>
          </w:p>
        </w:tc>
      </w:tr>
      <w:tr>
        <w:tblPrEx>
          <w:tblLayout w:type="fixed"/>
        </w:tblPrEx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220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0.3983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0.2350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0.3512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0.2440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0.3364</w:t>
            </w:r>
          </w:p>
        </w:tc>
      </w:tr>
      <w:tr>
        <w:tblPrEx>
          <w:tblLayout w:type="fixed"/>
        </w:tblPrEx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240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0.2646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0.6591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0.7574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0.6591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0.8896</w:t>
            </w:r>
          </w:p>
        </w:tc>
      </w:tr>
      <w:tr>
        <w:tblPrEx>
          <w:tblLayout w:type="fixed"/>
        </w:tblPrEx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260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0.3661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0.6553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0.7242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0.6553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0.8898</w:t>
            </w:r>
          </w:p>
        </w:tc>
      </w:tr>
      <w:tr>
        <w:tblPrEx>
          <w:tblLayout w:type="fixed"/>
        </w:tblPrEx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280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0.5836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0.6638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0.7301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0.6638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0.8245</w:t>
            </w:r>
          </w:p>
        </w:tc>
      </w:tr>
      <w:tr>
        <w:tblPrEx>
          <w:tblLayout w:type="fixed"/>
        </w:tblPrEx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300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0.4213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0.6598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0.7582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0.6598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0.8212</w:t>
            </w:r>
          </w:p>
        </w:tc>
      </w:tr>
      <w:tr>
        <w:tblPrEx>
          <w:tblLayout w:type="fixed"/>
        </w:tblPrEx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320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0.4392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0.7173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0.7279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0.7173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0.8831</w:t>
            </w:r>
          </w:p>
        </w:tc>
      </w:tr>
      <w:tr>
        <w:tblPrEx>
          <w:tblLayout w:type="fixed"/>
        </w:tblPrEx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340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0.4076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0.5345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0.5756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0.5345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0.6374</w:t>
            </w:r>
          </w:p>
        </w:tc>
      </w:tr>
      <w:tr>
        <w:tblPrEx>
          <w:tblLayout w:type="fixed"/>
        </w:tblPrEx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360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0.5565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0.2965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0.2850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0.5185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0.6310</w:t>
            </w:r>
          </w:p>
        </w:tc>
      </w:tr>
      <w:tr>
        <w:tblPrEx>
          <w:tblLayout w:type="fixed"/>
        </w:tblPrEx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380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0.0449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0.1632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0.1632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0.0494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0.0639</w:t>
            </w:r>
          </w:p>
        </w:tc>
      </w:tr>
      <w:tr>
        <w:tblPrEx>
          <w:tblLayout w:type="fixed"/>
        </w:tblPrEx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400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0.3529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0.4251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0.1989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0.3846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0.4033</w:t>
            </w:r>
          </w:p>
        </w:tc>
      </w:tr>
      <w:tr>
        <w:tblPrEx>
          <w:tblLayout w:type="fixed"/>
        </w:tblPrEx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420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0.5604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0.6680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0.6680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0.6680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0.8105</w:t>
            </w:r>
          </w:p>
        </w:tc>
      </w:tr>
      <w:tr>
        <w:tblPrEx>
          <w:tblLayout w:type="fixed"/>
        </w:tblPrEx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440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0.5048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0.2549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0.2549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0.2549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0.3334</w:t>
            </w:r>
          </w:p>
        </w:tc>
      </w:tr>
      <w:tr>
        <w:tblPrEx>
          <w:tblLayout w:type="fixed"/>
        </w:tblPrEx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458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0.0251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0.2158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0.6725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0.5609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0.7775</w:t>
            </w:r>
          </w:p>
        </w:tc>
      </w:tr>
      <w:tr>
        <w:tblPrEx>
          <w:tblLayout w:type="fixed"/>
        </w:tblPrEx>
        <w:tc>
          <w:tcPr>
            <w:tcW w:w="87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AVG </w:t>
            </w:r>
          </w:p>
        </w:tc>
        <w:tc>
          <w:tcPr>
            <w:tcW w:w="120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0.4104</w:t>
            </w:r>
          </w:p>
        </w:tc>
        <w:tc>
          <w:tcPr>
            <w:tcW w:w="146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0.4596</w:t>
            </w:r>
          </w:p>
        </w:tc>
        <w:tc>
          <w:tcPr>
            <w:tcW w:w="176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0.5001</w:t>
            </w:r>
          </w:p>
        </w:tc>
        <w:tc>
          <w:tcPr>
            <w:tcW w:w="1654" w:type="dxa"/>
            <w:vAlign w:val="top"/>
          </w:tcPr>
          <w:p>
            <w:r>
              <w:rPr>
                <w:vertAlign w:val="baseline"/>
              </w:rPr>
              <w:t>0.5473</w:t>
            </w:r>
          </w:p>
        </w:tc>
        <w:tc>
          <w:tcPr>
            <w:tcW w:w="1875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0.6835</w:t>
            </w:r>
          </w:p>
        </w:tc>
      </w:tr>
    </w:tbl>
    <w:p>
      <w:pPr>
        <w:jc w:val="center"/>
      </w:pPr>
      <w:r>
        <w:t>Table 2 : Accura</w:t>
      </w:r>
      <w:r>
        <w:t>c</w:t>
      </w:r>
      <w:r>
        <w:t>y Table</w:t>
      </w:r>
    </w:p>
    <w:p>
      <w:pPr>
        <w:jc w:val="center"/>
      </w:pPr>
    </w:p>
    <w:p>
      <w:pPr>
        <w:jc w:val="center"/>
      </w:pPr>
      <w:bookmarkStart w:id="0" w:name="_GoBack"/>
      <w:bookmarkEnd w:id="0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DC6CD"/>
    <w:rsid w:val="369DB150"/>
    <w:rsid w:val="51FAC31F"/>
    <w:rsid w:val="53FF5283"/>
    <w:rsid w:val="5E1773A7"/>
    <w:rsid w:val="5FF3F65D"/>
    <w:rsid w:val="63F5A883"/>
    <w:rsid w:val="707312F3"/>
    <w:rsid w:val="7A3F0D7C"/>
    <w:rsid w:val="7CDF06C5"/>
    <w:rsid w:val="7FFD3E78"/>
    <w:rsid w:val="7FFE5D7C"/>
    <w:rsid w:val="9B572907"/>
    <w:rsid w:val="BFAE542E"/>
    <w:rsid w:val="DFB21981"/>
    <w:rsid w:val="DFDF000B"/>
    <w:rsid w:val="E6FD6ADD"/>
    <w:rsid w:val="EB7FA413"/>
    <w:rsid w:val="EBDFF200"/>
    <w:rsid w:val="EFFBC921"/>
    <w:rsid w:val="F77DC6CD"/>
    <w:rsid w:val="FBD9582F"/>
    <w:rsid w:val="FFFF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2019-04-23T01:49:00Z</dcterms:created>
  <dc:creator>mayingnan</dc:creator>
  <cp:lastModifiedBy>mayingnan</cp:lastModifiedBy>
  <dcterms:modified xsi:type="dcterms:W3CDTF">2019-04-24T13:43:34Z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1033-1.0.0.1327</vt:lpwstr>
  </property>
</Properties>
</file>