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03DD1A72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10</w:t>
      </w:r>
      <w:r w:rsidR="003419A1">
        <w:rPr>
          <w:rFonts w:ascii="Times New Roman" w:eastAsia="標楷體" w:hAnsi="Times New Roman" w:cs="Times New Roman"/>
          <w:sz w:val="40"/>
          <w:szCs w:val="40"/>
        </w:rPr>
        <w:t>82</w:t>
      </w:r>
    </w:p>
    <w:p w14:paraId="18EC977E" w14:textId="77777777" w:rsidR="003419A1" w:rsidRPr="003419A1" w:rsidRDefault="003419A1" w:rsidP="003419A1">
      <w:pPr>
        <w:snapToGrid w:val="0"/>
        <w:spacing w:beforeLines="50" w:before="180" w:afterLines="50" w:after="180" w:line="30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</w:pPr>
      <w:r w:rsidRPr="003419A1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甲</w:t>
      </w:r>
    </w:p>
    <w:p w14:paraId="477C7126" w14:textId="77777777" w:rsidR="003419A1" w:rsidRPr="003419A1" w:rsidRDefault="003419A1" w:rsidP="003419A1">
      <w:pPr>
        <w:snapToGrid w:val="0"/>
        <w:spacing w:afterLines="50" w:after="180" w:line="300" w:lineRule="auto"/>
        <w:ind w:firstLineChars="186" w:firstLine="521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陶潛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為彭澤令。不以家累自隨，送一力給其子，書曰：「汝旦夕之費，自給為難。今遣此力，助汝薪水（打柴汲水）之勞。此亦人子也，可善遇之。」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《南史．隱逸．陶潛傳》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</w:t>
      </w:r>
    </w:p>
    <w:p w14:paraId="0C0D9760" w14:textId="77777777" w:rsidR="003419A1" w:rsidRPr="003419A1" w:rsidRDefault="003419A1" w:rsidP="003419A1">
      <w:pPr>
        <w:snapToGrid w:val="0"/>
        <w:spacing w:beforeLines="50" w:before="180" w:afterLines="50" w:after="180" w:line="300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419A1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乙</w:t>
      </w:r>
    </w:p>
    <w:p w14:paraId="0074E5D1" w14:textId="77777777" w:rsidR="003419A1" w:rsidRPr="003419A1" w:rsidRDefault="003419A1" w:rsidP="003419A1">
      <w:pPr>
        <w:snapToGrid w:val="0"/>
        <w:spacing w:afterLines="50" w:after="180" w:line="300" w:lineRule="auto"/>
        <w:ind w:firstLineChars="186" w:firstLine="521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飯後，眾人各自有事離去，留下貞觀靜坐桌前獃想。她今日的這番感慨，實是前未曾有的。</w:t>
      </w:r>
    </w:p>
    <w:p w14:paraId="1FA12F49" w14:textId="77777777" w:rsidR="003419A1" w:rsidRPr="003419A1" w:rsidRDefault="003419A1" w:rsidP="003419A1">
      <w:pPr>
        <w:snapToGrid w:val="0"/>
        <w:spacing w:afterLines="50" w:after="180" w:line="300" w:lineRule="auto"/>
        <w:ind w:firstLineChars="186" w:firstLine="521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阿啟伯摘瓜，乃她親眼所見。今早，她突發奇想，陪著外公去巡魚塭，回來時，祖孫二人，都在門口停住了，因為後門虛掩，阿啟伯拿著菜刀，正在棚下摘瓜，並未發覺他們，祖孫二個都閃到門背後。貞觀當時是真愣住了，在那種情況下，是前進呢？抑是後退？她不能很快作選擇。然而這種遲疑也只有幾秒鐘，她一下就被外公拉到門後，正是屏息靜氣時，老人家又帶了她拐出小巷口，走到前街來。</w:t>
      </w:r>
    </w:p>
    <w:p w14:paraId="059FCB61" w14:textId="77777777" w:rsidR="003419A1" w:rsidRPr="003419A1" w:rsidRDefault="003419A1" w:rsidP="003419A1">
      <w:pPr>
        <w:snapToGrid w:val="0"/>
        <w:spacing w:afterLines="50" w:after="180" w:line="300" w:lineRule="auto"/>
        <w:ind w:firstLineChars="186" w:firstLine="521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貞觀人到了大路上，心下才逐漸明白：外公躲那人的心，竟比那偷瓜的人所做的遮遮掩掩更甚！貞觀以為懂得了外公的心意：他怕阿啟伯當下撞見自己的那種難堪。事實上，他還有另一層深意，貪當然不好，而貧的本身沒有錯。外公不以阿啟伯為不是，是知道他家中十口，有菜就沒飯，有飯就沒菜。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改寫自蕭麗紅《千江有水千江月》</w:t>
      </w:r>
      <w:r w:rsidRPr="003419A1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</w:t>
      </w:r>
    </w:p>
    <w:p w14:paraId="1A2911B8" w14:textId="34998767" w:rsidR="003419A1" w:rsidRPr="003419A1" w:rsidRDefault="003419A1" w:rsidP="003419A1">
      <w:pPr>
        <w:snapToGrid w:val="0"/>
        <w:spacing w:afterLines="50" w:after="180" w:line="300" w:lineRule="auto"/>
        <w:rPr>
          <w:rFonts w:ascii="Times New Roman" w:eastAsia="細明體" w:hAnsi="Times New Roman" w:cs="Times New Roman"/>
          <w:color w:val="000000" w:themeColor="text1"/>
          <w:sz w:val="28"/>
          <w:szCs w:val="28"/>
        </w:rPr>
      </w:pPr>
      <w:r w:rsidRPr="003419A1">
        <w:rPr>
          <w:rFonts w:ascii="Times New Roman" w:eastAsia="細明體" w:hAnsi="Times New Roman" w:cs="Times New Roman"/>
          <w:color w:val="000000" w:themeColor="text1"/>
          <w:sz w:val="28"/>
          <w:szCs w:val="28"/>
        </w:rPr>
        <w:t>陶潛或者外公對他人的善意，你可能也曾見聞或經歷過，請以「溫暖的心」為題，寫一篇文章，分享你的經驗及體會。</w:t>
      </w:r>
    </w:p>
    <w:p w14:paraId="6620ADEC" w14:textId="06E1A950" w:rsidR="00254BB1" w:rsidRPr="00254BB1" w:rsidRDefault="00254BB1" w:rsidP="003419A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156D" w14:textId="77777777" w:rsidR="00A71090" w:rsidRDefault="00A71090" w:rsidP="0048549D">
      <w:r>
        <w:separator/>
      </w:r>
    </w:p>
  </w:endnote>
  <w:endnote w:type="continuationSeparator" w:id="0">
    <w:p w14:paraId="3CEA4331" w14:textId="77777777" w:rsidR="00A71090" w:rsidRDefault="00A71090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254AD" w14:textId="77777777" w:rsidR="00A71090" w:rsidRDefault="00A71090" w:rsidP="0048549D">
      <w:r>
        <w:separator/>
      </w:r>
    </w:p>
  </w:footnote>
  <w:footnote w:type="continuationSeparator" w:id="0">
    <w:p w14:paraId="133BF9A2" w14:textId="77777777" w:rsidR="00A71090" w:rsidRDefault="00A71090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419A1"/>
    <w:rsid w:val="00377D6A"/>
    <w:rsid w:val="003B565A"/>
    <w:rsid w:val="0048549D"/>
    <w:rsid w:val="0050761C"/>
    <w:rsid w:val="005B65C6"/>
    <w:rsid w:val="005E4CAA"/>
    <w:rsid w:val="00877084"/>
    <w:rsid w:val="00A71090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>Company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3</cp:revision>
  <dcterms:created xsi:type="dcterms:W3CDTF">2024-09-07T12:35:00Z</dcterms:created>
  <dcterms:modified xsi:type="dcterms:W3CDTF">2024-09-07T12:37:00Z</dcterms:modified>
</cp:coreProperties>
</file>