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CB7B" w14:textId="4E910694" w:rsidR="00254BB1" w:rsidRDefault="00254BB1" w:rsidP="00877084">
      <w:pPr>
        <w:snapToGrid w:val="0"/>
        <w:spacing w:beforeLines="100" w:before="360" w:afterLines="100" w:after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題目卷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10</w:t>
      </w:r>
      <w:r w:rsidR="00A270DD">
        <w:rPr>
          <w:rFonts w:ascii="Times New Roman" w:eastAsia="標楷體" w:hAnsi="Times New Roman" w:cs="Times New Roman"/>
          <w:sz w:val="40"/>
          <w:szCs w:val="40"/>
        </w:rPr>
        <w:t>92</w:t>
      </w:r>
    </w:p>
    <w:p w14:paraId="069415F8" w14:textId="77777777" w:rsidR="00A270DD" w:rsidRPr="00A270DD" w:rsidRDefault="00A270DD" w:rsidP="00A270DD">
      <w:pPr>
        <w:snapToGrid w:val="0"/>
        <w:spacing w:beforeLines="50" w:before="180" w:afterLines="20" w:after="72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0DD">
        <w:rPr>
          <w:rFonts w:ascii="Times New Roman" w:hAnsi="Times New Roman" w:cs="Times New Roman"/>
          <w:color w:val="000000" w:themeColor="text1"/>
          <w:sz w:val="28"/>
          <w:szCs w:val="28"/>
          <w:bdr w:val="single" w:sz="4" w:space="0" w:color="auto"/>
        </w:rPr>
        <w:t>甲</w:t>
      </w:r>
    </w:p>
    <w:p w14:paraId="0AD68418" w14:textId="10C537D1" w:rsidR="00A270DD" w:rsidRPr="00A270DD" w:rsidRDefault="00A270DD" w:rsidP="00A270DD">
      <w:pPr>
        <w:snapToGrid w:val="0"/>
        <w:spacing w:beforeLines="50" w:before="180" w:afterLines="20" w:after="72" w:line="276" w:lineRule="auto"/>
        <w:jc w:val="both"/>
        <w:rPr>
          <w:rFonts w:ascii="Times New Roman" w:eastAsia="標楷體" w:hAnsi="Times New Roman" w:cs="Times New Roman"/>
          <w:spacing w:val="10"/>
          <w:sz w:val="28"/>
          <w:szCs w:val="28"/>
        </w:rPr>
      </w:pPr>
      <w:r w:rsidRPr="00A270DD">
        <w:rPr>
          <w:rFonts w:ascii="Times New Roman" w:eastAsia="標楷體" w:hAnsi="Times New Roman" w:cs="Times New Roman"/>
          <w:spacing w:val="10"/>
          <w:sz w:val="28"/>
          <w:szCs w:val="28"/>
        </w:rPr>
        <w:t xml:space="preserve">　　夜飲東坡醒復醉，歸來彷彿三更。家童鼻息已雷鳴，敲門都不應，倚杖聽江聲。　　長恨此身非我有，何時忘卻營營？夜闌風靜縠紋平，小舟從此逝，江海寄餘生。（蘇軾〈臨江仙〉）</w:t>
      </w:r>
    </w:p>
    <w:p w14:paraId="62965147" w14:textId="77777777" w:rsidR="00A270DD" w:rsidRPr="00A270DD" w:rsidRDefault="00A270DD" w:rsidP="00A270DD">
      <w:pPr>
        <w:snapToGrid w:val="0"/>
        <w:spacing w:beforeLines="50" w:before="180" w:afterLines="20" w:after="72" w:line="276" w:lineRule="auto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A270DD">
        <w:rPr>
          <w:rFonts w:ascii="Times New Roman" w:hAnsi="Times New Roman" w:cs="Times New Roman"/>
          <w:color w:val="000000" w:themeColor="text1"/>
          <w:sz w:val="28"/>
          <w:szCs w:val="28"/>
          <w:bdr w:val="single" w:sz="4" w:space="0" w:color="auto"/>
        </w:rPr>
        <w:t>乙</w:t>
      </w:r>
    </w:p>
    <w:p w14:paraId="3BB8F25A" w14:textId="17810525" w:rsidR="00A270DD" w:rsidRPr="00A270DD" w:rsidRDefault="00EE1AAE" w:rsidP="00A270DD">
      <w:pPr>
        <w:pStyle w:val="Standard"/>
        <w:snapToGrid w:val="0"/>
        <w:spacing w:beforeLines="50" w:before="180" w:afterLines="20" w:after="72" w:line="276" w:lineRule="auto"/>
        <w:jc w:val="both"/>
        <w:rPr>
          <w:rFonts w:ascii="Times New Roman" w:eastAsia="標楷體" w:hAnsi="Times New Roman" w:cs="Times New Roman"/>
          <w:spacing w:val="10"/>
          <w:sz w:val="28"/>
          <w:szCs w:val="28"/>
        </w:rPr>
      </w:pPr>
      <w:r w:rsidRPr="00A270DD">
        <w:rPr>
          <w:rFonts w:ascii="Times New Roman" w:eastAsia="標楷體" w:hAnsi="Times New Roman" w:cs="Times New Roman"/>
          <w:spacing w:val="10"/>
          <w:sz w:val="28"/>
          <w:szCs w:val="28"/>
        </w:rPr>
        <w:t xml:space="preserve">　　</w:t>
      </w:r>
      <w:r w:rsidR="00A270DD" w:rsidRPr="00A270DD">
        <w:rPr>
          <w:rFonts w:ascii="Times New Roman" w:eastAsia="標楷體" w:hAnsi="Times New Roman" w:cs="Times New Roman"/>
          <w:spacing w:val="10"/>
          <w:sz w:val="28"/>
          <w:szCs w:val="28"/>
        </w:rPr>
        <w:t>山居中的恬靜最使人心生歡喜，覺得充滿了幸福。但這種感覺完全是屬於我個人私己的，難以和他人分享。當深夜沉寂，偶爾會有一部卡車從山腰轟隆急馳而過，聲音在峽谷間響應激盪，久久停留，我往往就會從安寧的心緒中驚覺過來。車上至少有一個聚精會神在奔波的人，重山曲流外就是苦樂混合著沸騰的紅塵，那裡面也有著我的妻女和親友，而我卻一個人上山來獨自享受清靜。那麼，我的幸福是不是純由逃避式的懶散得來的呢？山居只是自己刻意經營的一種看似空靈其實奢侈的生活？心安理得會不會是虛幻而脆弱的？</w:t>
      </w:r>
    </w:p>
    <w:p w14:paraId="41362D34" w14:textId="193B76EE" w:rsidR="00A270DD" w:rsidRPr="00A270DD" w:rsidRDefault="00EE1AAE" w:rsidP="00A270DD">
      <w:pPr>
        <w:pStyle w:val="Standard"/>
        <w:snapToGrid w:val="0"/>
        <w:spacing w:afterLines="20" w:after="72" w:line="276" w:lineRule="auto"/>
        <w:jc w:val="both"/>
        <w:rPr>
          <w:rFonts w:ascii="Times New Roman" w:eastAsia="標楷體" w:hAnsi="Times New Roman" w:cs="Times New Roman"/>
          <w:spacing w:val="10"/>
          <w:sz w:val="28"/>
          <w:szCs w:val="28"/>
        </w:rPr>
      </w:pPr>
      <w:r w:rsidRPr="00A270DD">
        <w:rPr>
          <w:rFonts w:ascii="Times New Roman" w:eastAsia="標楷體" w:hAnsi="Times New Roman" w:cs="Times New Roman"/>
          <w:spacing w:val="10"/>
          <w:sz w:val="28"/>
          <w:szCs w:val="28"/>
        </w:rPr>
        <w:t xml:space="preserve">　　</w:t>
      </w:r>
      <w:r w:rsidR="00A270DD" w:rsidRPr="00A270DD">
        <w:rPr>
          <w:rFonts w:ascii="Times New Roman" w:eastAsia="標楷體" w:hAnsi="Times New Roman" w:cs="Times New Roman"/>
          <w:spacing w:val="10"/>
          <w:sz w:val="28"/>
          <w:szCs w:val="28"/>
        </w:rPr>
        <w:t>至少，我不希望如此，因為人間是我的根本用情處。（陳列《地上歲月</w:t>
      </w:r>
      <w:r w:rsidR="00A270DD" w:rsidRPr="00A270DD">
        <w:rPr>
          <w:rFonts w:ascii="Times New Roman" w:eastAsia="標楷體" w:hAnsi="Times New Roman" w:cs="Times New Roman"/>
          <w:spacing w:val="10"/>
          <w:sz w:val="28"/>
          <w:szCs w:val="28"/>
        </w:rPr>
        <w:t>‧</w:t>
      </w:r>
      <w:r w:rsidR="00A270DD" w:rsidRPr="00A270DD">
        <w:rPr>
          <w:rFonts w:ascii="Times New Roman" w:eastAsia="標楷體" w:hAnsi="Times New Roman" w:cs="Times New Roman"/>
          <w:spacing w:val="10"/>
          <w:sz w:val="28"/>
          <w:szCs w:val="28"/>
        </w:rPr>
        <w:t>山中書》）</w:t>
      </w:r>
    </w:p>
    <w:p w14:paraId="5670FACE" w14:textId="77777777" w:rsidR="00A270DD" w:rsidRPr="00A270DD" w:rsidRDefault="00A270DD" w:rsidP="00A270DD">
      <w:pPr>
        <w:pStyle w:val="Web"/>
        <w:adjustRightInd w:val="0"/>
        <w:snapToGrid w:val="0"/>
        <w:spacing w:beforeLines="100" w:before="360" w:beforeAutospacing="0" w:afterLines="20" w:after="72" w:afterAutospacing="0" w:line="276" w:lineRule="auto"/>
        <w:ind w:left="1785" w:hangingChars="595" w:hanging="1785"/>
        <w:jc w:val="both"/>
        <w:rPr>
          <w:rFonts w:ascii="Times New Roman" w:eastAsiaTheme="minorEastAsia" w:hAnsi="Times New Roman" w:cs="Times New Roman"/>
          <w:color w:val="000000" w:themeColor="text1"/>
          <w:spacing w:val="10"/>
          <w:sz w:val="28"/>
          <w:szCs w:val="28"/>
        </w:rPr>
      </w:pPr>
      <w:r w:rsidRPr="00A270DD">
        <w:rPr>
          <w:rFonts w:ascii="Times New Roman" w:eastAsiaTheme="minorEastAsia" w:hAnsi="Times New Roman" w:cs="Times New Roman"/>
          <w:color w:val="000000" w:themeColor="text1"/>
          <w:spacing w:val="10"/>
          <w:sz w:val="28"/>
          <w:szCs w:val="28"/>
        </w:rPr>
        <w:t>請回答下列問題：</w:t>
      </w:r>
    </w:p>
    <w:p w14:paraId="5239AAD8" w14:textId="77777777" w:rsidR="00A270DD" w:rsidRPr="00A270DD" w:rsidRDefault="00A270DD" w:rsidP="00A270DD">
      <w:pPr>
        <w:snapToGrid w:val="0"/>
        <w:spacing w:afterLines="20" w:after="72" w:line="276" w:lineRule="auto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 w:rsidRPr="00A270DD">
        <w:rPr>
          <w:rFonts w:ascii="Times New Roman" w:hAnsi="Times New Roman" w:cs="Times New Roman"/>
          <w:spacing w:val="10"/>
          <w:sz w:val="28"/>
          <w:szCs w:val="28"/>
        </w:rPr>
        <w:t>甲文中，蘇軾面對夜闌風靜，意欲「小舟從此逝」，遠離塵世；乙文中，陳列則從山居中的恬靜，興發「人間是我的根本用情處」的情思，二者顯然不同。請以「靜夜情懷」為題，連結甲文或乙文的體悟，寫一篇文章抒發你對靜夜的體驗及感受。</w:t>
      </w:r>
    </w:p>
    <w:p w14:paraId="6620ADEC" w14:textId="78FB0D49" w:rsidR="00254BB1" w:rsidRPr="00254BB1" w:rsidRDefault="00254BB1" w:rsidP="00A270DD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文長至少600字。</w:t>
      </w:r>
    </w:p>
    <w:p w14:paraId="4EBF32B5" w14:textId="358FBBB4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請作答於答題卷，並抄寫題目。</w:t>
      </w:r>
    </w:p>
    <w:sectPr w:rsidR="00254BB1" w:rsidRPr="00254BB1" w:rsidSect="0012159B">
      <w:headerReference w:type="default" r:id="rId7"/>
      <w:footerReference w:type="default" r:id="rId8"/>
      <w:pgSz w:w="11906" w:h="16838"/>
      <w:pgMar w:top="1440" w:right="1418" w:bottom="1134" w:left="1418" w:header="1134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DD9DA" w14:textId="77777777" w:rsidR="00345448" w:rsidRDefault="00345448" w:rsidP="0048549D">
      <w:r>
        <w:separator/>
      </w:r>
    </w:p>
  </w:endnote>
  <w:endnote w:type="continuationSeparator" w:id="0">
    <w:p w14:paraId="2CAB53FB" w14:textId="77777777" w:rsidR="00345448" w:rsidRDefault="00345448" w:rsidP="004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C3FE" w14:textId="3C9AC45B" w:rsidR="0012159B" w:rsidRDefault="0012159B">
    <w:pPr>
      <w:pStyle w:val="a5"/>
    </w:pPr>
    <w:r>
      <w:rPr>
        <w:rFonts w:hint="eastAsia"/>
      </w:rPr>
      <w:t>題目卷共</w:t>
    </w:r>
    <w:r w:rsidR="003B565A">
      <w:t>1</w:t>
    </w:r>
    <w:r>
      <w:rPr>
        <w:rFonts w:hint="eastAsia"/>
      </w:rPr>
      <w:t>頁，第</w:t>
    </w:r>
    <w:r w:rsidR="003B565A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 w:rsidR="003B565A"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AAF33" w14:textId="77777777" w:rsidR="00345448" w:rsidRDefault="00345448" w:rsidP="0048549D">
      <w:r>
        <w:separator/>
      </w:r>
    </w:p>
  </w:footnote>
  <w:footnote w:type="continuationSeparator" w:id="0">
    <w:p w14:paraId="76A5ABFC" w14:textId="77777777" w:rsidR="00345448" w:rsidRDefault="00345448" w:rsidP="004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89FB" w14:textId="2893980F" w:rsidR="0048549D" w:rsidRDefault="0048549D" w:rsidP="0048549D">
    <w:pPr>
      <w:pStyle w:val="a3"/>
      <w:jc w:val="center"/>
    </w:pPr>
    <w:r w:rsidRPr="00254BB1">
      <w:rPr>
        <w:rFonts w:ascii="標楷體" w:eastAsia="標楷體" w:hAnsi="標楷體" w:hint="eastAsia"/>
        <w:sz w:val="40"/>
        <w:szCs w:val="40"/>
      </w:rPr>
      <w:t>臺灣可信任生成式 AI 對話引擎模型（TAIDE）資料庫子計畫──語文能力評估與資料蒐集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1"/>
    <w:rsid w:val="000761F4"/>
    <w:rsid w:val="0012159B"/>
    <w:rsid w:val="00254BB1"/>
    <w:rsid w:val="00345448"/>
    <w:rsid w:val="00377D6A"/>
    <w:rsid w:val="003B565A"/>
    <w:rsid w:val="0048549D"/>
    <w:rsid w:val="0050761C"/>
    <w:rsid w:val="005B65C6"/>
    <w:rsid w:val="00877084"/>
    <w:rsid w:val="00A270DD"/>
    <w:rsid w:val="00B3040F"/>
    <w:rsid w:val="00EE1AAE"/>
    <w:rsid w:val="00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3F7F"/>
  <w15:chartTrackingRefBased/>
  <w15:docId w15:val="{5723BDB4-5FAD-4511-8FAF-6A9D4C9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4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49D"/>
    <w:rPr>
      <w:sz w:val="20"/>
      <w:szCs w:val="20"/>
    </w:rPr>
  </w:style>
  <w:style w:type="paragraph" w:styleId="Web">
    <w:name w:val="Normal (Web)"/>
    <w:basedOn w:val="a"/>
    <w:uiPriority w:val="99"/>
    <w:unhideWhenUsed/>
    <w:rsid w:val="00A270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tandard">
    <w:name w:val="Standard"/>
    <w:rsid w:val="00A270DD"/>
    <w:pPr>
      <w:suppressAutoHyphens/>
      <w:autoSpaceDN w:val="0"/>
      <w:textAlignment w:val="baseline"/>
    </w:pPr>
    <w:rPr>
      <w:rFonts w:ascii="Liberation Serif" w:eastAsia="新細明體" w:hAnsi="Liberation Serif" w:cs="Lucida Sans"/>
      <w:kern w:val="3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D98-97D5-4B20-A59D-B5B8A710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>Company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shou-jen Tseng</dc:creator>
  <cp:keywords/>
  <dc:description/>
  <cp:lastModifiedBy>shou-jen Tseng</cp:lastModifiedBy>
  <cp:revision>4</cp:revision>
  <dcterms:created xsi:type="dcterms:W3CDTF">2024-09-07T12:41:00Z</dcterms:created>
  <dcterms:modified xsi:type="dcterms:W3CDTF">2024-09-07T12:44:00Z</dcterms:modified>
</cp:coreProperties>
</file>