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33DF8FD2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  <w:r w:rsidR="0089473B">
        <w:rPr>
          <w:rFonts w:ascii="Times New Roman" w:eastAsia="標楷體" w:hAnsi="Times New Roman" w:cs="Times New Roman"/>
          <w:sz w:val="40"/>
          <w:szCs w:val="40"/>
        </w:rPr>
        <w:t>11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</w:p>
    <w:p w14:paraId="5A73F355" w14:textId="242C6BF9" w:rsidR="0089473B" w:rsidRPr="0089473B" w:rsidRDefault="0089473B" w:rsidP="0089473B">
      <w:pPr>
        <w:snapToGrid w:val="0"/>
        <w:spacing w:afterLines="100" w:after="360" w:line="30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89473B">
        <w:rPr>
          <w:rFonts w:ascii="標楷體" w:eastAsia="標楷體" w:hAnsi="標楷體" w:hint="eastAsia"/>
          <w:sz w:val="28"/>
          <w:szCs w:val="28"/>
        </w:rPr>
        <w:t>2007年臺灣的弘道老人福利基金會執行長林依瑩推出「不老騎士」計畫，帶17位平均81歲的爺爺奶奶，花費13天自行騎著摩托車環島1139公里。這群「不老騎士」中，有2位曾罹患癌症、4位需戴助聽器、5位患有高血壓，即使其中有人三進三出醫院，但還是完成了險峻路途的挑戰。這些騎士們曾是警察、軍人、牧師、老師或理髮師等，在不同人生經驗的交流中，豐富了彼此的視野。</w:t>
      </w:r>
    </w:p>
    <w:p w14:paraId="2D4ADC25" w14:textId="6F738559" w:rsidR="0089473B" w:rsidRPr="0089473B" w:rsidRDefault="0089473B" w:rsidP="0089473B">
      <w:pPr>
        <w:snapToGrid w:val="0"/>
        <w:spacing w:afterLines="100" w:after="360" w:line="30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89473B">
        <w:rPr>
          <w:rFonts w:ascii="標楷體" w:eastAsia="標楷體" w:hAnsi="標楷體" w:hint="eastAsia"/>
          <w:sz w:val="28"/>
          <w:szCs w:val="28"/>
        </w:rPr>
        <w:t>2012年在丹麥首都哥本哈根則有「樂齡卡打車」（Cycling Without Age）運動。哥本哈根一位中年上班族奧利（Ole Kassow）有感於安養機構的老人家行動不便，於是利用下班時間，用三輪車載老人家外出兜風。老人開心地要求回到他們充滿回憶的地方，有些多年不說話的老人，開始滔滔不絕地說著自己與地方的故事；失智症患者變得不再暴躁；盲人對志工訴說他們聞到花香、聽到鳥鳴，感覺微風吹拂過耳際。志工駕駛員因此聽到許多生命故事，更進一步認識自己的城市，也彷彿和老人形成了某種奧秘的聯繫。</w:t>
      </w:r>
    </w:p>
    <w:p w14:paraId="0BDD2585" w14:textId="005CCC7E" w:rsidR="00254BB1" w:rsidRPr="0089473B" w:rsidRDefault="0089473B" w:rsidP="0089473B">
      <w:pPr>
        <w:snapToGrid w:val="0"/>
        <w:spacing w:afterLines="100" w:after="360" w:line="300" w:lineRule="auto"/>
        <w:jc w:val="both"/>
        <w:rPr>
          <w:rFonts w:ascii="新細明體" w:eastAsia="新細明體" w:hAnsi="新細明體"/>
          <w:sz w:val="28"/>
          <w:szCs w:val="28"/>
        </w:rPr>
      </w:pPr>
      <w:r w:rsidRPr="0089473B">
        <w:rPr>
          <w:rFonts w:ascii="新細明體" w:eastAsia="新細明體" w:hAnsi="新細明體" w:hint="eastAsia"/>
          <w:sz w:val="28"/>
          <w:szCs w:val="28"/>
        </w:rPr>
        <w:t xml:space="preserve">    如果要帶長者進行樂齡之旅，一定有許多</w:t>
      </w:r>
      <w:r w:rsidR="009206F3">
        <w:rPr>
          <w:rFonts w:ascii="新細明體" w:eastAsia="新細明體" w:hAnsi="新細明體" w:hint="eastAsia"/>
          <w:sz w:val="28"/>
          <w:szCs w:val="28"/>
        </w:rPr>
        <w:t>需要</w:t>
      </w:r>
      <w:r w:rsidRPr="0089473B">
        <w:rPr>
          <w:rFonts w:ascii="新細明體" w:eastAsia="新細明體" w:hAnsi="新細明體" w:hint="eastAsia"/>
          <w:sz w:val="28"/>
          <w:szCs w:val="28"/>
        </w:rPr>
        <w:t>注意</w:t>
      </w:r>
      <w:r w:rsidR="009206F3">
        <w:rPr>
          <w:rFonts w:ascii="新細明體" w:eastAsia="新細明體" w:hAnsi="新細明體" w:hint="eastAsia"/>
          <w:sz w:val="28"/>
          <w:szCs w:val="28"/>
        </w:rPr>
        <w:t>的</w:t>
      </w:r>
      <w:r w:rsidRPr="0089473B">
        <w:rPr>
          <w:rFonts w:ascii="新細明體" w:eastAsia="新細明體" w:hAnsi="新細明體" w:hint="eastAsia"/>
          <w:sz w:val="28"/>
          <w:szCs w:val="28"/>
        </w:rPr>
        <w:t>事項。請以「樂齡出遊」為題，</w:t>
      </w:r>
      <w:r w:rsidR="000B3620" w:rsidRPr="000B3620">
        <w:rPr>
          <w:rFonts w:ascii="新細明體" w:eastAsia="新細明體" w:hAnsi="新細明體" w:hint="eastAsia"/>
          <w:sz w:val="28"/>
          <w:szCs w:val="28"/>
        </w:rPr>
        <w:t>善用二文內的資訊，</w:t>
      </w:r>
      <w:r w:rsidRPr="0089473B">
        <w:rPr>
          <w:rFonts w:ascii="新細明體" w:eastAsia="新細明體" w:hAnsi="新細明體" w:hint="eastAsia"/>
          <w:sz w:val="28"/>
          <w:szCs w:val="28"/>
        </w:rPr>
        <w:t>寫一篇文章，說明樂齡出遊的意義，並思考如何照顧到長者在生理與情感上的需求。</w:t>
      </w:r>
    </w:p>
    <w:p w14:paraId="6620ADEC" w14:textId="77777777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</w:t>
      </w:r>
    </w:p>
    <w:p w14:paraId="4EBF32B5" w14:textId="358FBBB4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請作答於答題卷，並抄寫題目。</w:t>
      </w:r>
    </w:p>
    <w:sectPr w:rsidR="00254BB1" w:rsidRPr="00254BB1" w:rsidSect="0012159B">
      <w:headerReference w:type="default" r:id="rId7"/>
      <w:footerReference w:type="default" r:id="rId8"/>
      <w:pgSz w:w="11906" w:h="16838"/>
      <w:pgMar w:top="1440" w:right="1418" w:bottom="1134" w:left="1418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1AAC" w14:textId="77777777" w:rsidR="00B63D06" w:rsidRDefault="00B63D06" w:rsidP="0048549D">
      <w:r>
        <w:separator/>
      </w:r>
    </w:p>
  </w:endnote>
  <w:endnote w:type="continuationSeparator" w:id="0">
    <w:p w14:paraId="7A433EF2" w14:textId="77777777" w:rsidR="00B63D06" w:rsidRDefault="00B63D06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4606" w14:textId="77777777" w:rsidR="00B63D06" w:rsidRDefault="00B63D06" w:rsidP="0048549D">
      <w:r>
        <w:separator/>
      </w:r>
    </w:p>
  </w:footnote>
  <w:footnote w:type="continuationSeparator" w:id="0">
    <w:p w14:paraId="7C937B46" w14:textId="77777777" w:rsidR="00B63D06" w:rsidRDefault="00B63D06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761F4"/>
    <w:rsid w:val="000B3620"/>
    <w:rsid w:val="0012159B"/>
    <w:rsid w:val="00254BB1"/>
    <w:rsid w:val="0037110B"/>
    <w:rsid w:val="00377D6A"/>
    <w:rsid w:val="003B565A"/>
    <w:rsid w:val="0048549D"/>
    <w:rsid w:val="0050761C"/>
    <w:rsid w:val="005B65C6"/>
    <w:rsid w:val="00877084"/>
    <w:rsid w:val="0089473B"/>
    <w:rsid w:val="009206F3"/>
    <w:rsid w:val="00B32867"/>
    <w:rsid w:val="00B63D06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>Company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5</cp:revision>
  <dcterms:created xsi:type="dcterms:W3CDTF">2024-09-07T12:53:00Z</dcterms:created>
  <dcterms:modified xsi:type="dcterms:W3CDTF">2024-09-10T12:16:00Z</dcterms:modified>
</cp:coreProperties>
</file>