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CB7B" w14:textId="306B231A" w:rsidR="00254BB1" w:rsidRDefault="00254BB1" w:rsidP="00877084">
      <w:pPr>
        <w:snapToGrid w:val="0"/>
        <w:spacing w:beforeLines="100" w:before="360" w:afterLines="100" w:after="360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題目卷</w:t>
      </w:r>
      <w:r w:rsidRPr="00254BB1">
        <w:rPr>
          <w:rFonts w:ascii="Times New Roman" w:eastAsia="標楷體" w:hAnsi="Times New Roman" w:cs="Times New Roman"/>
          <w:sz w:val="40"/>
          <w:szCs w:val="40"/>
        </w:rPr>
        <w:t>1</w:t>
      </w:r>
      <w:r w:rsidR="00E95176">
        <w:rPr>
          <w:rFonts w:ascii="Times New Roman" w:eastAsia="標楷體" w:hAnsi="Times New Roman" w:cs="Times New Roman"/>
          <w:sz w:val="40"/>
          <w:szCs w:val="40"/>
        </w:rPr>
        <w:t>12</w:t>
      </w:r>
      <w:r w:rsidRPr="00254BB1">
        <w:rPr>
          <w:rFonts w:ascii="Times New Roman" w:eastAsia="標楷體" w:hAnsi="Times New Roman" w:cs="Times New Roman"/>
          <w:sz w:val="40"/>
          <w:szCs w:val="40"/>
        </w:rPr>
        <w:t>1</w:t>
      </w:r>
    </w:p>
    <w:p w14:paraId="3AD1101F" w14:textId="77777777" w:rsidR="00E95176" w:rsidRPr="00E95176" w:rsidRDefault="00E95176" w:rsidP="00E95176">
      <w:pPr>
        <w:snapToGrid w:val="0"/>
        <w:spacing w:afterLines="10" w:after="36" w:line="300" w:lineRule="auto"/>
        <w:jc w:val="both"/>
        <w:rPr>
          <w:rFonts w:ascii="標楷體" w:eastAsia="標楷體" w:hAnsi="標楷體" w:hint="eastAsia"/>
          <w:sz w:val="28"/>
          <w:szCs w:val="28"/>
        </w:rPr>
      </w:pPr>
      <w:r w:rsidRPr="00E95176">
        <w:rPr>
          <w:rFonts w:ascii="標楷體" w:eastAsia="標楷體" w:hAnsi="標楷體" w:hint="eastAsia"/>
          <w:sz w:val="28"/>
          <w:szCs w:val="28"/>
        </w:rPr>
        <w:t>「福爾摩斯，中午吃火腿三明治好嗎？」</w:t>
      </w:r>
    </w:p>
    <w:p w14:paraId="016458FF" w14:textId="77777777" w:rsidR="00E95176" w:rsidRPr="00E95176" w:rsidRDefault="00E95176" w:rsidP="00E95176">
      <w:pPr>
        <w:snapToGrid w:val="0"/>
        <w:spacing w:afterLines="10" w:after="36" w:line="300" w:lineRule="auto"/>
        <w:jc w:val="both"/>
        <w:rPr>
          <w:rFonts w:ascii="標楷體" w:eastAsia="標楷體" w:hAnsi="標楷體" w:hint="eastAsia"/>
          <w:sz w:val="28"/>
          <w:szCs w:val="28"/>
        </w:rPr>
      </w:pPr>
      <w:r w:rsidRPr="00E95176">
        <w:rPr>
          <w:rFonts w:ascii="標楷體" w:eastAsia="標楷體" w:hAnsi="標楷體" w:hint="eastAsia"/>
          <w:sz w:val="28"/>
          <w:szCs w:val="28"/>
        </w:rPr>
        <w:t>「好啊！不過華生，請不要出去太久。」</w:t>
      </w:r>
    </w:p>
    <w:p w14:paraId="01B6D90D" w14:textId="77777777" w:rsidR="00E95176" w:rsidRPr="00E95176" w:rsidRDefault="00E95176" w:rsidP="00E95176">
      <w:pPr>
        <w:snapToGrid w:val="0"/>
        <w:spacing w:afterLines="10" w:after="36" w:line="300" w:lineRule="auto"/>
        <w:jc w:val="both"/>
        <w:rPr>
          <w:rFonts w:ascii="標楷體" w:eastAsia="標楷體" w:hAnsi="標楷體" w:hint="eastAsia"/>
          <w:sz w:val="28"/>
          <w:szCs w:val="28"/>
        </w:rPr>
      </w:pPr>
      <w:r w:rsidRPr="00E95176">
        <w:rPr>
          <w:rFonts w:ascii="標楷體" w:eastAsia="標楷體" w:hAnsi="標楷體" w:hint="eastAsia"/>
          <w:sz w:val="28"/>
          <w:szCs w:val="28"/>
        </w:rPr>
        <w:t>結果我花了約一個小時才回家，福爾摩斯見到我，咕噥道：「華生，你好像給自己製造了一些麻煩！吃的東西，你是在貝克街的南邊或北邊買的？」</w:t>
      </w:r>
    </w:p>
    <w:p w14:paraId="5EB173DB" w14:textId="77777777" w:rsidR="00E95176" w:rsidRPr="00E95176" w:rsidRDefault="00E95176" w:rsidP="00E95176">
      <w:pPr>
        <w:snapToGrid w:val="0"/>
        <w:spacing w:afterLines="10" w:after="36" w:line="300" w:lineRule="auto"/>
        <w:jc w:val="both"/>
        <w:rPr>
          <w:rFonts w:ascii="標楷體" w:eastAsia="標楷體" w:hAnsi="標楷體" w:hint="eastAsia"/>
          <w:sz w:val="28"/>
          <w:szCs w:val="28"/>
        </w:rPr>
      </w:pPr>
      <w:r w:rsidRPr="00E95176">
        <w:rPr>
          <w:rFonts w:ascii="標楷體" w:eastAsia="標楷體" w:hAnsi="標楷體" w:hint="eastAsia"/>
          <w:sz w:val="28"/>
          <w:szCs w:val="28"/>
        </w:rPr>
        <w:t>「我到南邊去。那裡的麵包店一條麵包賣一便士，北邊卻要兩便士，貴得要命。同樣一條麵包，居然賣兩倍的價格。」</w:t>
      </w:r>
    </w:p>
    <w:p w14:paraId="58B67D5F" w14:textId="77777777" w:rsidR="00E95176" w:rsidRPr="00E95176" w:rsidRDefault="00E95176" w:rsidP="00E95176">
      <w:pPr>
        <w:snapToGrid w:val="0"/>
        <w:spacing w:afterLines="10" w:after="36" w:line="300" w:lineRule="auto"/>
        <w:jc w:val="both"/>
        <w:rPr>
          <w:rFonts w:ascii="標楷體" w:eastAsia="標楷體" w:hAnsi="標楷體" w:hint="eastAsia"/>
          <w:sz w:val="28"/>
          <w:szCs w:val="28"/>
        </w:rPr>
      </w:pPr>
      <w:r w:rsidRPr="00E95176">
        <w:rPr>
          <w:rFonts w:ascii="標楷體" w:eastAsia="標楷體" w:hAnsi="標楷體" w:hint="eastAsia"/>
          <w:sz w:val="28"/>
          <w:szCs w:val="28"/>
        </w:rPr>
        <w:t>「可是南邊的肉店價格比較貴，不是嗎？」</w:t>
      </w:r>
    </w:p>
    <w:p w14:paraId="6BF48AD0" w14:textId="77777777" w:rsidR="00E95176" w:rsidRPr="00E95176" w:rsidRDefault="00E95176" w:rsidP="00E95176">
      <w:pPr>
        <w:snapToGrid w:val="0"/>
        <w:spacing w:afterLines="10" w:after="36" w:line="300" w:lineRule="auto"/>
        <w:jc w:val="both"/>
        <w:rPr>
          <w:rFonts w:ascii="標楷體" w:eastAsia="標楷體" w:hAnsi="標楷體" w:hint="eastAsia"/>
          <w:sz w:val="28"/>
          <w:szCs w:val="28"/>
        </w:rPr>
      </w:pPr>
      <w:r w:rsidRPr="00E95176">
        <w:rPr>
          <w:rFonts w:ascii="標楷體" w:eastAsia="標楷體" w:hAnsi="標楷體" w:hint="eastAsia"/>
          <w:sz w:val="28"/>
          <w:szCs w:val="28"/>
        </w:rPr>
        <w:t>「嗯，沒錯，不過火腿只貴四分之一，北邊賣十二便士，南邊賣十五便士。」</w:t>
      </w:r>
    </w:p>
    <w:p w14:paraId="1F7E3D95" w14:textId="77777777" w:rsidR="00E95176" w:rsidRPr="00E95176" w:rsidRDefault="00E95176" w:rsidP="00E95176">
      <w:pPr>
        <w:snapToGrid w:val="0"/>
        <w:spacing w:afterLines="10" w:after="36" w:line="300" w:lineRule="auto"/>
        <w:jc w:val="both"/>
        <w:rPr>
          <w:rFonts w:ascii="標楷體" w:eastAsia="標楷體" w:hAnsi="標楷體" w:hint="eastAsia"/>
          <w:sz w:val="28"/>
          <w:szCs w:val="28"/>
        </w:rPr>
      </w:pPr>
      <w:r w:rsidRPr="00E95176">
        <w:rPr>
          <w:rFonts w:ascii="標楷體" w:eastAsia="標楷體" w:hAnsi="標楷體" w:hint="eastAsia"/>
          <w:sz w:val="28"/>
          <w:szCs w:val="28"/>
        </w:rPr>
        <w:t>「所以我們的午餐總支出是十六便士，但是如果你到北邊買，只要十四便士。這算盤打得可真奇怪，華生，你犯了一個錯誤。」</w:t>
      </w:r>
    </w:p>
    <w:p w14:paraId="490D45E2" w14:textId="77777777" w:rsidR="00E95176" w:rsidRPr="00E95176" w:rsidRDefault="00E95176" w:rsidP="00E95176">
      <w:pPr>
        <w:snapToGrid w:val="0"/>
        <w:spacing w:afterLines="10" w:after="36" w:line="300" w:lineRule="auto"/>
        <w:jc w:val="both"/>
        <w:rPr>
          <w:rFonts w:ascii="標楷體" w:eastAsia="標楷體" w:hAnsi="標楷體" w:hint="eastAsia"/>
          <w:sz w:val="28"/>
          <w:szCs w:val="28"/>
        </w:rPr>
      </w:pPr>
      <w:r w:rsidRPr="00E95176">
        <w:rPr>
          <w:rFonts w:ascii="標楷體" w:eastAsia="標楷體" w:hAnsi="標楷體" w:hint="eastAsia"/>
          <w:sz w:val="28"/>
          <w:szCs w:val="28"/>
        </w:rPr>
        <w:t>福爾摩斯繼續說：「老實說，我看到你從南邊的麵包店出來、進肉鋪之前，經過了賣三明治的米莉女士店門口。我看到她的盤子裡還有沒賣完的三明治。每天早上的尖峰時刻過後，她會以每份一便士的價格出清，因為不賣完的話，到頭來只好丟掉。我並不是嫌你的三明治做不好，不過她的三明治的確非常好吃。為什麼你不乾脆用更便宜的價格買更好吃的三明治，也可以省下做三明治的麻煩？」</w:t>
      </w:r>
    </w:p>
    <w:p w14:paraId="1D3ED741" w14:textId="77777777" w:rsidR="00E95176" w:rsidRPr="00E95176" w:rsidRDefault="00E95176" w:rsidP="00E95176">
      <w:pPr>
        <w:snapToGrid w:val="0"/>
        <w:spacing w:afterLines="10" w:after="36" w:line="300" w:lineRule="auto"/>
        <w:jc w:val="both"/>
        <w:rPr>
          <w:rFonts w:ascii="標楷體" w:eastAsia="標楷體" w:hAnsi="標楷體" w:hint="eastAsia"/>
          <w:sz w:val="28"/>
          <w:szCs w:val="28"/>
        </w:rPr>
      </w:pPr>
      <w:r w:rsidRPr="00E95176">
        <w:rPr>
          <w:rFonts w:ascii="標楷體" w:eastAsia="標楷體" w:hAnsi="標楷體" w:hint="eastAsia"/>
          <w:sz w:val="28"/>
          <w:szCs w:val="28"/>
        </w:rPr>
        <w:t>「但是我已經買了麵包，而且我喜歡親自做三明治。再說，明天以前麵包不吃完會壞掉，那未免太浪費。福爾摩斯，不要忘了非洲還有小孩在挨餓！」</w:t>
      </w:r>
    </w:p>
    <w:p w14:paraId="0BDD2585" w14:textId="0ED49E86" w:rsidR="00254BB1" w:rsidRPr="00254BB1" w:rsidRDefault="00E95176" w:rsidP="00E95176">
      <w:pPr>
        <w:snapToGrid w:val="0"/>
        <w:spacing w:afterLines="10" w:after="36" w:line="300" w:lineRule="auto"/>
        <w:jc w:val="both"/>
        <w:rPr>
          <w:rFonts w:ascii="標楷體" w:eastAsia="標楷體" w:hAnsi="標楷體"/>
          <w:sz w:val="28"/>
          <w:szCs w:val="28"/>
        </w:rPr>
      </w:pPr>
      <w:r w:rsidRPr="00E95176">
        <w:rPr>
          <w:rFonts w:ascii="標楷體" w:eastAsia="標楷體" w:hAnsi="標楷體" w:hint="eastAsia"/>
          <w:sz w:val="28"/>
          <w:szCs w:val="28"/>
        </w:rPr>
        <w:t>「就算你草草做一份三明治，而不買米莉可口的三明治，也幫不了他們。假使你買了米莉的三明治，把麵包丟掉，然後將省下的幾便士投入捐獻箱，還可以做一些好事。華生，你又犯了一個錯誤。」（改寫自科林‧布魯斯著，盛逢時譯《數字的陷阱‧不幸商人案》）</w:t>
      </w:r>
    </w:p>
    <w:p w14:paraId="7BA71705" w14:textId="7B84E722" w:rsidR="00E95176" w:rsidRDefault="00E95176" w:rsidP="00E95176">
      <w:pPr>
        <w:snapToGrid w:val="0"/>
        <w:spacing w:afterLines="10" w:after="36" w:line="276" w:lineRule="auto"/>
        <w:jc w:val="both"/>
        <w:rPr>
          <w:rFonts w:ascii="Times New Roman" w:hAnsi="Times New Roman" w:cs="Times New Roman" w:hint="eastAsia"/>
          <w:spacing w:val="-2"/>
          <w:sz w:val="28"/>
          <w:szCs w:val="28"/>
        </w:rPr>
      </w:pPr>
      <w:r w:rsidRPr="00E95176">
        <w:rPr>
          <w:rFonts w:ascii="Times New Roman" w:hAnsi="Times New Roman" w:cs="Times New Roman"/>
          <w:spacing w:val="-2"/>
          <w:sz w:val="28"/>
          <w:szCs w:val="28"/>
        </w:rPr>
        <w:t>從上文可以看出福爾摩斯、華生兩種不同的生活態度。</w:t>
      </w:r>
      <w:r>
        <w:rPr>
          <w:rFonts w:ascii="Times New Roman" w:hAnsi="Times New Roman" w:cs="Times New Roman" w:hint="eastAsia"/>
          <w:spacing w:val="-2"/>
          <w:sz w:val="28"/>
          <w:szCs w:val="28"/>
        </w:rPr>
        <w:t>請</w:t>
      </w:r>
      <w:r w:rsidRPr="00E95176">
        <w:rPr>
          <w:rFonts w:ascii="Times New Roman" w:hAnsi="Times New Roman" w:cs="Times New Roman"/>
          <w:spacing w:val="-2"/>
          <w:sz w:val="28"/>
          <w:szCs w:val="28"/>
        </w:rPr>
        <w:t>分析二人的差異，並說明你比較傾向哪一種？</w:t>
      </w:r>
      <w:r>
        <w:rPr>
          <w:rFonts w:ascii="Times New Roman" w:hAnsi="Times New Roman" w:cs="Times New Roman" w:hint="eastAsia"/>
          <w:spacing w:val="-2"/>
          <w:sz w:val="28"/>
          <w:szCs w:val="28"/>
        </w:rPr>
        <w:t>題目自訂。</w:t>
      </w:r>
    </w:p>
    <w:p w14:paraId="6620ADEC" w14:textId="59F0883B" w:rsidR="00254BB1" w:rsidRPr="00254BB1" w:rsidRDefault="00254BB1" w:rsidP="00E95176">
      <w:pPr>
        <w:snapToGrid w:val="0"/>
        <w:spacing w:afterLines="10" w:after="36" w:line="276" w:lineRule="auto"/>
        <w:jc w:val="both"/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文長至少600字。</w:t>
      </w:r>
    </w:p>
    <w:p w14:paraId="4EBF32B5" w14:textId="2228C3C9" w:rsidR="00254BB1" w:rsidRPr="00254BB1" w:rsidRDefault="00254BB1" w:rsidP="00254BB1">
      <w:pPr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請作答於答題卷，題目</w:t>
      </w:r>
      <w:r w:rsidR="00E95176">
        <w:rPr>
          <w:rFonts w:ascii="標楷體" w:eastAsia="標楷體" w:hAnsi="標楷體" w:hint="eastAsia"/>
          <w:sz w:val="32"/>
          <w:szCs w:val="32"/>
        </w:rPr>
        <w:t>自訂</w:t>
      </w:r>
      <w:r w:rsidRPr="00254BB1">
        <w:rPr>
          <w:rFonts w:ascii="標楷體" w:eastAsia="標楷體" w:hAnsi="標楷體" w:hint="eastAsia"/>
          <w:sz w:val="32"/>
          <w:szCs w:val="32"/>
        </w:rPr>
        <w:t>。</w:t>
      </w:r>
    </w:p>
    <w:sectPr w:rsidR="00254BB1" w:rsidRPr="00254BB1" w:rsidSect="00E95176">
      <w:headerReference w:type="default" r:id="rId7"/>
      <w:footerReference w:type="default" r:id="rId8"/>
      <w:pgSz w:w="11906" w:h="16838"/>
      <w:pgMar w:top="1247" w:right="1134" w:bottom="851" w:left="1134" w:header="1134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BA7A3" w14:textId="77777777" w:rsidR="00C769B9" w:rsidRDefault="00C769B9" w:rsidP="0048549D">
      <w:r>
        <w:separator/>
      </w:r>
    </w:p>
  </w:endnote>
  <w:endnote w:type="continuationSeparator" w:id="0">
    <w:p w14:paraId="7D1B40A3" w14:textId="77777777" w:rsidR="00C769B9" w:rsidRDefault="00C769B9" w:rsidP="00485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C3FE" w14:textId="3C9AC45B" w:rsidR="0012159B" w:rsidRDefault="0012159B">
    <w:pPr>
      <w:pStyle w:val="a5"/>
    </w:pPr>
    <w:r>
      <w:rPr>
        <w:rFonts w:hint="eastAsia"/>
      </w:rPr>
      <w:t>題目卷共</w:t>
    </w:r>
    <w:r w:rsidR="003B565A">
      <w:t>1</w:t>
    </w:r>
    <w:r>
      <w:rPr>
        <w:rFonts w:hint="eastAsia"/>
      </w:rPr>
      <w:t>頁，第</w:t>
    </w:r>
    <w:r w:rsidR="003B565A"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 w:rsidR="003B565A">
      <w:rPr>
        <w:rFonts w:hint="eastAsia"/>
      </w:rPr>
      <w:t xml:space="preserve"> </w:t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5C52F" w14:textId="77777777" w:rsidR="00C769B9" w:rsidRDefault="00C769B9" w:rsidP="0048549D">
      <w:r>
        <w:separator/>
      </w:r>
    </w:p>
  </w:footnote>
  <w:footnote w:type="continuationSeparator" w:id="0">
    <w:p w14:paraId="3283C1E3" w14:textId="77777777" w:rsidR="00C769B9" w:rsidRDefault="00C769B9" w:rsidP="00485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89FB" w14:textId="2893980F" w:rsidR="0048549D" w:rsidRDefault="0048549D" w:rsidP="0048549D">
    <w:pPr>
      <w:pStyle w:val="a3"/>
      <w:jc w:val="center"/>
    </w:pPr>
    <w:r w:rsidRPr="00254BB1">
      <w:rPr>
        <w:rFonts w:ascii="標楷體" w:eastAsia="標楷體" w:hAnsi="標楷體" w:hint="eastAsia"/>
        <w:sz w:val="40"/>
        <w:szCs w:val="40"/>
      </w:rPr>
      <w:t>臺灣可信任生成式 AI 對話引擎模型（TAIDE）資料庫子計畫──語文能力評估與資料蒐集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B1"/>
    <w:rsid w:val="000761F4"/>
    <w:rsid w:val="0012159B"/>
    <w:rsid w:val="00254BB1"/>
    <w:rsid w:val="00377D6A"/>
    <w:rsid w:val="003B565A"/>
    <w:rsid w:val="0048549D"/>
    <w:rsid w:val="0050761C"/>
    <w:rsid w:val="005B65C6"/>
    <w:rsid w:val="00877084"/>
    <w:rsid w:val="00B72090"/>
    <w:rsid w:val="00C769B9"/>
    <w:rsid w:val="00E95176"/>
    <w:rsid w:val="00FD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E3F7F"/>
  <w15:chartTrackingRefBased/>
  <w15:docId w15:val="{5723BDB4-5FAD-4511-8FAF-6A9D4C9F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54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54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99D98-97D5-4B20-A59D-B5B8A710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606</Characters>
  <Application>Microsoft Office Word</Application>
  <DocSecurity>0</DocSecurity>
  <Lines>5</Lines>
  <Paragraphs>1</Paragraphs>
  <ScaleCrop>false</ScaleCrop>
  <Company>Company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shou-jen Tseng</dc:creator>
  <cp:keywords/>
  <dc:description/>
  <cp:lastModifiedBy>shou-jen Tseng</cp:lastModifiedBy>
  <cp:revision>3</cp:revision>
  <dcterms:created xsi:type="dcterms:W3CDTF">2024-09-07T12:56:00Z</dcterms:created>
  <dcterms:modified xsi:type="dcterms:W3CDTF">2024-09-07T13:05:00Z</dcterms:modified>
</cp:coreProperties>
</file>