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貼標籤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給人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贴上标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签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是一件再正常不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过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的事情，他很容易就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粘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上，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要很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艰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难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才能撕下。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标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签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有好有壞，它的作用也有正有負，我們可以採用不同的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角，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辩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证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性地去看待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标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签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及其影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响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乐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观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的心態去貼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标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签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，為自己或他人附上正向積極的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标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签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，那它就可以在人身上發揮正面的作用。當你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认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真阅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读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’完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第一本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书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，不妨給自己貼上「熱愛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阅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读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」的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标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签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，以此激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励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自己不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断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開拓下一本書；當你與一位陌生同學愉快相處，不妨給她貼上「好相處」的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标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签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，這不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仅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會讓你之後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愿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意主動與她交流，也會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让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對方感到欣喜，並且更加自信地與下一位陌生人打交道。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而毫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无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疑问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，正向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标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签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能產生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积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极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作用的同時，它也會伴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著刻板印象的風險。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万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一某天某人所做某事與先前貼上的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标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签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悖，是否會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人陷入迷茫和困境？是要重新貼上新的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标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签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嗎？可新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标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签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亦有失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灵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的時候，那是要不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更新迭代嗎？不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断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变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化的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标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签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能叫做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标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签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嗎，还是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标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签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本就不該存在？正向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标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签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尚且如此，更不要說負向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标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签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對人產生的惡劣影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响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有多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严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重了。給人貼上「壞人」的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标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签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之後，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难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怕他重新悔過，你也很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难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怀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疑他是居心叵測。由此可見，負面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标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签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對人的影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响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十足深遠，我們要謹慎給人貼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标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签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，尤其是負面的。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PMingLiu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