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「玩物喪志或玩物養志」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玩具，是孩童時光中最美好的陪伴。從小到大，我接觸過各式各樣的玩具，從傳統的布娃娃到高科技的電子遊戲， 它們不僅帶給我歡樂，更在無形中塑造了我的性格與價值觀。回顧過往，我發現，玩具對我的影響意外地深。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時候，我對古典玩具情有獨鍾。那些簡單的木製玩具，如積木、陀螺和彈珠，雖然沒有花俏的外表，卻蘊含著無窮的樂趣。我喜歡用積木搭建城堡、宮殿，在小小的世界裡盡情揮灑想像力，更讓我體會到動手實作的樂趣。隨著年紀增長，我開始接觸積木玩具。樂高的模組化設計，如飛機、汽車、甚至是整個城市。在搭建的過程中，我學習了如何看圖紙、如何解決問題，這些能力在日後也幫助了我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然而，隨著科技的發展，擬仿玩具逐漸成為市場的主流。這些玩具外型逼真，功能豐富，能夠模擬現實生活的各種場景。我曾沉迷於各種電子遊戲，在虛擬世界中探索、冒險。不可否認，這些遊戲帶給我許多樂趣，但同時包讓我感到虛幻和空虛。長此以往，我發現自己越來越難集中注意力於現實生活中的事物，學習成績也開始下滑，思想也容易混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回顧過往，我認為玩具對我的影響是多方面的。一方面，玩具可以豐富我的生活，激發我的想像力，培養我的創造力。另一方面，玩具也可能使我沉迷其中，影響學習和生活。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於古典玩具和積木玩具，我認為他們更偏向「玩物養志」。這些玩具強調動手實作，培養孩子的創造力和解決問題的能力。而擬仿玩具，則更注重娛樂性，容易讓人沉迷其中。因此，之後在選擇玩具時，我會較偏向選擇古典、積木這類能「玩物養志」的玩具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