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靜夜情懷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每當房間外的燈光驟息，電視的聲音靜止，家中的喧囂嘎然停止，悄然無息，夜晚的家中仿彿只有我還在努力的工作著，月光朦朧的照於我凌亂的書桌，顯得格外的慌亂。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每當我傲*夜趕作業時，習本上的英文又或是數學題目，都會因為我的振*筆疾書而顯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特别雜亂，但是我的思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，卻因為沒了家中的喧囂且褪去了早晨的煩惱，而顯得格外的清晰，也只有在夜晚的時候，能讓我偶爾偷閒，獨佔著難得平靜。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對我而言，生活難免有許多委屈求全的時刻，但之間我會選擇山中的恬靜，又或是城市的喧囂，我還是會傾像*於後者，山居雖無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吵且靜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秘*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，但日子久了一定都多少會有點寂寞，而城市雖屬喧囂，但其中的人情卻如調味料般，填補我空虛的心。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我喜歡和家人相處的溫馨時光，時至今日，仍一一烙印在記憶中。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