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當我打開數學課本，就走進了精妙的邏輯世界。一串數字、一道題目，必（頁彡）*依靠邏輯推理去解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，就像在閱讀一本偵探就是讀者的推理小說，讓熱愛推理小說的我能享受在其中。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數學課本的內容是複雜難懂的，但仔經思考判斷後又覺得十分單統，因此得出答案時會有一種闊然開朗的感覺。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從數學中我學到的不單單只有公式，還有邏輯思考和推理能力，有助於讓我在生活中解決各種問題，也讓能放寬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視(予里)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*，不拘限於單一解決問題的方法，而是從多個方面去思考、判斷哪個方式，可以最有效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的去解決問題。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數學通常只有一個解答，但卻可透過不同的過程去得出答案，這讓數學有了不少可開發的公式去釋出答案，生活中要達成一件事也不必拘束於單一流程，而是可用不同的方式去達目標。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