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樹一定是要有縫隙的，因為不能讓大樹自己一直吸收太陽，需要一點縫隙給樹苗和小樹，這樣才會有源源不絕的樹生長生來。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所以人生也是一樣，都要給任何事一點機會，不管這件事重不重要，因為可能給它一點時間，會帶給你想像不到的驚喜與收ㄏㄨㄛˋ*。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我從國小就勇*ㄩㄝˋ*參加了各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活動和運動，必*竟小時候覺得什麼都會，去了解一點後就可以知道適合什麼，我自己就找到最適合我運動羽球，也一直往這方面發展，但就像樹一樣，永遠都有比自己更高大的數目，有些可能花了一ㄅㄟˋ*子時間都無法超越，所以要找到可以走出一翻*天地的事情，然後努力的去生長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如果以後我成功成為了，那些大樹我也去留縫細*，給那些弱小樹苗，讓他們也可以成功地成長起來，這是我現在的夢想，也可以成為別人眼中的大樹。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