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3.52600097656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109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學年度學科能力測驗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06689453125" w:line="240" w:lineRule="auto"/>
        <w:ind w:left="0" w:right="0" w:firstLine="0"/>
        <w:jc w:val="center"/>
        <w:rPr>
          <w:rFonts w:ascii="Kai" w:cs="Kai" w:eastAsia="Kai" w:hAnsi="Ka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國語文寫作能力測驗閱卷評分原則說明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7080078125" w:line="240" w:lineRule="auto"/>
        <w:ind w:left="0" w:right="-1.60034179687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閱卷召集人：林啟屏（國立政治大學中文系教授）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1201171875" w:line="316.70642852783203" w:lineRule="auto"/>
        <w:ind w:left="0" w:right="-2.520751953125" w:firstLine="625.9199523925781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本次參與閱卷的委員，均為各大學中文系、國文系、語文教育系或通識教育中心之教 師，共計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人，分為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組，每一大題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組，採分題閱卷。除正、副召集人統籌閱卷事宜外， 並置協同主持人，負責各組閱卷工作。正、副召集人及協同主持人均為各大學中文系、國 文系之教授。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14501953125" w:line="316.37349128723145" w:lineRule="auto"/>
        <w:ind w:left="11.039962768554688" w:right="-6.400146484375" w:firstLine="626.6399383544922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日，由正、副召集人分別與兩組所有協同主持人，就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3,000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份抽樣之答案 卷（來自北、中、南、東各考區），詳加評閱、分析、討論，草擬評分原則。每題分別選 出「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」等六級之標準卷、試閱卷及測試卷若 干份，並擬定評分原則，製作「閱卷參考手冊」，供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日試閱會議時，各組協同主持人 說明及全體閱卷委員參考之用，並作為正式閱卷之評分參考。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46533203125" w:line="315.873441696167" w:lineRule="auto"/>
        <w:ind w:left="153.3599853515625" w:right="-1.600341796875" w:firstLine="472.5599670410156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本次國語文寫作能力測驗分二大題，每題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分，共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分。第一大題以測驗知性統整判 斷能力為主，第二大題以測驗情意感受抒發能力為主。測驗時間為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分鐘。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47314453125" w:line="316.52332305908203" w:lineRule="auto"/>
        <w:ind w:left="7.4399566650390625" w:right="-6.400146484375" w:firstLine="494.87998962402344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第一大題分二小題，第一小題要求考生根據文章內容，說明積木誕生的背景因素。第 二小題要求考生依據成長經驗，對於「玩物喪志」與「玩物養志」提出看法。能完整敘述 積木誕生背景因素，且結合具體生活經驗，針對「玩物喪志」與「玩物養志」，深入闡述 自己觀點，論證有力，結構謹嚴，文辭流暢者，得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(22~25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；說明清楚，敘述暢達， 條理分明者，得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(18~21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；敘述積木誕生背景因素不夠完整，但對「玩物喪志」與「玩 物養志」能結合生活經驗說明自己觀點，論證尚稱明白，文辭亦得宜者，得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(14~17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 論證平平，生活經驗描述普通，文辭尚稱通順者，得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(10~13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；針對積木誕生背景因 素敘寫雜亂，文辭拙劣，且對「玩物喪志」與「玩物養志」前後邏輯矛盾，觀點不清，結 構鬆散，文辭欠通順者，得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(6~9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；任意臚列材料組合成篇，立場含糊，敘寫雜亂， 文辭不通者，得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(1~5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。其次，再視字數是否符合要求，錯別字是否過多，斟酌扣分； 未遵守作答區之規定，從第二大題作答區開始寫作第一大題者，扣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9669189453125" w:line="316.2623405456543" w:lineRule="auto"/>
        <w:ind w:left="3.5999298095703125" w:right="-4.801025390625" w:firstLine="498.7200164794922"/>
        <w:jc w:val="both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第二大題要求考生連結甲文或乙文的體悟，以「靜夜情懷」為題，抒發對於靜夜的體 驗及感受。能具體連結甲、乙文的情境，充分表達自己對靜夜的體驗，敘寫生動，結構謹 嚴，文辭優美者，得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(22~25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；敘寫細膩，結構穩妥，文辭順暢者，得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(18~21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 能大致連結甲、乙文的情境，表達自己對靜夜的體驗，敘寫具體，結構適當，文辭平順者， 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(14~17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；敘寫平實，文辭尚稱通順者，得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(10~13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；未能恰當連結甲、乙文 的情境，敘寫浮泛，文辭不佳，或偏離焦點，文辭欠通順者，得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(6~9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；無法掌握題 旨，敘寫雜亂，文句不通，文辭拙劣者，得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(1~5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。另外，視標點符號之使用與錯別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7720947265625" w:line="315.87358474731445" w:lineRule="auto"/>
        <w:ind w:left="157.67990112304688" w:right="-4.00146484375" w:hanging="0.479888916015625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字之多寡，斟酌扣分；未遵守作答區之規定，從第一大題作答區開始寫作第二大題者，扣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</w:t>
      </w:r>
    </w:p>
    <w:sectPr>
      <w:pgSz w:h="16820" w:w="11900" w:orient="portrait"/>
      <w:pgMar w:bottom="1380" w:top="1721.201171875" w:left="1146.2400817871094" w:right="127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