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A92AA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待发布内容</w:t>
      </w:r>
    </w:p>
    <w:p w14:paraId="22852680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信号复制新增 API 接口</w:t>
      </w:r>
    </w:p>
    <w:p w14:paraId="7990EE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最后更新：2026 年 5 月 14 日</w:t>
      </w:r>
    </w:p>
    <w:p w14:paraId="4E8F36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OKX 将为信号复制（订单分享）功能新增 API 支持。API 用户现在可以通过传入订单 ID，以编程方式生成通用分享短链。短链将订单参数（合约、方向、杠杆、价格、止盈止损等）存储在服务端。接收方打开链接后，OKX App 下单面板将自动填入对应参数。</w:t>
      </w:r>
    </w:p>
    <w:p w14:paraId="46E01C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此功能仅支持 USDT 保证金永续合约，使用前需确保账户已开启信号复制功能。</w:t>
      </w:r>
    </w:p>
    <w:p w14:paraId="6BD8A5EE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生成信号复制短链</w:t>
      </w:r>
    </w:p>
    <w:p w14:paraId="217CD3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"order-book-trading-copy-trading-post-create-signal-link"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生成信号复制短链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10A50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新增接口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/api/v5/copytrade/create-sgl-link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4E411B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请求体中传入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orderId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，订单必须属于请求账户。</w:t>
      </w:r>
    </w:p>
    <w:p w14:paraId="4E5130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仅支持 USDT 保证金永续合约（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-USDT-SWAP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结尾），其他产品类型将返回错误。</w:t>
      </w:r>
    </w:p>
    <w:p w14:paraId="659925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shortLink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——通用 OKX App 短链，接收方打开后下单面板将自动填入对应订单参数。</w:t>
      </w:r>
    </w:p>
    <w:p w14:paraId="1D43C6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限速：每用户每秒 10 次。</w:t>
      </w:r>
    </w:p>
    <w:p w14:paraId="36864C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0EF22B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POST /api/v5/copytrade/create-sgl-link</w:t>
      </w:r>
    </w:p>
    <w:p w14:paraId="33EC62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05A80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"orderId"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"3556007031710728192"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227D4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"ADA-USDT-SWAP"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20231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60"/>
        <w:gridCol w:w="659"/>
        <w:gridCol w:w="883"/>
        <w:gridCol w:w="4631"/>
      </w:tblGrid>
      <w:tr w14:paraId="5ED21FF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8109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C4F4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9F27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B214A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1BD7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C6B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orderId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200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176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938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 ID，必须属于请求账户。</w:t>
            </w:r>
          </w:p>
        </w:tc>
      </w:tr>
      <w:tr w14:paraId="5071825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115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8FB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3E4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416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 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，仅支持 USDT 保证金永续合约。</w:t>
            </w:r>
          </w:p>
        </w:tc>
      </w:tr>
    </w:tbl>
    <w:p w14:paraId="04D23B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返回示例</w:t>
      </w:r>
    </w:p>
    <w:p w14:paraId="171318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DB084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2AAEC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AD5A3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4FFE22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"shortLink"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"https://www.okx.com/ul/1xJ7nV"</w:t>
      </w:r>
    </w:p>
    <w:p w14:paraId="4A5F08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171BD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E1888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1A5D6E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87"/>
        <w:gridCol w:w="659"/>
        <w:gridCol w:w="6803"/>
      </w:tblGrid>
      <w:tr w14:paraId="7D40DF8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37DA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D363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02680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451A9D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E3D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shortLink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27C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CAE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通用分享短链。接收方在 OKX App 中打开该链接后，下单面板将自动填入对应的订单参数。</w:t>
            </w:r>
          </w:p>
        </w:tc>
      </w:tr>
    </w:tbl>
    <w:p w14:paraId="27C3B361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深度频道 checksum 字段废弃</w:t>
      </w:r>
    </w:p>
    <w:p w14:paraId="228543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168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最后更新：2026 年 5 月 19 日</w:t>
      </w:r>
    </w:p>
    <w:p w14:paraId="2F79CE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168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为了提升行情数据推送的效率和稳定性，以下深度频道将废弃全量快照和增量更新中的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checksum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字段。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废弃后，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checksum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字段仍会保留在全量快照和增量更新中，但其值将固定为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，不应再用于数据完整性校验。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请在废弃生效之前，改用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seqId/prevSeqId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校验数据的连续性和准确性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1E84F7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模拟盘废弃日期：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2026 年 6 月 2 日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实盘废弃日期：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2026 年 6 月 23 日</w:t>
      </w:r>
    </w:p>
    <w:p w14:paraId="24CFBD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废弃全量快照和增量更新中的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checksum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字段（字段仍保留在推送中，但其值将固定为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）。</w:t>
      </w:r>
    </w:p>
    <w:p w14:paraId="62C5594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"order-book-trading-market-data-ws-order-book-channel"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深度频道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156E945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1" w:line="19" w:lineRule="atLeast"/>
        <w:ind w:left="216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</w:t>
      </w:r>
    </w:p>
    <w:p w14:paraId="4B107A08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1" w:line="19" w:lineRule="atLeast"/>
        <w:ind w:left="216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books-l2-tbt</w:t>
      </w:r>
    </w:p>
    <w:p w14:paraId="0E1F55E7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240" w:afterAutospacing="0" w:line="19" w:lineRule="atLeast"/>
        <w:ind w:left="216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books50-l2-tbt</w:t>
      </w:r>
    </w:p>
    <w:p w14:paraId="04D230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注意: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1. 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books5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bbo-tbt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频道本身不包含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checksum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字段，不在本次变更范围内。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2. WebSocket 连接已全面启用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TLS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（wss://），具备防窃听、防篡改以及完整性校验的能力；结合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seqId/prevSeqId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的严格校验，可有效防止数据乱序、部分丢失或被恶意注入，实现与原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checksum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等效甚至更强的完整性保护。</w:t>
      </w:r>
    </w:p>
    <w:p w14:paraId="6DD5193D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2026-05-20</w:t>
      </w:r>
    </w:p>
    <w:p w14:paraId="44915CAA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新增专用 REST API 域名 openapi.okx.com</w:t>
      </w:r>
    </w:p>
    <w:p w14:paraId="547E55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OKX 全球站用户现可使用新的专用 REST API 域名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openapi.okx.com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。该域名在 API 访问方面与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www.okx.com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完全等价，建议所有 REST API 请求优先使用此域名。</w:t>
      </w:r>
    </w:p>
    <w:p w14:paraId="2D254C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文档中的 REST API 基础 URL 已从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https://www.okx.com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更新为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https://openapi.okx.com</w:t>
      </w:r>
    </w:p>
    <w:p w14:paraId="167C2B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www.okx.com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将继续可用，不会下线</w:t>
      </w:r>
    </w:p>
    <w:p w14:paraId="49A50C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WebSocket URL（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ws.okx.com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wspap.okx.com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）保持不变</w:t>
      </w:r>
    </w:p>
    <w:p w14:paraId="31D315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区域域名（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us.okx.com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eea.okx.com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tr.okx.com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）保持不变</w:t>
      </w:r>
    </w:p>
    <w:p w14:paraId="0EE6EE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建议您将 API 客户端配置中的 REST API 基础 URL 更新为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https://openapi.okx.com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354867CE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ELP Maker 费率</w:t>
      </w:r>
    </w:p>
    <w:p w14:paraId="7EAE45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随着 ELP Maker 费率调整，在费率查询接口的返回参数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feeGroup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中新增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elpMaker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字段，用于展示 ELP Maker 有效费率。详情请参阅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"https://www.okx.com/help/elp-maker-fee-notice-adjustment"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公告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3C6251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feeGroup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中新增返回参数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elpMaker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7DF0375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"trading-account-rest-api-get-fee-rates"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获取当前账户交易手续费费率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72555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54"/>
        <w:gridCol w:w="659"/>
        <w:gridCol w:w="4858"/>
      </w:tblGrid>
      <w:tr w14:paraId="4ACF3E5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6F54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7B6C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DAF18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D06FD0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FD8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elpMaker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C5C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481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ELP Maker 有效费率。若 ELP 不适用于该交易产品，则返回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</w:p>
        </w:tc>
      </w:tr>
    </w:tbl>
    <w:p w14:paraId="4561AF00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2026-05-19</w:t>
      </w:r>
    </w:p>
    <w:p w14:paraId="7A2A33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平台持仓限额优化 — 新增币量维度限额字段及错误码 54031。</w:t>
      </w:r>
    </w:p>
    <w:p w14:paraId="27C0B9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事件合约 — 取消公共数据接口鉴权要求。</w:t>
      </w:r>
    </w:p>
    <w:p w14:paraId="65C229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事件合约 — TickSize 精度调整及新增系列频率枚举值。</w:t>
      </w:r>
    </w:p>
    <w:p w14:paraId="461B4474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事件合约 — 取消鉴权</w:t>
      </w:r>
    </w:p>
    <w:p w14:paraId="3445B7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以下接口的权限由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读取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变更为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公共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（无需鉴权）：</w:t>
      </w:r>
    </w:p>
    <w:p w14:paraId="696297E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"public-data-rest-api-get-series"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获取系列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857CD8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"public-data-rest-api-get-events"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获取事件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2B9E21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"public-data-rest-api-get-markets"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获取市场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D5B18ED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平台持仓限额优化 — 新增币量维度限额字段及错误码 54031</w:t>
      </w:r>
    </w:p>
    <w:p w14:paraId="6E6D5E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maxPlatOILmt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描述；新增返回参数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maxPlatOICoinLmt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，返回币量维度的平台持仓限额：</w:t>
      </w:r>
    </w:p>
    <w:p w14:paraId="75E3FC6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1FAA6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50"/>
        <w:gridCol w:w="659"/>
        <w:gridCol w:w="6337"/>
      </w:tblGrid>
      <w:tr w14:paraId="4E45511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F999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9F3A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4BE4B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B4A8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C24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maxPlatOILmt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60C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625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该产品的全平台最大持仓名义价值（USD）。当平台总持仓量（USD）达到或超过该值时，系统将拒绝所有用户对该产品的新开仓委托；否则订单通过校验。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FUTURES</w:t>
            </w:r>
          </w:p>
        </w:tc>
      </w:tr>
      <w:tr w14:paraId="6FED5AF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D88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maxPlatOICoinLmt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218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515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该产品的全平台最大持仓名义价值（币量）。当平台总持仓量（币量）达到或超过该值时，系统将拒绝所有用户对该产品的新开仓委托；否则订单通过校验。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FUTURES</w:t>
            </w:r>
          </w:p>
        </w:tc>
      </w:tr>
    </w:tbl>
    <w:p w14:paraId="1D1EE9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更新错误码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54031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的错误提示文案</w:t>
      </w:r>
    </w:p>
    <w:p w14:paraId="1B5093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错误码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18"/>
        <w:gridCol w:w="1170"/>
        <w:gridCol w:w="6658"/>
      </w:tblGrid>
      <w:tr w14:paraId="63CC2AC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377B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F8CB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 状态码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858F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4C8C8A5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30E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54031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C7C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1AA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下单失败，{param0}的平台持仓量已达到平台持仓限额，无法开仓，只能平仓。开仓请稍后再试。</w:t>
            </w:r>
          </w:p>
        </w:tc>
      </w:tr>
    </w:tbl>
    <w:p w14:paraId="2C7569D0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事件合约 — TickSize 精度调整</w:t>
      </w:r>
    </w:p>
    <w:p w14:paraId="7404E3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交易产品基础信息接口中所有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产品的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tickSz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将从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"0.01"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变更为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"0.001"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。该值现表示 tick band 中的最小精度（与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OPTION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行为一致）。请使用"获取期权价格梯度"接口传入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instType=EVENTS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查询各价格区间的精确 tickSz。</w:t>
      </w:r>
    </w:p>
    <w:p w14:paraId="7DE457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如果您的应用依赖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产品的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tickSz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值进行价格校验，请在上线日期前完成相应调整。</w:t>
      </w:r>
    </w:p>
    <w:p w14:paraId="441846B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instType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4DEB829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"public-data-rest-api-get-option-tickbands"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获取期权价格梯度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3964E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31"/>
        <w:gridCol w:w="659"/>
        <w:gridCol w:w="883"/>
        <w:gridCol w:w="1040"/>
      </w:tblGrid>
      <w:tr w14:paraId="2388822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4593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C5BE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1FFF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F795D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94ADFD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121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E7B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EFD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1FB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</w:p>
        </w:tc>
      </w:tr>
    </w:tbl>
    <w:p w14:paraId="1E96E05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4"/>
        <w:gridCol w:w="1352"/>
        <w:gridCol w:w="5386"/>
      </w:tblGrid>
      <w:tr w14:paraId="5FDB09B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8B81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118D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6B01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28A9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AED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3F6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474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</w:p>
        </w:tc>
      </w:tr>
      <w:tr w14:paraId="78AC1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F78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6D8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0BC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交易品种。仅适用于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OPTION</w:t>
            </w:r>
          </w:p>
        </w:tc>
      </w:tr>
      <w:tr w14:paraId="082C5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6FE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tickBand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659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10C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价格梯度。对于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，返回适用于所有事件合约的统一价格梯度配置。</w:t>
            </w:r>
          </w:p>
        </w:tc>
      </w:tr>
      <w:tr w14:paraId="71E4C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BF2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41D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1B9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下单最低价格</w:t>
            </w:r>
          </w:p>
        </w:tc>
      </w:tr>
      <w:tr w14:paraId="6C5FA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10D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BAA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270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下单最高价格</w:t>
            </w:r>
          </w:p>
        </w:tc>
      </w:tr>
      <w:tr w14:paraId="02A385E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B61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tickSz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4EA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15F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下单价格精度，如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0.001</w:t>
            </w:r>
          </w:p>
        </w:tc>
      </w:tr>
    </w:tbl>
    <w:p w14:paraId="630527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tickSz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描述，新增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说明：</w:t>
      </w:r>
    </w:p>
    <w:p w14:paraId="6CD9B6D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D54561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17B2F0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5E7C5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681"/>
        <w:gridCol w:w="659"/>
        <w:gridCol w:w="7206"/>
      </w:tblGrid>
      <w:tr w14:paraId="33C578D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5DD2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7719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46CA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DD8E61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EBF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tickSz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B91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3F1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最小价格变动单位，如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0.0001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。对于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，该值为 tick band 中的最小 tickSz。如需获取各价格区间的精确 tickSz，请使用"获取期权价格梯度"接口并传入对应的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参数。</w:t>
            </w:r>
          </w:p>
        </w:tc>
      </w:tr>
    </w:tbl>
    <w:p w14:paraId="70501B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freq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five_min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hourly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0FE67DE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"public-data-rest-api-get-series"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获取系列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0AA6E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1087"/>
      </w:tblGrid>
      <w:tr w14:paraId="39F5436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D326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5B459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43AD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9B8AC5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CD3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B40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D1A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系列频率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five_min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fifteen_min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hourly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daily</w:t>
            </w:r>
          </w:p>
        </w:tc>
      </w:tr>
    </w:tbl>
    <w:p w14:paraId="0936E18C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2026-05-15</w:t>
      </w:r>
    </w:p>
    <w:p w14:paraId="44F3D993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交易账户</w:t>
      </w:r>
    </w:p>
    <w:p w14:paraId="68FBB7F5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移仓</w:t>
      </w:r>
    </w:p>
    <w:p w14:paraId="2AA074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新增说明：TradeFi仓位不支持移仓。尝试对TradeFi仓位执行移仓操作将返回错误码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70004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496F77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"trading-account-rest-api-move-positions"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移仓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2238"/>
      </w:tblGrid>
      <w:tr w14:paraId="25B2770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7095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E20C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信息</w:t>
            </w:r>
          </w:p>
        </w:tc>
      </w:tr>
      <w:tr w14:paraId="67DF44A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EC6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70004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824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Invalid instrument ID {instId}</w:t>
            </w:r>
          </w:p>
        </w:tc>
      </w:tr>
    </w:tbl>
    <w:p w14:paraId="54480C73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跟单</w:t>
      </w:r>
    </w:p>
    <w:p w14:paraId="57736FAC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带单交易员唯一标识码（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uniqueCode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）</w:t>
      </w:r>
    </w:p>
    <w:p w14:paraId="607C8B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更新了所有跟单接口中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uniqueCode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参数的描述。带单交易员唯一标识码现支持16位和18位两种格式：</w:t>
      </w:r>
    </w:p>
    <w:p w14:paraId="0769D05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"order-book-trading-copy-trading-post-first-copy-settings"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首次跟单设置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2147DC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"order-book-trading-copy-trading-post-amend-copy-settings"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修改跟单设置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5D53F8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"order-book-trading-copy-trading-post-stop-copying"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停止跟单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5AEF1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"order-book-trading-copy-trading-get-copy-settings"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获取跟单设置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5B8D1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"order-book-trading-copy-trading-get-multiple-leverages"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批量获取杠杆倍数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02077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"order-book-trading-copy-trading-get-copy-traders"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获取跟单人信息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C05E4E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"order-book-trading-copy-trading-get-copy-traders-private"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获取跟单人信息（私有）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B3022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"order-book-trading-copy-trading-get-lead-trader-stats"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获取交易员带单情况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A7F5A1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"order-book-trading-copy-trading-get-lead-trader-stats-private"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获取交易员带单情况（私有）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2D8C70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"order-book-trading-copy-trading-get-lead-trader-daily-pnl"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获取交易员收益日表现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B987D0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"order-book-trading-copy-trading-get-lead-trader-daily-pnl-private"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获取交易员收益日表现（私有）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32041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"order-book-trading-copy-trading-get-lead-trader-weekly-pnl"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获取交易员收益周表现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2E4B22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"order-book-trading-copy-trading-get-lead-trader-weekly-pnl-private"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获取交易员收益周表现（私有）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5E35D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"order-book-trading-copy-trading-get-lead-trader-currency-preferences"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获取交易员币种偏好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C3E94C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"order-book-trading-copy-trading-get-lead-trader-currency-preferences-private"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获取交易员币种偏好（私有）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5D5BEB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"order-book-trading-copy-trading-get-lead-trader-current-lead-positions"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获取交易员当前带单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A7A00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"order-book-trading-copy-trading-get-lead-trader-current-lead-positions-private"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获取交易员当前带单（私有）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9AFF2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"order-book-trading-copy-trading-get-lead-trader-lead-position-history"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获取交易员历史带单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BD44C7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"order-book-trading-copy-trading-get-lead-trader-lead-position-history-private"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获取交易员历史带单（私有）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54D00F3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2026-05-14</w:t>
      </w:r>
    </w:p>
    <w:p w14:paraId="06ADB542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FD Broker</w:t>
      </w:r>
    </w:p>
    <w:p w14:paraId="048208E4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获取返佣明细下载链接(FD)</w:t>
      </w:r>
    </w:p>
    <w:p w14:paraId="40D36E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返佣明细 CSV 文件中新增两个字段，以支持经纪商更好地进行手续费和返佣归因。</w:t>
      </w:r>
    </w:p>
    <w:p w14:paraId="31D6DB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"https://www.okx.com/docs-v5/broker_zh/" \l "fully-disclosed-broker-api-and-oauth-broker-commision-api-get-download-link-fd"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获取返佣明细下载链接(FD)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79"/>
        <w:gridCol w:w="4275"/>
      </w:tblGrid>
      <w:tr w14:paraId="435850D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45DA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DE11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DF32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FB2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F59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账户 UID</w:t>
            </w:r>
          </w:p>
        </w:tc>
      </w:tr>
      <w:tr w14:paraId="5E0A84E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638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1E4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客户自定义订单ID。如果下单时未提供，则返回空字符串</w:t>
            </w:r>
          </w:p>
        </w:tc>
      </w:tr>
    </w:tbl>
    <w:p w14:paraId="3E840F1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获取用户的 Broker 返佣信息</w:t>
      </w:r>
    </w:p>
    <w:p w14:paraId="59FF5C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type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返回参数新增枚举值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，表示 MSA 账户无法获得 Broker 返佣。</w:t>
      </w:r>
    </w:p>
    <w:p w14:paraId="56F2F6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"https://www.okx.com/docs-v5/broker_zh/" \l "fully-disclosed-broker-api-and-oauth-broker-commision-api-get-the-user-39-s-broker-rebate-information"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获取用户的 Broker 返佣信息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2552"/>
      </w:tblGrid>
      <w:tr w14:paraId="0A0F0E3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8897F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80FC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D65759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5DC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B3A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MSA 账户无法获得 Broker 返佣</w:t>
            </w:r>
          </w:p>
        </w:tc>
      </w:tr>
    </w:tbl>
    <w:p w14:paraId="108E646C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2026-05-11</w:t>
      </w:r>
    </w:p>
    <w:p w14:paraId="41FD606D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描述更新</w:t>
      </w:r>
    </w:p>
    <w:p w14:paraId="74F7239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更新了以下大宗交易接口中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state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参数的描述，以说明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traded_away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的区别：</w:t>
      </w:r>
    </w:p>
    <w:p w14:paraId="69AA3A64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"block-trading-rest-api-create-rfq"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创建询价单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5F03D5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"block-trading-rest-api-get-rfqs"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获取询价单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19A47D5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"block-trading-websocket-private-channel-rfqs-channel"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询价单频道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26"/>
        <w:gridCol w:w="7420"/>
      </w:tblGrid>
      <w:tr w14:paraId="428132A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25FB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66D8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7E15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62C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filled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CF8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表示询价单已成功按照做市商的报价成交。</w:t>
            </w:r>
          </w:p>
        </w:tc>
      </w:tr>
      <w:tr w14:paraId="64E0154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926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traded_away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614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仅适用于报价方。同一笔询价单可能对一个报价方显示为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filled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，而对另一个报价方显示为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traded_away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。示例：询价方创建询价单 → 做市商A报价 pxA，做市商B报价 pxB → pxA 优于 pxB → 询价方执行做市商A的报价 → 做市商A看到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filled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，做市商B看到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traded_away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</w:p>
        </w:tc>
      </w:tr>
    </w:tbl>
    <w:p w14:paraId="082CAF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12C0198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"block-trading-websocket-private-channel-structure-block-trades-channel"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大宗交易频道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的描述，明确数据仅推送给询价方和成交的报价方，状态为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traded_away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的报价方将不会收到本频道的推送。</w:t>
      </w:r>
    </w:p>
    <w:p w14:paraId="14D6692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6A1B066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70AB37D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"block-trading-websocket-public-channel-public-structure-block-trades-channel"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公共大宗交易频道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中新增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blockTdId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rfqId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对应关系说明：普通询价单为一一对应；组合询价单中一个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rfqId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可能对应多个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blockTdId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。作为交易对手方的用户可通过私有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"block-trading-websocket-private-channel-structure-block-trades-channel"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大宗交易频道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进行两者的关联查询。</w:t>
      </w:r>
    </w:p>
    <w:p w14:paraId="181332C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2F1EEE41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2026-05-08</w:t>
      </w:r>
    </w:p>
    <w:p w14:paraId="2FA058AA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新增接口</w:t>
      </w:r>
    </w:p>
    <w:p w14:paraId="0C3F0A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节点（Affiliate）下新增以下接口：</w:t>
      </w:r>
    </w:p>
    <w:p w14:paraId="6526F88D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"affiliate-rest-api-get-performance-summary"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获取节点业绩概览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3DD6A8E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"affiliate-rest-api-get-invitee-list"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获取直客列表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9170B4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"affiliate-rest-api-get-link-list"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获取邀请链接列表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F8E366C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"affiliate-rest-api-get-co-inviter-link-list"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获取联合邀请人链接列表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EBE180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"affiliate-rest-api-get-sub-affiliate-list"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获取二级节点列表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B7B27C1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新增返回参数</w:t>
      </w:r>
    </w:p>
    <w:p w14:paraId="1162DE4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在以下接口中新增返回参数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wdAmt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totalVol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50231CCE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"affiliate-rest-api-get-the-invitee-39-s-detail"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获取被邀请人返佣信息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95"/>
        <w:gridCol w:w="659"/>
        <w:gridCol w:w="4672"/>
      </w:tblGrid>
      <w:tr w14:paraId="748DFE9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2FF4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6BA7B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04D0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71C1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5B1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C97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2A6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累计提现金额，单位为 USDT。如果没有提现，返回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7B310B3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94F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totalVol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D68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0B8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生命周期累计交易量，单位为 USDT。如果没有交易，返回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</w:p>
        </w:tc>
      </w:tr>
    </w:tbl>
    <w:p w14:paraId="3CA43AD3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限速变更</w:t>
      </w:r>
    </w:p>
    <w:p w14:paraId="671EBE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"affiliate-rest-api-get-the-invitee-39-s-detail"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获取被邀请人返佣信息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的限速由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20次/2s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调整为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3次/s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77E1CAD1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2026-05-07</w:t>
      </w:r>
    </w:p>
    <w:p w14:paraId="12309776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新增接口</w:t>
      </w:r>
    </w:p>
    <w:p w14:paraId="40A5B08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以下为新增接口，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仅适用于模拟交易环境：</w:t>
      </w:r>
    </w:p>
    <w:p w14:paraId="340163D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"trading-account-rest-api-demo-adjust-balance"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调整模拟盘余额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6CDFE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2"/>
        <w:gridCol w:w="659"/>
        <w:gridCol w:w="883"/>
        <w:gridCol w:w="4666"/>
      </w:tblGrid>
      <w:tr w14:paraId="5D70468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5AED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E29C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ED78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308E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1CF8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778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3A4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6CD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C15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调整方向。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increase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：增加余额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reduce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：减少余额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每次请求只能选择一个方向，不可同时包含增加和减少。</w:t>
            </w:r>
          </w:p>
        </w:tc>
      </w:tr>
      <w:tr w14:paraId="78AE5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12C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adjustments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F65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9C3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211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币种调整列表，至少包含一项，不允许重复币种。</w:t>
            </w:r>
          </w:p>
        </w:tc>
      </w:tr>
      <w:tr w14:paraId="061C1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2ED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7C1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D06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170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币种。支持：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ETH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OKB</w:t>
            </w:r>
          </w:p>
        </w:tc>
      </w:tr>
      <w:tr w14:paraId="0FBBE35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C36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024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85A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3D8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调整数量。必须为非负数，小数位数不超过该币种精度。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单次增加上限：BTC：1，ETH：1，USDT：5000，OKB：100。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减少操作无单次数量限制，仅受可用余额 ≥ 0 约束。</w:t>
            </w:r>
          </w:p>
        </w:tc>
      </w:tr>
    </w:tbl>
    <w:p w14:paraId="00DD08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72"/>
        <w:gridCol w:w="659"/>
        <w:gridCol w:w="5680"/>
      </w:tblGrid>
      <w:tr w14:paraId="14DF1CE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F738C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C2AC2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41281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AD63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FF4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remainCnt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275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35F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当日剩余增加余额次数。减少操作也会返回该字段，但减少操作不消耗次数。</w:t>
            </w:r>
          </w:p>
        </w:tc>
      </w:tr>
      <w:tr w14:paraId="4C244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4C0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totalCnt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2BD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29F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每日增加余额总次数（默认为 3）。</w:t>
            </w:r>
          </w:p>
        </w:tc>
      </w:tr>
      <w:tr w14:paraId="3100F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E04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BCF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1D5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各币种操作详情。</w:t>
            </w:r>
          </w:p>
        </w:tc>
      </w:tr>
      <w:tr w14:paraId="1CD06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C98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7D3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61D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币种。</w:t>
            </w:r>
          </w:p>
        </w:tc>
      </w:tr>
      <w:tr w14:paraId="19612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647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17D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3DA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实际调整数量。</w:t>
            </w:r>
          </w:p>
        </w:tc>
      </w:tr>
      <w:tr w14:paraId="7347561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8A9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A64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DAF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操作后该币种的余额。</w:t>
            </w:r>
          </w:p>
        </w:tc>
      </w:tr>
    </w:tbl>
    <w:p w14:paraId="6F1216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错误码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1211"/>
        <w:gridCol w:w="5914"/>
      </w:tblGrid>
      <w:tr w14:paraId="741D288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BC77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8452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 状态码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15FC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29B22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5FE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59691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2D3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FDE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每日增加余额次数已达上限{param0}，请于 UTC 0:00 后重试或重置模拟盘</w:t>
            </w:r>
          </w:p>
        </w:tc>
      </w:tr>
      <w:tr w14:paraId="27353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F06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59692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0D6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50A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{param0} 余额不足，操作后余额不可小于零</w:t>
            </w:r>
          </w:p>
        </w:tc>
      </w:tr>
      <w:tr w14:paraId="0EE312B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00F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59693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BED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B69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{param0} 可转余额不足，部分资金被挂单或持仓占用，请取消订单或平仓后重试</w:t>
            </w:r>
          </w:p>
        </w:tc>
      </w:tr>
    </w:tbl>
    <w:p w14:paraId="085BD4F7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2026-05-06</w:t>
      </w:r>
    </w:p>
    <w:p w14:paraId="3F35E79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欧易推出现货及现货杠杆市价单（Market Side）自定义滑点容忍度功能，支持 OpenAPI 及 WebSocket。</w:t>
      </w:r>
    </w:p>
    <w:p w14:paraId="1A333C4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合约新增产品状态枚举值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post_only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，处于该状态时仅接受 post-only 限价单。</w:t>
      </w:r>
    </w:p>
    <w:p w14:paraId="484FA359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已有接口改动</w:t>
      </w:r>
    </w:p>
    <w:p w14:paraId="4B3606C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新增可选请求参数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slippagePct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，适用于币币及币币杠杆市价单中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tgtCcy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为到手币种的场景（买单为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base_ccy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，卖单为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quote_ccy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）：</w:t>
      </w:r>
    </w:p>
    <w:p w14:paraId="28984D7B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71A658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99788A9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BB4B3C9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8006B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51"/>
        <w:gridCol w:w="659"/>
        <w:gridCol w:w="622"/>
        <w:gridCol w:w="6214"/>
      </w:tblGrid>
      <w:tr w14:paraId="036339A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E0C4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72DF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696C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70E3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916589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8F9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slippagePct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B0F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4DF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D9C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币币、币币杠杆市价单（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tgtCcy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为到手币种：买单为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base_ccy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，卖单为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quote_ccy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）的最大可接受滑点。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取值范围：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至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（即 0% 至 5%，含边界），以百分比形式表示时最多保留 2 位小数，例如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（1%）和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0.0123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（1.23%）合法；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0.01234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（1.234%）将被拒绝。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不填或为空时，默认为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不支持改单修改滑点，如需调整请撤单重新提交。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仅适用于币币和币币杠杆的市价单。</w:t>
            </w:r>
          </w:p>
        </w:tc>
      </w:tr>
    </w:tbl>
    <w:p w14:paraId="739140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错误码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1211"/>
        <w:gridCol w:w="3555"/>
      </w:tblGrid>
      <w:tr w14:paraId="5CB2A9E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90CD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69F9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 状态码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3B251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0E86F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F92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54084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6B1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CEF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滑点设置须介于 0% 至 5% 之间（含边界）。</w:t>
            </w:r>
          </w:p>
        </w:tc>
      </w:tr>
      <w:tr w14:paraId="7FD9276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F91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54085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DB1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506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滑点百分比小数位不可超过 2 位。</w:t>
            </w:r>
          </w:p>
        </w:tc>
      </w:tr>
    </w:tbl>
    <w:p w14:paraId="1439580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state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post_only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。合约处于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post_only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状态时，仅接受 post-only 限价单（以及对已有 post-only 订单的改单和撤单）；市价单、IOC、FOK 和普通限价单将被拒绝。仅适用于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7EA8A468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1B62777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获取交易产品基础信息（公共）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A241FE6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35CAA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670"/>
        <w:gridCol w:w="659"/>
        <w:gridCol w:w="7217"/>
      </w:tblGrid>
      <w:tr w14:paraId="568212E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8AD3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A4FF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5297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6B3725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002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125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AA0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post_only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：仅接受 post-only 订单；已有 post-only 订单可改单和撤单。其他订单类型（市价单、IOC、FOK、普通限价单）将被拒绝。仅适用于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SWAP</w:t>
            </w:r>
          </w:p>
        </w:tc>
      </w:tr>
    </w:tbl>
    <w:p w14:paraId="4F1086FC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2026-04-28</w:t>
      </w:r>
    </w:p>
    <w:p w14:paraId="3AB62AFD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已有接口改动</w:t>
      </w:r>
    </w:p>
    <w:p w14:paraId="57C5FBA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type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risk_unit_type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4C861BBF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"trading-account-rest-api-precheck-set-delta-neutral"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设置Delta中性预检查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55D98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694"/>
        <w:gridCol w:w="659"/>
        <w:gridCol w:w="7193"/>
      </w:tblGrid>
      <w:tr w14:paraId="75BF72C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B5E4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1610A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3295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F33748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0E8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177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3BF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不匹配信息类型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risk_unit_type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：该账户在Delta中性风险单元内，无法切换至通用模式。请在切换策略前将其从风险单元中移除。</w:t>
            </w:r>
          </w:p>
        </w:tc>
      </w:tr>
    </w:tbl>
    <w:p w14:paraId="540EB9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错误码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15"/>
        <w:gridCol w:w="1135"/>
        <w:gridCol w:w="6696"/>
      </w:tblGrid>
      <w:tr w14:paraId="4E0ED28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D813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C4782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 状态码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CB4A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5163942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42C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59529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8BF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0BF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策略模式设置失败。该账户属于 Delta 中性策略风险单元，设置策略模式前，请先将该账户移出风险单元</w:t>
            </w:r>
          </w:p>
        </w:tc>
      </w:tr>
    </w:tbl>
    <w:p w14:paraId="4B75CBA0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2026-04-24</w:t>
      </w:r>
    </w:p>
    <w:p w14:paraId="6E692D54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Stable Rewards</w:t>
      </w:r>
    </w:p>
    <w:p w14:paraId="3A73C8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OKX 新增 Stable Rewards 模块，自动为持有合格稳定币的用户每日发放奖励。</w:t>
      </w:r>
    </w:p>
    <w:p w14:paraId="065F823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新增以下接口：</w:t>
      </w:r>
    </w:p>
    <w:p w14:paraId="70AA60BD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"financial-product-stable-rewards-get-product-info"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获取产品信息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6B0BF88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"financial-product-stable-rewards-post-quote"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询价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2466B52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"financial-product-stable-rewards-post-trade"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C76BD2C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"financial-product-stable-rewards-get-balance"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获取余额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50445D5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"financial-product-stable-rewards-get-apy-history"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获取历史收益率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287D240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"financial-product-stable-rewards-get-subscribe-redeem-history"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获取订阅赎回历史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DF93295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2026-04-22</w:t>
      </w:r>
    </w:p>
    <w:p w14:paraId="71E60D07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大宗商品产品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instCategory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 重新分类</w:t>
      </w:r>
    </w:p>
    <w:p w14:paraId="52D110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不兼容变更</w:t>
      </w:r>
    </w:p>
    <w:p w14:paraId="10AE2A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以下产品的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instCategory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返回值已由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（加密货币）变更为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（大宗商品）：</w:t>
      </w:r>
    </w:p>
    <w:p w14:paraId="7AA4455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XAU-USDT-SWAP</w:t>
      </w:r>
    </w:p>
    <w:p w14:paraId="1244501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XAG-USDT-SWAP</w:t>
      </w:r>
    </w:p>
    <w:p w14:paraId="02B38E8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XPD-USDT-SWAP</w:t>
      </w:r>
    </w:p>
    <w:p w14:paraId="7FCFD16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XPT-USDT-SWAP</w:t>
      </w:r>
    </w:p>
    <w:p w14:paraId="24A8D3A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XCU-USDT-SWAP</w:t>
      </w:r>
    </w:p>
    <w:p w14:paraId="497BE53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NG-USDT-SWAP</w:t>
      </w:r>
    </w:p>
    <w:p w14:paraId="7CFBA77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CL-USDT-SWAP</w:t>
      </w:r>
    </w:p>
    <w:p w14:paraId="0C266EB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BZ-USDT-SWAP</w:t>
      </w:r>
    </w:p>
    <w:p w14:paraId="61972F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涉及接口：</w:t>
      </w:r>
    </w:p>
    <w:p w14:paraId="5930977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577F2B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获取交易产品基础信息（公共）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41AC46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4D5B107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2026-04-15</w:t>
      </w:r>
    </w:p>
    <w:p w14:paraId="08E0DA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OKX 上线事件合约，支持公共数据、行情数据及交易账户相关接口。</w:t>
      </w:r>
    </w:p>
    <w:p w14:paraId="28ADEA47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事件合约</w:t>
      </w:r>
    </w:p>
    <w:p w14:paraId="3A7217C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以下为新增接口：</w:t>
      </w:r>
    </w:p>
    <w:p w14:paraId="6B20D608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"public-data-rest-api-get-series"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获取系列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2747F60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"public-data-rest-api-get-events"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获取事件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C50D1D8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"public-data-rest-api-get-markets"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获取市场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EDFB357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"public-data-websocket-event-contract-markets-channel"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事件合约市场频道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1195CB5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已有接口改动</w:t>
      </w:r>
    </w:p>
    <w:p w14:paraId="2223928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instType 请求参数、返回参数新增枚举值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；REST接口，新增请求参数 seriesId，当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instType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时必填；新增返回参数 seriesId；返回参数 state 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settling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，仅适用于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1F96712C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6CD7900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465111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1F052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31"/>
        <w:gridCol w:w="659"/>
        <w:gridCol w:w="883"/>
        <w:gridCol w:w="4527"/>
      </w:tblGrid>
      <w:tr w14:paraId="3EBEAC2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F0DB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8FFB9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4355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712E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CA71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BD3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494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EAD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6AD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：事件合约</w:t>
            </w:r>
          </w:p>
        </w:tc>
      </w:tr>
      <w:tr w14:paraId="29240B9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9BB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8B1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37B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2B7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系列 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BTC-ABOVE-DAILY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。当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时必填</w:t>
            </w:r>
          </w:p>
        </w:tc>
      </w:tr>
    </w:tbl>
    <w:p w14:paraId="30DAB0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31"/>
        <w:gridCol w:w="659"/>
        <w:gridCol w:w="3619"/>
      </w:tblGrid>
      <w:tr w14:paraId="37FBB28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F8CF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3293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797C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CB26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E34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F49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A65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：事件合约</w:t>
            </w:r>
          </w:p>
        </w:tc>
      </w:tr>
      <w:tr w14:paraId="46E87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AF8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335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C21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：仅适用于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</w:p>
        </w:tc>
      </w:tr>
      <w:tr w14:paraId="76176A6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46A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170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D0E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系列 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BTC-ABOVE-DAILY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。仅适用于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</w:p>
        </w:tc>
      </w:tr>
    </w:tbl>
    <w:p w14:paraId="1F1CA2C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instType 请求参数新增枚举值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，适用于以下所有行情数据接口。对于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，仅返回 YES 侧行情，NO 侧数据需由用户自行推算；成交量相关字段仅返回合约张数：</w:t>
      </w:r>
    </w:p>
    <w:p w14:paraId="26D60A19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"order-book-trading-market-data-get-tickers"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获取所有产品行情信息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E5634C2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"order-book-trading-market-data-get-ticker"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获取单个产品行情信息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BF54316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"order-book-trading-market-data-ws-tickers-channel"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行情频道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4A4539C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"order-book-trading-market-data-get-order-book"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获取产品深度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CB8A1C4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"order-book-trading-market-data-get-full-order-book"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获取产品完整深度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88F4980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"order-book-trading-market-data-ws-order-book-channel"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深度频道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9515FB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"order-book-trading-market-data-get-candlesticks"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获取交易产品K线数据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3364BCF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"order-book-trading-market-data-get-candlesticks-history"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获取交易产品历史K线数据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FEB6CEE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"order-book-trading-market-data-ws-candlesticks-channel"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K线频道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1A15F9F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"order-book-trading-market-data-get-trades"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获取交易产品公共成交数据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E61222E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"order-book-trading-market-data-get-trades-history"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获取交易产品公共历史成交数据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291986B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"order-book-trading-market-data-ws-trades-channel"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交易频道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0A76619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"order-book-trading-market-data-ws-all-trades-channel"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全部交易频道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DBCE8B7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"order-book-trading-market-data-get-24h-total-volume"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获取平台24小时总成交量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822F84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"public-data-rest-api-get-open-interest"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获取持仓总量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C631E2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"public-data-websocket-open-interest-channel"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持仓总量频道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C0387B2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"public-data-rest-api-get-mark-price"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获取标记价格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FC11935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"public-data-rest-api-get-mark-price-candlesticks"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获取标记价格K线数据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6D66D76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"public-data-rest-api-get-mark-price-candlesticks-history"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获取标记价格历史K线数据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0731D1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"public-data-websocket-mark-price-channel"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标记价格频道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FA3F69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"public-data-websocket-mark-price-candlesticks-channel"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标记价格K线频道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38F17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31"/>
        <w:gridCol w:w="659"/>
        <w:gridCol w:w="883"/>
        <w:gridCol w:w="1502"/>
      </w:tblGrid>
      <w:tr w14:paraId="5BD6E7C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D032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C2CC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D728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45F8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F00914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AAC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113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AEF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E08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：事件合约</w:t>
            </w:r>
          </w:p>
        </w:tc>
      </w:tr>
    </w:tbl>
    <w:p w14:paraId="19E582A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instType 请求参数新增枚举值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；对于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，WebSocket 订阅时 instId 为必填：</w:t>
      </w:r>
    </w:p>
    <w:p w14:paraId="3BA5D1A6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"public-data-websocket-estimated-delivery-exercise-settlement-price-channel"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预估永续/交割/行权/结算价格频道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D5E94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31"/>
        <w:gridCol w:w="659"/>
        <w:gridCol w:w="883"/>
        <w:gridCol w:w="4365"/>
      </w:tblGrid>
      <w:tr w14:paraId="0648A48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C048F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5CAC1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7132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96D5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DDB9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454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85F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9B8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3C2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：事件合约</w:t>
            </w:r>
          </w:p>
        </w:tc>
      </w:tr>
      <w:tr w14:paraId="55F6CB1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F3C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940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F86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0AD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 ID。当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时必填（仅 WebSocket）</w:t>
            </w:r>
          </w:p>
        </w:tc>
      </w:tr>
    </w:tbl>
    <w:p w14:paraId="765E494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新增请求参数 speedBump，对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产品的非只挂单（non-post-only）下单与改单操作为必填：</w:t>
      </w:r>
    </w:p>
    <w:p w14:paraId="70FAB2BE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6BC6351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08A18D5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"order-book-trading-trade-post-amend-order"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修改订单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4CC68DF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"order-book-trading-trade-post-amend-multiple-orders"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批量修改订单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845AF82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CFB1A0A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2929D3E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"order-book-trading-trade-ws-amend-order"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改单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339D7FA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"order-book-trading-trade-ws-amend-multiple-orders"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批量改单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84718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78"/>
        <w:gridCol w:w="659"/>
        <w:gridCol w:w="760"/>
        <w:gridCol w:w="6049"/>
      </w:tblGrid>
      <w:tr w14:paraId="09F774A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11CA6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78D7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7838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81E29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448BA9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2CF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speedBump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319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84E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404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：事件合约速度限制（延迟可能因市场情况调整，不提前通知）。对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产品的非只挂单操作为必填。</w:t>
            </w:r>
          </w:p>
        </w:tc>
      </w:tr>
    </w:tbl>
    <w:p w14:paraId="41F3A68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新增请求参数 outcome，对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为必填：</w:t>
      </w:r>
    </w:p>
    <w:p w14:paraId="3A44B0F6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D8D3EED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0A7A0E9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5E0834A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DC3A425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"order-book-trading-trade-post-order-precheck"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订单预检查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0879CFB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"trading-account-rest-api-get-maximum-order-quantity"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获取最大可下单数量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95EFAF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68"/>
        <w:gridCol w:w="659"/>
        <w:gridCol w:w="883"/>
        <w:gridCol w:w="2186"/>
      </w:tblGrid>
      <w:tr w14:paraId="486E5B8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03A6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7896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5296D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8ABE4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784EBF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340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outcome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6AB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030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FFE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用户交易的市场结果方向。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，且为必填</w:t>
            </w:r>
          </w:p>
        </w:tc>
      </w:tr>
    </w:tbl>
    <w:p w14:paraId="24BD8DD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新增返回参数 outcome；对于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，事件合约结算成交的 category 字段返回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"delivery"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1C20177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"order-book-trading-trade-get-order-details"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获取订单信息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7BC2E16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"order-book-trading-trade-get-order-list"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获取未成交订单列表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184C6A3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"order-book-trading-trade-get-order-history-last-7-days"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获取历史订单记录（近七天）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4D4B0DA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"order-book-trading-trade-get-order-history-last-3-months"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获取历史订单记录（近三个月）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A8A553C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"order-book-trading-trade-ws-order-channel"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订单频道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1AD81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68"/>
        <w:gridCol w:w="659"/>
        <w:gridCol w:w="2160"/>
      </w:tblGrid>
      <w:tr w14:paraId="1DE38E8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3D8B3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7F92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951E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5751EC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3F2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outcome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A47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EB6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用户交易的市场结果方向。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</w:p>
        </w:tc>
      </w:tr>
    </w:tbl>
    <w:p w14:paraId="232526E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instType 请求参数、返回参数新增枚举值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32AF8E26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"order-book-trading-trade-get-order-details"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获取订单信息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9A39551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"order-book-trading-trade-get-order-list"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获取未成交订单列表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6BC8353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"order-book-trading-trade-get-order-history-last-7-days"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获取历史订单记录（近七天）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BE104AB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"order-book-trading-trade-get-order-history-last-3-months"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获取历史订单记录（近三个月）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674A986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"order-book-trading-trade-ws-order-channel"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订单频道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02B4FEE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"trading-account-rest-api-get-positions"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查看持仓信息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FF0D1AC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"trading-account-rest-api-get-positions-history"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查看历史持仓信息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338174E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"trading-account-websocket-positions-channel"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持仓频道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D9C67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31"/>
        <w:gridCol w:w="659"/>
        <w:gridCol w:w="883"/>
        <w:gridCol w:w="1502"/>
      </w:tblGrid>
      <w:tr w14:paraId="2F25CFD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F50B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DE3ED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7BBD3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424E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9E0725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378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8BE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5CC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B75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：事件合约</w:t>
            </w:r>
          </w:p>
        </w:tc>
      </w:tr>
    </w:tbl>
    <w:p w14:paraId="6DD2284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0154F64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对于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"order-book-trading-trade-ws-fills-channel"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成交频道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仅推送 YES 侧成交数据，无论实际订单是否为 YES 或 NO 方向</w:t>
      </w:r>
    </w:p>
    <w:p w14:paraId="14C0B5E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4676857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534F5D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 taker 和 maker 字段描述以包含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手续费公式；新增返回参数 settle：</w:t>
      </w:r>
    </w:p>
    <w:p w14:paraId="4DFB8A1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327CDA76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"trading-account-rest-api-get-fee-rates"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获取当前账户交易手续费费率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FD9F3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10"/>
        <w:gridCol w:w="659"/>
        <w:gridCol w:w="7177"/>
      </w:tblGrid>
      <w:tr w14:paraId="5CB51E1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DF5D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9CA28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EC66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F5D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68B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taker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D42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2C2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SPOT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FUTURES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的吃单手续费率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吃单手续费公式的 K1 参数：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K1 × C × (P × (1-P))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（C = 合约张数，P = 价格）</w:t>
            </w:r>
          </w:p>
        </w:tc>
      </w:tr>
      <w:tr w14:paraId="0F22D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EEB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maker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578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592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SPOT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FUTURES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的挂单手续费率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挂单手续费公式的 K2 参数：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K2 × C × (P × (1-P))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（C = 合约张数，P = 价格）</w:t>
            </w:r>
          </w:p>
        </w:tc>
      </w:tr>
      <w:tr w14:paraId="4A1985F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651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settle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44B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03E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结算手续费率，适用于持仓方向与事件合约结算结果一致的用户。持反向仓位的用户结算时不收取手续费。仅适用于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</w:p>
        </w:tc>
      </w:tr>
    </w:tbl>
    <w:p w14:paraId="0262F69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instType 请求参数新增枚举值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；新增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交易及交割的 subType 枚举值：</w:t>
      </w:r>
    </w:p>
    <w:p w14:paraId="7405EE4B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"order-book-trading-trade-get-transaction-details-last-3-days"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获取成交明细（近三天）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2ED2EF6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"order-book-trading-trade-get-transaction-details-last-3-months"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获取成交明细（近三个月）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5D9A496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"trading-account-rest-api-get-bills-details-last-7-days"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账单流水查询（近七天）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C20F018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"trading-account-rest-api-get-bills-details-last-3-months"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账单流水查询（近三个月）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5A1CE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31"/>
        <w:gridCol w:w="659"/>
        <w:gridCol w:w="883"/>
        <w:gridCol w:w="1502"/>
      </w:tblGrid>
      <w:tr w14:paraId="21FAB83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E4AE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90AD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BABE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6F18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A7E2BE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A05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598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20F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9D6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：事件合约</w:t>
            </w:r>
          </w:p>
        </w:tc>
      </w:tr>
    </w:tbl>
    <w:p w14:paraId="3A425C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57"/>
        <w:gridCol w:w="1175"/>
      </w:tblGrid>
      <w:tr w14:paraId="0C9A0A4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9228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3C76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subType</w:t>
            </w:r>
          </w:p>
        </w:tc>
      </w:tr>
      <w:tr w14:paraId="44238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984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（交易）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D10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买入yes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买入no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卖出yes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卖出no</w:t>
            </w:r>
          </w:p>
        </w:tc>
      </w:tr>
      <w:tr w14:paraId="369F20D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F29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（交割）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1C7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414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yes结算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415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no结算</w:t>
            </w:r>
          </w:p>
        </w:tc>
      </w:tr>
    </w:tbl>
    <w:p w14:paraId="1C8A42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错误码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7"/>
        <w:gridCol w:w="1047"/>
        <w:gridCol w:w="6792"/>
      </w:tblGrid>
      <w:tr w14:paraId="4A89C2E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1887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2E4F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 状态码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2542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2D54C72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CF6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54086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EA2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9B8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You must set request parameter speedBump as 1 when you place or amend non-post-only orders for event contract symbols.</w:t>
            </w:r>
          </w:p>
        </w:tc>
      </w:tr>
    </w:tbl>
    <w:p w14:paraId="0CA02187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2026-04-13</w:t>
      </w:r>
    </w:p>
    <w:p w14:paraId="4FBF2A6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下单附带移动止盈止损</w:t>
      </w:r>
    </w:p>
    <w:p w14:paraId="26559E9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attachAlgoOrds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数组新增请求参数，支持下单时附带移动止盈止损</w:t>
      </w:r>
    </w:p>
    <w:p w14:paraId="37B35CB9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B944CBA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A35EA0B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"order-book-trading-trade-post-place-algo-order"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策略委托下单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49"/>
        <w:gridCol w:w="659"/>
        <w:gridCol w:w="883"/>
        <w:gridCol w:w="4050"/>
      </w:tblGrid>
      <w:tr w14:paraId="19464BE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E928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3871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9670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DAB7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D801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171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callbackRatio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EF9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B83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045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回调幅度的比例，如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 5%。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callbackRatio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和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callbackSpread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必须传入其中一个。</w:t>
            </w:r>
          </w:p>
        </w:tc>
      </w:tr>
      <w:tr w14:paraId="0B2F0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CA1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callbackSpread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B25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DC1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A89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回调幅度的价距。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callbackRatio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和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callbackSpread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必须传入其中一个。</w:t>
            </w:r>
          </w:p>
        </w:tc>
      </w:tr>
      <w:tr w14:paraId="001B963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65E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activePx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186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1CC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778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激活价格。如果不填写，下单后立即激活。</w:t>
            </w:r>
          </w:p>
        </w:tc>
      </w:tr>
    </w:tbl>
    <w:p w14:paraId="7697642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attachAlgoOrds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数组新增返回参数</w:t>
      </w:r>
    </w:p>
    <w:p w14:paraId="53728351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"order-book-trading-trade-get-order-details"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获取订单信息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0B18EA2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"order-book-trading-trade-get-order-list"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获取未成交订单列表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4CF648F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"order-book-trading-trade-get-order-history-last-7-days"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获取历史订单记录（近七天）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3DE506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"order-book-trading-trade-get-order-history-last-3-months"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获取历史订单记录（近三个月）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E3B21A6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"order-book-trading-trade-get-algo-order-details"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获取策略委托单信息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B1EA73F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"order-book-trading-trade-get-algo-order-list"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获取未完成策略委托单列表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C8AFE66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"order-book-trading-trade-get-algo-order-history"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获取历史策略委托单列表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6F7402F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"order-book-trading-trade-ws-order-channel"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订单频道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9FEDBD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"order-book-trading-trade-ws-algo-orders-channel"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策略委托订单频道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49"/>
        <w:gridCol w:w="659"/>
        <w:gridCol w:w="2693"/>
      </w:tblGrid>
      <w:tr w14:paraId="345B0C3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7F0F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23C1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6CEB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4839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D58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callbackRatio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56E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17E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回调幅度的比例，如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 5%</w:t>
            </w:r>
          </w:p>
        </w:tc>
      </w:tr>
      <w:tr w14:paraId="286E0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F89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callbackSpread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B8D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D1D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回调幅度的价距</w:t>
            </w:r>
          </w:p>
        </w:tc>
      </w:tr>
      <w:tr w14:paraId="1F6299F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C66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activePx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3E2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3F4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激活价格</w:t>
            </w:r>
          </w:p>
        </w:tc>
      </w:tr>
    </w:tbl>
    <w:p w14:paraId="1636CC6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attachAlgoOrds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数组新增改单参数</w:t>
      </w:r>
    </w:p>
    <w:p w14:paraId="60E45424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"order-book-trading-trade-post-amend-order"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改单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5CFD10C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"order-book-trading-trade-post-amend-multiple-orders"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批量改单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64C6CB3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"order-book-trading-trade-post-amend-algo-order"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修改策略委托订单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764"/>
        <w:gridCol w:w="659"/>
        <w:gridCol w:w="776"/>
        <w:gridCol w:w="5347"/>
      </w:tblGrid>
      <w:tr w14:paraId="4B1549F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71D9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576B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00E3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8D38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491E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714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newCallbackRatio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F05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F01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15E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新的回调幅度比例。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newCallbackRatio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和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newCallbackSpread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只能传入其中一个。</w:t>
            </w:r>
          </w:p>
        </w:tc>
      </w:tr>
      <w:tr w14:paraId="7EBAC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486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newCallbackSpread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DCA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118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5DD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新的回调幅度价距。</w:t>
            </w:r>
          </w:p>
        </w:tc>
      </w:tr>
      <w:tr w14:paraId="6B385AA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48B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newActivePx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E77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7DB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359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新的激活价格。</w:t>
            </w:r>
          </w:p>
        </w:tc>
      </w:tr>
    </w:tbl>
    <w:p w14:paraId="2BDA03DE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2026-04-10</w:t>
      </w:r>
    </w:p>
    <w:p w14:paraId="2961BBD3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活期借币</w:t>
      </w:r>
    </w:p>
    <w:p w14:paraId="260D859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584BB3D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新增请求参数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ordId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以支持单账户多订单，适用于以下接口：</w:t>
      </w:r>
    </w:p>
    <w:p w14:paraId="1E3571C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36A71C1D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"financial-product-flexible-loan-post-maximum-loan-amount"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最大可借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BB83747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"financial-product-flexible-loan-get-collateral-assets"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可抵押资产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F09522F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"financial-product-flexible-loan-get-maximum-collateral-redeem-amount"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抵押物最大可赎回数量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3E11A5D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"financial-product-flexible-loan-post-adjust-collateral"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调整抵押物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FE2F045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"financial-product-flexible-loan-get-loan-info"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借贷信息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EE351B8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"financial-product-flexible-loan-get-loan-history"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借贷历史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45A4B7A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"financial-product-flexible-loan-get-accrued-interest"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计息记录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ECC230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7DF1A2A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ordId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，适用于以下接口：</w:t>
      </w:r>
    </w:p>
    <w:p w14:paraId="641A5B2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4FC3011E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"financial-product-flexible-loan-get-loan-info"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借贷信息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72446C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7CDAD8E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collateralNotionalUsd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的描述为"调整后的抵押物美金价值"，适用于以下接口：</w:t>
      </w:r>
    </w:p>
    <w:p w14:paraId="15225A2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347EF4EF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"financial-product-flexible-loan-get-loan-info"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借贷信息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2C63354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交易产品基础信息</w:t>
      </w:r>
    </w:p>
    <w:p w14:paraId="482B8B0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返回字段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instCategory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</w:t>
      </w:r>
    </w:p>
    <w:p w14:paraId="469FE283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A74594F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获取交易产品基础信息（公共）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CE4CD66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31"/>
        <w:gridCol w:w="659"/>
        <w:gridCol w:w="6756"/>
      </w:tblGrid>
      <w:tr w14:paraId="18C979B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1934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4651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6E06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74C5CD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347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instCategory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418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250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标的资产类别（产品ID的第一部分）。例如：对于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，instCategory 表示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所属的资产类别。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加密货币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股票类资产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大宗商品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外汇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债券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当值不可用时返回空字符串</w:t>
            </w:r>
          </w:p>
        </w:tc>
      </w:tr>
    </w:tbl>
    <w:p w14:paraId="5248AE8B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历史市场数据</w:t>
      </w:r>
    </w:p>
    <w:p w14:paraId="143B2D3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module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11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（借币利率）</w:t>
      </w:r>
    </w:p>
    <w:p w14:paraId="6743C77F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"public-data-rest-api-get-historical-market-data"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获取历史市场数据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F19DFA2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ETH 质押 / SOL 质押</w:t>
      </w:r>
    </w:p>
    <w:p w14:paraId="3B56BD9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rate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redemptDays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minAmt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，适用于以下接口：</w:t>
      </w:r>
    </w:p>
    <w:p w14:paraId="2E5396A7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"financial-product-eth-staking-get-product-info"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获取产品信息 (ETH)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7696796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"financial-product-sol-staking-get-product-info"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获取产品信息 (SOL)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BDDD3C1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2026-04-08</w:t>
      </w:r>
    </w:p>
    <w:p w14:paraId="7C6BE0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为了让更多用户享受 VIP 权益，OKX 调整了 VIP 等级及合约费率：</w:t>
      </w:r>
    </w:p>
    <w:p w14:paraId="1B43A1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2026年4月8日 14:00-16:00 (UTC+8)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，VIP 等级分类标准调整生效。详见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"https://www.okx.com/zh-hans/help/advance-notice-adjustment-to-vip-tier-and-future-fees"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业务变更公告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1CCE35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</w:p>
    <w:p w14:paraId="126B03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子账户限速影响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- 影响用户：仅影响当前交易手续费等级为 VIP5 或 VIP6，且在 4 月 8 日调整后降至 VIP4 的用户。其他等级用户不受影响。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- 背景说明：子账户限速默认为最高每 2 秒 1,000 次下单和改单请求。VIP5 及以上用户可根据成交率获得更高限速。详见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"overview-rate-limits-fill-ratio-based-sub-account-rate-limit"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基于成交率的子账户限速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- 具体影响：上述用户降级至 VIP4 后，基于成交率的限速提升机制将不再适用，具体影响如下：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569"/>
        <w:gridCol w:w="4975"/>
      </w:tblGrid>
      <w:tr w14:paraId="4207D74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854D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子账户限速影响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6976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"order-book-trading-trade-get-account-rate-limit"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GET / 获取账户限速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返回参数影响</w:t>
            </w:r>
          </w:p>
        </w:tc>
      </w:tr>
      <w:tr w14:paraId="23562CE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070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限速回落至默认的 1,000 次/2秒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0F3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fillRatio、mainFillRatio、nextAccRateLimit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的值会为空字符串 ""</w:t>
            </w:r>
          </w:p>
        </w:tc>
      </w:tr>
    </w:tbl>
    <w:p w14:paraId="22D3AE34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2026-04-07</w:t>
      </w:r>
    </w:p>
    <w:p w14:paraId="51188846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交易手续费等级限制下调</w:t>
      </w:r>
    </w:p>
    <w:p w14:paraId="769A74A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原 VIP6/VIP5 及以上才能访问的频道，已调整为 VIP4 及以上即可访问</w:t>
      </w:r>
    </w:p>
    <w:p w14:paraId="3B0AF58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原错误码 60029、60030 已废弃，统一使用错误码 64003</w:t>
      </w:r>
    </w:p>
    <w:p w14:paraId="6EE52DD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下表显示了访问各种 Open API 功能的 VIP 等级要求变化：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875"/>
        <w:gridCol w:w="1044"/>
        <w:gridCol w:w="1686"/>
        <w:gridCol w:w="1329"/>
      </w:tblGrid>
      <w:tr w14:paraId="3F476FF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D7B9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接口或者频道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8D2D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调整前限制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7F5E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调整后限制（现行）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DF78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错误码变更</w:t>
            </w:r>
          </w:p>
        </w:tc>
      </w:tr>
      <w:tr w14:paraId="18BBB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15A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SBE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"order-book-trading-sbe-market-data"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trades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频道 和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"order-book-trading-sbe-market-data"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books-l2-tbt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频道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47D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 VIP6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3D0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 VIP4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9C7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64003 不变</w:t>
            </w:r>
          </w:p>
        </w:tc>
      </w:tr>
      <w:tr w14:paraId="0FD2E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F2E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JSON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"order-book-trading-market-data-ws-order-book-channel"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books-l2-tbt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频道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C6A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 VIP6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EAA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 VIP4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71A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60029 → 64003</w:t>
            </w:r>
          </w:p>
        </w:tc>
      </w:tr>
      <w:tr w14:paraId="48498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1A1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JSON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"order-book-trading-market-data-ws-order-book-channel"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books50-l2-tbt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频道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3D9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 VIP5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C6D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 VIP4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C64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60030 → 64003</w:t>
            </w:r>
          </w:p>
        </w:tc>
      </w:tr>
      <w:tr w14:paraId="6A6B404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7BC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JSON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"order-book-trading-trade-ws-fills-channel"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fills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频道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B36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 VIP6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49A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 VIP4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776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60029 → 64003</w:t>
            </w:r>
          </w:p>
        </w:tc>
      </w:tr>
    </w:tbl>
    <w:p w14:paraId="2D08AC32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下线 WS 订单操作频道中的 instId 请求参数</w:t>
      </w:r>
    </w:p>
    <w:p w14:paraId="6542F9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为了降低 WS 订单操作的延迟，以下订单操作频道已下线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请求参数。传入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将被忽略。</w:t>
      </w:r>
    </w:p>
    <w:p w14:paraId="0A65D0B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下线以下频道中的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请求参数。</w:t>
      </w:r>
    </w:p>
    <w:p w14:paraId="077F4F31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"order-book-trading-trade-ws-amend-order"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改单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B506C7E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"order-book-trading-trade-ws-amend-multiple-orders"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批量改单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0D56AB8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"order-book-trading-trade-ws-cancel-order"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撤单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604F597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"order-book-trading-trade-ws-cancel-multiple-orders"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批量撤单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AC5D0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1840"/>
      </w:tblGrid>
      <w:tr w14:paraId="4EAB582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3E50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91F7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9151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6036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A9E9CA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781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0DF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2DF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671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 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已下线，传入将被忽略</w:t>
            </w:r>
          </w:p>
        </w:tc>
      </w:tr>
    </w:tbl>
    <w:p w14:paraId="4BA3B9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备注：您可以使用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接口将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instIdCode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映射为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7263FE2E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下单需要 KYC 二级或以上认证</w:t>
      </w:r>
    </w:p>
    <w:p w14:paraId="61AA99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168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OKX 将要求用户完成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KYC 二级或以上认证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，方可通过 WebSocket 和 REST API 接口下单。未完成 KYC 二级认证的用户在尝试下单时将收到错误码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59113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此要求仅适用于实盘交易，模拟盘交易不受影响。</w:t>
      </w:r>
    </w:p>
    <w:p w14:paraId="3ACD20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受影响的接口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46"/>
        <w:gridCol w:w="880"/>
      </w:tblGrid>
      <w:tr w14:paraId="2780102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F0E1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BABB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03BD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81C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"order-book-trading-trade-ws-place-order"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WS / 下单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371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单笔下单</w:t>
            </w:r>
          </w:p>
        </w:tc>
      </w:tr>
      <w:tr w14:paraId="18C97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D1C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"order-book-trading-trade-ws-place-multiple-orders"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WS / 批量下单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C38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批量下单</w:t>
            </w:r>
          </w:p>
        </w:tc>
      </w:tr>
      <w:tr w14:paraId="13079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948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"order-book-trading-trade-rest-api-place-order"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POST / 下单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4AF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单笔下单</w:t>
            </w:r>
          </w:p>
        </w:tc>
      </w:tr>
      <w:tr w14:paraId="2F264C7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663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"order-book-trading-trade-rest-api-place-multiple-orders"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POST / 批量下单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941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批量下单</w:t>
            </w:r>
          </w:p>
        </w:tc>
      </w:tr>
    </w:tbl>
    <w:p w14:paraId="202D69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错误码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2441"/>
      </w:tblGrid>
      <w:tr w14:paraId="77EDBFD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924ED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DB8B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DBCC97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6ED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59113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FBD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下单需要 KYC 二级或以上认证</w:t>
            </w:r>
          </w:p>
        </w:tc>
      </w:tr>
    </w:tbl>
    <w:p w14:paraId="369CF7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注意事项：</w:t>
      </w:r>
    </w:p>
    <w:p w14:paraId="6653573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用户须完成 KYC 二级身份认证后，方可通过 WebSocket / REST API 接口下单</w:t>
      </w:r>
    </w:p>
    <w:p w14:paraId="38CFF32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此要求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仅适用于实盘交易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，模拟盘交易不受影响</w:t>
      </w:r>
    </w:p>
    <w:p w14:paraId="367F57CB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2026-03-31</w:t>
      </w:r>
    </w:p>
    <w:p w14:paraId="436DA5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OKX 上线永续合约风格的交割合约（X-Perps）</w:t>
      </w:r>
    </w:p>
    <w:p w14:paraId="0A6B86C7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交易产品</w:t>
      </w:r>
    </w:p>
    <w:p w14:paraId="108C132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 ruleType 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xperp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，适用于以下接口：</w:t>
      </w:r>
    </w:p>
    <w:p w14:paraId="70E3B57E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A35F126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552998B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D7560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48"/>
        <w:gridCol w:w="659"/>
        <w:gridCol w:w="4612"/>
      </w:tblGrid>
      <w:tr w14:paraId="0490BF8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354D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8C1E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BFD8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E17C91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545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ruleType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012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CCB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交易规则类型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xperp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：永续合约风格的交割合约，仅适用于部分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FUTURES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合约</w:t>
            </w:r>
          </w:p>
        </w:tc>
      </w:tr>
    </w:tbl>
    <w:p w14:paraId="7989DD68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 alias 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this_five_years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next_five_years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；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alias 字段已废弃，将于一个月内下线，请使用 expTime 字段获取交割时间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，适用于以下接口：</w:t>
      </w:r>
    </w:p>
    <w:p w14:paraId="444369CF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526529B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C9CEDAD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39621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3156"/>
      </w:tblGrid>
      <w:tr w14:paraId="46341B0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6D676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6D4D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5E02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5A61BA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D3F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alias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6F4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D38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合约标识（已废弃，建议使用 expTime）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this_five_years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：当期五年合约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next_five_years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：次期五年合约</w:t>
            </w:r>
          </w:p>
        </w:tc>
      </w:tr>
    </w:tbl>
    <w:p w14:paraId="4204B013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资金费率</w:t>
      </w:r>
    </w:p>
    <w:p w14:paraId="4EEBD53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资金费率相关接口新增对 X-Perps 交割合约的查询支持；请求参数 instId 支持传入 X-Perps 交割合约的 instId，传入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ANY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时返回所有 X-Perps 交割合约及永续合约的资金费率；返回参数 instType 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FUTURES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，适用于以下接口：</w:t>
      </w:r>
    </w:p>
    <w:p w14:paraId="54EF4B65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"public-data-rest-api-get-funding-rate"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获取永续合约当前资金费率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2EC615D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"public-data-rest-api-get-funding-rate-history"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获取永续合约历史资金费率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698252E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"public-data-websocket-funding-rate-channel"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资金费率频道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C75EC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31"/>
        <w:gridCol w:w="659"/>
        <w:gridCol w:w="2209"/>
      </w:tblGrid>
      <w:tr w14:paraId="5900A1B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EB27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3AA8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87CA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EA0288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96A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84C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150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FUTURES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：X-Perps 交割合约</w:t>
            </w:r>
          </w:p>
        </w:tc>
      </w:tr>
    </w:tbl>
    <w:p w14:paraId="097401BF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2026-03-26</w:t>
      </w:r>
    </w:p>
    <w:p w14:paraId="2E5FAC5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下线以下频道中的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请求参数。</w:t>
      </w:r>
    </w:p>
    <w:p w14:paraId="4DA987EB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D36D763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C5129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1840"/>
      </w:tblGrid>
      <w:tr w14:paraId="771B6F4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2429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A327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5ECA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C23C8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65063E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86E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C93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461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773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 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已下线，传入将被忽略</w:t>
            </w:r>
          </w:p>
        </w:tc>
      </w:tr>
    </w:tbl>
    <w:p w14:paraId="7327D4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备注：您可以使用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接口将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instIdCode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映射为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0721EEB5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2026-03-24</w:t>
      </w:r>
    </w:p>
    <w:p w14:paraId="2F14D901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3C27741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新增接口：</w:t>
      </w:r>
    </w:p>
    <w:p w14:paraId="03EA0F9A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3F55F93E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0" w:after="240" w:afterAutospacing="0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"trading-account-rest-api-get-bill-types"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获取账单类型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0D6799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7390E26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新增请求参数 type</w:t>
      </w:r>
    </w:p>
    <w:p w14:paraId="4B82592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07DA3D82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"trading-account-rest-api-apply-bills-details-since-2021"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申请账单流水（自 2021 年）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34A6C89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"trading-account-rest-api-get-bills-details-since-2021"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获取账单流水（自 2021 年）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7F685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2160"/>
      </w:tblGrid>
      <w:tr w14:paraId="6B46EF2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CD2E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14FA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5B3B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7731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58BBB9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731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FAC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7AF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8A0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账单类型详见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"trading-account-rest-api-get-bill-types"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获取账单类型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D76EE11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2026-03-18</w:t>
      </w:r>
    </w:p>
    <w:p w14:paraId="4B3941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交割价格、行权价格及结算价格的计算窗口由到期前 1 小时缩短至 30 分钟。</w:t>
      </w:r>
    </w:p>
    <w:p w14:paraId="4550B1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预估价格将基于到期前 30 分钟内的指数价格均值计算。系统每 200 毫秒记录一个价格点，最终价格由该时间窗口内所有记录点的均值决定。</w:t>
      </w:r>
    </w:p>
    <w:p w14:paraId="3D0E1B3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"public-data-rest-api-get-estimated-delivery-exercise-price"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获取预估交割/行权价格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9E88D2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"public-data-websocket-estimated-delivery-exercise-settlement-price-channel"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预估永续/交割/行权/结算价格频道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FC11901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2026-03-13</w:t>
      </w:r>
    </w:p>
    <w:p w14:paraId="2FB6A2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欧易推出双币赢REST API 接口，支持程序化访问 DCD 产品、报价、交易及订单管理。</w:t>
      </w:r>
    </w:p>
    <w:p w14:paraId="5EAA893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新增以下接口：</w:t>
      </w:r>
    </w:p>
    <w:p w14:paraId="724AA1A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"financial-product-dual-investment-get-currency-pairs"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获取货币对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70D4D36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"financial-product-dual-investment-get-product-info"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获取产品信息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48D7A99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"financial-product-dual-investment-post-request-for-quote"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获取报价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F467D39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"financial-product-dual-investment-post-trade"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C7C5101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"financial-product-dual-investment-post-request-for-redeem-quote"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获取赎回报价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2BF1B43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"financial-product-dual-investment-post-redeem"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赎回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B3DCDAB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"financial-product-dual-investment-get-order-state"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获取订单状态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D5F62DF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"financial-product-dual-investment-get-order-history"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获取历史订单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60FED30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2026-03-10</w:t>
      </w:r>
    </w:p>
    <w:p w14:paraId="2048274F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下单和改单接口新增返回字段 subCode，用于在 WebSocket 和 REST API 的响应中提供更详细的错误信息。</w:t>
      </w:r>
    </w:p>
    <w:p w14:paraId="46C4DCEB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C40CDC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DA552D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"order-book-trading-trade-post-amend-order"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修改订单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887DF0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"order-book-trading-trade-post-amend-multiple-orders"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批量修改订单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E617CEA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27D0A1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798B05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"order-book-trading-trade-ws-amend-order"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修改订单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D1A7B5A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"order-book-trading-trade-ws-amend-multiple-orders"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批量修改订单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17"/>
        <w:gridCol w:w="659"/>
        <w:gridCol w:w="6483"/>
      </w:tblGrid>
      <w:tr w14:paraId="6EEF004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2AEF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C2D6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BBED5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2FB449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B02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subCode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36C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E97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sCode 的子码。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 sCode 为 0（请求成功）时，返回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 sCode 不为 0（请求失败）且存在子码时，返回对应的子码；若无子码，则返回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</w:p>
        </w:tc>
      </w:tr>
    </w:tbl>
    <w:p w14:paraId="217CB2D1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一键还债支持跨币种保证金模式和组合保证金模式</w:t>
      </w:r>
    </w:p>
    <w:p w14:paraId="67A8616C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67FD6BB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更新接口</w:t>
      </w:r>
    </w:p>
    <w:p w14:paraId="14540DF3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714796EF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"order-book-trading-trade-get-one-click-repay-currency-list-new"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获取一键还债币种列表(新)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7FA81FF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"order-book-trading-trade-post-trade-one-click-repay-new"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一键还债交易(新)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83C668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554CEB3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新增错误码</w:t>
      </w:r>
    </w:p>
    <w:p w14:paraId="0765FB03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0" w:afterAutospacing="1" w:line="19" w:lineRule="atLeast"/>
        <w:ind w:left="1440" w:hanging="36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5200"/>
      </w:tblGrid>
      <w:tr w14:paraId="55848F4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ACD3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2318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0BF5A67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AA6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51625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BD3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一键还债失败，请先开启自动借币，或通过闪兑、现货交易进行还债。</w:t>
            </w:r>
          </w:p>
        </w:tc>
      </w:tr>
    </w:tbl>
    <w:p w14:paraId="6E74343C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2026-03-04</w:t>
      </w:r>
    </w:p>
    <w:p w14:paraId="08A26CED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盘前变基合约</w:t>
      </w:r>
    </w:p>
    <w:p w14:paraId="737C5191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state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rebase</w:t>
      </w:r>
    </w:p>
    <w:p w14:paraId="7EB23F7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ruleType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rebase_contract</w:t>
      </w:r>
    </w:p>
    <w:p w14:paraId="42327100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A2ED329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获取交易产品基础信息（公共）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C6733E4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48"/>
        <w:gridCol w:w="659"/>
        <w:gridCol w:w="5739"/>
      </w:tblGrid>
      <w:tr w14:paraId="51723EB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746D3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CF272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1B59C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901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DB7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B74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095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live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suspend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：暂停中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rebase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：合约在变基中，不可交易，仅适用于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preopen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：预上线，交割和期权合约轮转生成到开始交易；部分交易产品上线前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：测试中（测试产品，不可交易）</w:t>
            </w:r>
          </w:p>
        </w:tc>
      </w:tr>
      <w:tr w14:paraId="5950313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428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ruleType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CE1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B33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交易规则类型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normal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：普通交易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pre_market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：盘前交易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rebase_contract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：盘前变基合约</w:t>
            </w:r>
          </w:p>
        </w:tc>
      </w:tr>
    </w:tbl>
    <w:p w14:paraId="177F7C8D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2026-03-02</w:t>
      </w:r>
    </w:p>
    <w:p w14:paraId="1F3E6FF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SBE 行情数据</w:t>
      </w:r>
    </w:p>
    <w:p w14:paraId="5EB5C953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"order-book-trading-sbe-market-data"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SBE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bbo-tbt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频道将于 2026 年 3 月 3 日起对所有交易费等级用户开放，但需登录后方可使用。</w:t>
      </w:r>
    </w:p>
    <w:p w14:paraId="7F3838D4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交易产品基础信息</w:t>
      </w:r>
    </w:p>
    <w:p w14:paraId="3651943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返回字段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instCategory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新增枚举值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Stocks</w:t>
      </w:r>
    </w:p>
    <w:p w14:paraId="0B0924D7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2BEE4DF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获取交易产品基础信息（公共）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4F679AAF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31"/>
        <w:gridCol w:w="659"/>
        <w:gridCol w:w="6756"/>
      </w:tblGrid>
      <w:tr w14:paraId="6FAD75F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F305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Parameter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F2539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1FE6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4ACBA0F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232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instCategory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57B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768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标的资产类别（产品ID的第一部分）。例如：对于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，instCategory 表示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所属的资产类别。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加密货币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股票类资产</w:t>
            </w:r>
          </w:p>
        </w:tc>
      </w:tr>
    </w:tbl>
    <w:p w14:paraId="21B8B1CD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2026-02-27</w:t>
      </w:r>
    </w:p>
    <w:p w14:paraId="0921B01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市场借贷历史（公共）接口新增返回参数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lendingRate</w:t>
      </w:r>
    </w:p>
    <w:p w14:paraId="7DC09AC3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"financial-product-simple-earn-flexible-get-public-borrow-history-public"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获取市场借贷历史（公共）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573A0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86"/>
        <w:gridCol w:w="659"/>
        <w:gridCol w:w="1200"/>
      </w:tblGrid>
      <w:tr w14:paraId="1DEBAA6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A4C8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30E7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0F0E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838E93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271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lendingRate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C79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48A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年化出借利率</w:t>
            </w:r>
          </w:p>
        </w:tc>
      </w:tr>
    </w:tbl>
    <w:p w14:paraId="39AC1FBC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2026-02-12</w:t>
      </w:r>
    </w:p>
    <w:p w14:paraId="0201D6CF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新增返回参数</w:t>
      </w:r>
    </w:p>
    <w:p w14:paraId="6A0FCD36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4FCE5A1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BD34F18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31"/>
        <w:gridCol w:w="659"/>
        <w:gridCol w:w="6756"/>
      </w:tblGrid>
      <w:tr w14:paraId="358D280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C74A4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Parameter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EA68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0674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3CAB9E1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DF3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instCategory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84A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35C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交易货币币种(产品ID的第一部分)的种类。例如：对于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，instCategory 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的种类。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加密货币</w:t>
            </w:r>
          </w:p>
        </w:tc>
      </w:tr>
    </w:tbl>
    <w:p w14:paraId="63C9A290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2026-02-05</w:t>
      </w:r>
    </w:p>
    <w:p w14:paraId="398924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获取交易产品基础信息接口新增开仓剩余额度</w:t>
      </w:r>
    </w:p>
    <w:p w14:paraId="6094A3F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新增返回字段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longPosRemainingQuota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shortPosRemainingQuota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，用于展示账户当前可开的多头及空头仓位剩余额度。</w:t>
      </w:r>
    </w:p>
    <w:p w14:paraId="184F8849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获取交易产品基础信息（私有）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7A14B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返回字段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046"/>
        <w:gridCol w:w="659"/>
        <w:gridCol w:w="5841"/>
      </w:tblGrid>
      <w:tr w14:paraId="0ADC7EE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0DB1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014A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B0A1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FA57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215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longPosRemainingQuota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3C4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BAC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单一用户维度（母子账户共享），在该产品下扣除已有多头仓位及挂单中的买入订单后，仍可开立的多头仓位剩余额度（以 USD 计）。</w:t>
            </w:r>
          </w:p>
        </w:tc>
      </w:tr>
      <w:tr w14:paraId="409DB12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174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shortPosRemainingQuota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9CD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A9A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单一用户维度（母子账户共享），在该产品下扣除已有空头仓位及挂单中的卖出订单后，仍可开立的空头仓位剩余额度（以 USD 计）。</w:t>
            </w:r>
          </w:p>
        </w:tc>
      </w:tr>
    </w:tbl>
    <w:p w14:paraId="4203B63C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2026-01-21</w:t>
      </w:r>
    </w:p>
    <w:p w14:paraId="69C4C7CF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以下接口新增可选请求参数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convertMode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：</w:t>
      </w:r>
    </w:p>
    <w:p w14:paraId="6575D53F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"funding-account-rest-api-get-convert-currency-pair"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GET / 获取闪兑币对信息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32E0CD8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"funding-account-rest-api-estimate-quote"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闪兑预估询价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082E8D02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"funding-account-rest-api-convert-trade"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闪兑交易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14DFB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84"/>
        <w:gridCol w:w="659"/>
        <w:gridCol w:w="883"/>
        <w:gridCol w:w="1757"/>
      </w:tblGrid>
      <w:tr w14:paraId="42F8E12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D1EC2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B0B9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BD1E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EBC3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3BF412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E55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convertMode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588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86E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0E9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：标准闪兑（默认）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：VIP大额闪兑</w:t>
            </w:r>
          </w:p>
        </w:tc>
      </w:tr>
    </w:tbl>
    <w:p w14:paraId="04FCBF6D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2026-01-15</w:t>
      </w:r>
    </w:p>
    <w:p w14:paraId="3B563215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XAUT 永续合约重命名</w:t>
      </w:r>
    </w:p>
    <w:p w14:paraId="1E5687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168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为了优化用户交易体验，欧易已于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2026 年 1 月 15 日下午 4:05 到 4:25 (UTC+8)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期间，暂停 XAUTUSDT 永续合约的交易，并将 XAUT 永续合约更名为 XAU 永续合约。更多内容请参考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"https://www.okx.com/zh-hans/help/okx-will-rename-xautusdt-perpetual-to-xauusdt-perpetual"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公告详情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1F9396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46FF416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更名时：</w:t>
      </w:r>
    </w:p>
    <w:p w14:paraId="2079DE3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1F3B6935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"public-data-websocket-instruments-channel"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产品频道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会先推送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instId: XAUT-USDT-SWAP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,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state: expired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的更新数据，然后推送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instId: XAU-USDT-SWAP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,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state: live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的数据。</w:t>
      </w:r>
    </w:p>
    <w:p w14:paraId="6DC36A77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2A979E1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更名后：</w:t>
      </w:r>
    </w:p>
    <w:p w14:paraId="55864D93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7CB07025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推送数据中的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instFamily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,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uly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会使用新的参数值。</w:t>
      </w:r>
    </w:p>
    <w:p w14:paraId="6A4F05C2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平台将不再支持使用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instId: XAUT-USDT-SWAP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以及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instFamily: XAUT-USDT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订阅该合约的 WebSocket 频道，或是通过 OpenAPI 发送 HTTP 请求。请您在合约更名后使用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instId: XAU-USDT-SWAP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或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instFamily: XAU-USDT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进行相关交易。</w:t>
      </w:r>
    </w:p>
    <w:p w14:paraId="2CF99446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先前使用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instId: XAUT-USDT-SWAP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以及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instFamily: XAUT-USDT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订阅的频道：</w:t>
      </w:r>
    </w:p>
    <w:p w14:paraId="6054BDAE">
      <w:pPr>
        <w:keepNext w:val="0"/>
        <w:keepLines w:val="0"/>
        <w:widowControl/>
        <w:numPr>
          <w:ilvl w:val="2"/>
          <w:numId w:val="118"/>
        </w:numPr>
        <w:suppressLineNumbers w:val="0"/>
        <w:tabs>
          <w:tab w:val="left" w:pos="2160"/>
        </w:tabs>
        <w:spacing w:before="0" w:beforeAutospacing="0" w:after="0" w:afterAutospacing="1" w:line="19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对于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trades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和 以及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positions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频道的定时快照，旧的订阅仍然会推送数据，请在更名后使用新的参数值重新订阅。</w:t>
      </w:r>
    </w:p>
    <w:p w14:paraId="06DA0DAC">
      <w:pPr>
        <w:keepNext w:val="0"/>
        <w:keepLines w:val="0"/>
        <w:widowControl/>
        <w:numPr>
          <w:ilvl w:val="2"/>
          <w:numId w:val="118"/>
        </w:numPr>
        <w:suppressLineNumbers w:val="0"/>
        <w:tabs>
          <w:tab w:val="left" w:pos="2160"/>
        </w:tabs>
        <w:spacing w:before="0" w:beforeAutospacing="0" w:after="0" w:afterAutospacing="1" w:line="19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对于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"order-book-trading-market-data-ws-order-book-channel"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深度频道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，旧的订阅仍然会推送数据，需要先使用新的参数值取消订阅，再使用新的参数值重新订阅。</w:t>
      </w:r>
    </w:p>
    <w:p w14:paraId="2A680809">
      <w:pPr>
        <w:keepNext w:val="0"/>
        <w:keepLines w:val="0"/>
        <w:widowControl/>
        <w:numPr>
          <w:ilvl w:val="2"/>
          <w:numId w:val="118"/>
        </w:numPr>
        <w:suppressLineNumbers w:val="0"/>
        <w:tabs>
          <w:tab w:val="left" w:pos="2160"/>
        </w:tabs>
        <w:spacing w:before="0" w:beforeAutospacing="0" w:after="0" w:afterAutospacing="1" w:line="19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其他频道将不再推送任何数据，请在更名后使用新的参数值重新订阅。</w:t>
      </w:r>
    </w:p>
    <w:p w14:paraId="37D1ACD7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instIdCode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不发生变动。</w:t>
      </w:r>
    </w:p>
    <w:p w14:paraId="7195F0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涉及到重命名的参数如下：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1318"/>
        <w:gridCol w:w="933"/>
        <w:gridCol w:w="1008"/>
        <w:gridCol w:w="881"/>
      </w:tblGrid>
      <w:tr w14:paraId="2424B97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9B1F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值类型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4A9B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FD52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uly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0FCDA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instFamily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B8B5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ctValCcy</w:t>
            </w:r>
          </w:p>
        </w:tc>
      </w:tr>
      <w:tr w14:paraId="2286D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D84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改名前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150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XAUT-USDT-SWAP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8D4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XAUT-USDT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92E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XAUT-USDT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4D5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XAUT</w:t>
            </w:r>
          </w:p>
        </w:tc>
      </w:tr>
      <w:tr w14:paraId="230738E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56B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改名后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95D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XAU-USDT-SWAP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6C8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XAU-USDT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6A8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XAU-USDT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A93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XAU</w:t>
            </w:r>
          </w:p>
        </w:tc>
      </w:tr>
    </w:tbl>
    <w:p w14:paraId="3932266D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2026-01-13</w:t>
      </w:r>
    </w:p>
    <w:p w14:paraId="30F4FA9E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下单接口新增请求参数isElpTakerAccess，仅支持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ioc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订单类型</w:t>
      </w:r>
    </w:p>
    <w:p w14:paraId="3D8AC259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B0D15B2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"order-book-trading-trade-post-place-multiple-orders"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POST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416167C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"order-book-trading-trade-ws-place-order"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FB6B7C3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"order-book-trading-trade-ws-place-multiple-orders"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WS / 批量下单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554734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15"/>
        <w:gridCol w:w="814"/>
        <w:gridCol w:w="883"/>
        <w:gridCol w:w="3351"/>
      </w:tblGrid>
      <w:tr w14:paraId="569BDB6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A724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F6B3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D87F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B9E8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BCFE1C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2D3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isElpTakerAccess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8F3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B45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AFF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是否作为 taker 吃单 ELP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：该请求能吃单 ELP，但会被施加延迟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：该请求不能吃单 ELP，并且没有延迟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仅适用于ioc订单</w:t>
            </w:r>
          </w:p>
        </w:tc>
      </w:tr>
    </w:tbl>
    <w:p w14:paraId="5CC44921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20EC86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isElpTakerAccess:true 订单的限速也会受到限制</w:t>
      </w:r>
    </w:p>
    <w:p w14:paraId="1CFE1D74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1B9E6115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50个/2s，限制维度为 User ID + Instrument ID</w:t>
      </w:r>
    </w:p>
    <w:p w14:paraId="7DB30DB9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该限速会在 REST 和 WebSocket 的下单及批量下单接口中共享</w:t>
      </w:r>
    </w:p>
    <w:p w14:paraId="17E84899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5301B9D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/>
        <w:rPr>
          <w:color w:val="3F475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交易产品接口新增返回参数 elp 以表示一个币对是否有开启 ELP 并且用户是否有权限为该币对下 ELP 订单。这不意味着该币对一定有 ELP 挂单。</w:t>
      </w:r>
    </w:p>
    <w:p w14:paraId="4A3903FB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0" w:afterAutospacing="1" w:line="19" w:lineRule="atLeast"/>
        <w:ind w:left="1440" w:hanging="360"/>
      </w:pPr>
    </w:p>
    <w:p w14:paraId="2E4200B3">
      <w:pPr>
        <w:keepNext w:val="0"/>
        <w:keepLines w:val="0"/>
        <w:widowControl/>
        <w:numPr>
          <w:ilvl w:val="1"/>
          <w:numId w:val="123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"trading-account-rest-api-get-instruments"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获取交易产品基础信息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17F85A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4009"/>
      </w:tblGrid>
      <w:tr w14:paraId="1A8EB48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2416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D10BB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FE91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5CCFFF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C64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B9E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E5D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ELP 下单权限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：该币对不支持 ELP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：该币对支持 ELP 但用户没有权限为其下 ELP 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：该币对支持 ELP 且用户有权限为其下 ELP 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1/2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不代表深度中一定有 ELP 挂单</w:t>
            </w:r>
          </w:p>
        </w:tc>
      </w:tr>
    </w:tbl>
    <w:p w14:paraId="4B4A00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错误码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17"/>
        <w:gridCol w:w="1155"/>
        <w:gridCol w:w="6674"/>
      </w:tblGrid>
      <w:tr w14:paraId="716082A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2C63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0747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 状态码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2828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33B3B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BC8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54044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F52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FAD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{param0} 不支持 ELP，你不能吃单 ELP 挂单</w:t>
            </w:r>
          </w:p>
        </w:tc>
      </w:tr>
      <w:tr w14:paraId="5051E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71F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54045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A2E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F73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OpenAPI 用户只能下 IOC 订单来吃单 ELP 挂单</w:t>
            </w:r>
          </w:p>
        </w:tc>
      </w:tr>
      <w:tr w14:paraId="247BF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FD6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54046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BE2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38F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你不能吃单 ELP 挂单</w:t>
            </w:r>
          </w:p>
        </w:tc>
      </w:tr>
      <w:tr w14:paraId="45823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013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54047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9FD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BAF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您无法修改此订单，因为存在订单 ID 或客户订单 ID 相同的订单处于延迟中</w:t>
            </w:r>
          </w:p>
        </w:tc>
      </w:tr>
      <w:tr w14:paraId="6F47B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E3C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54048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C62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C51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您无法取消此订单，因为存在订单 ID 或客户订单 ID 相同的订单处于延迟中</w:t>
            </w:r>
          </w:p>
        </w:tc>
      </w:tr>
      <w:tr w14:paraId="7D8A242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D20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54049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67B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9C0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由于系统繁忙，API 用户目前无法吃单 ELP 挂单。请将 isElpTakerAccess 设置为 false 以继续操作</w:t>
            </w:r>
          </w:p>
        </w:tc>
      </w:tr>
    </w:tbl>
    <w:p w14:paraId="11862049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2026-01-07</w:t>
      </w:r>
    </w:p>
    <w:p w14:paraId="5974BE17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手续费接口新增请求参数groupId</w:t>
      </w:r>
    </w:p>
    <w:p w14:paraId="03982D6F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"trading-account-rest-api-get-fee-rates"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获取当前账户交易手续费费率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23EB0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05"/>
        <w:gridCol w:w="659"/>
        <w:gridCol w:w="883"/>
        <w:gridCol w:w="5830"/>
      </w:tblGrid>
      <w:tr w14:paraId="752CAD0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7B28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373CD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5A0C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D955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E9B21F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B33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groupId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3B9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6C2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180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交易产品手续费分组ID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用户可以使用交易产品基础信息接口获取产品ID及其手续费分组ID的对应关系</w:t>
            </w:r>
          </w:p>
        </w:tc>
      </w:tr>
    </w:tbl>
    <w:p w14:paraId="6F2123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760B2"/>
    <w:multiLevelType w:val="multilevel"/>
    <w:tmpl w:val="82B76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429A9F"/>
    <w:multiLevelType w:val="multilevel"/>
    <w:tmpl w:val="83429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7EF55A0"/>
    <w:multiLevelType w:val="multilevel"/>
    <w:tmpl w:val="87EF5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5B1877"/>
    <w:multiLevelType w:val="multilevel"/>
    <w:tmpl w:val="8B5B1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43E4A4"/>
    <w:multiLevelType w:val="multilevel"/>
    <w:tmpl w:val="8C43E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C8A9744"/>
    <w:multiLevelType w:val="multilevel"/>
    <w:tmpl w:val="8C8A9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0B78C6E"/>
    <w:multiLevelType w:val="multilevel"/>
    <w:tmpl w:val="90B78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281999F"/>
    <w:multiLevelType w:val="multilevel"/>
    <w:tmpl w:val="92819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40DD4AF"/>
    <w:multiLevelType w:val="multilevel"/>
    <w:tmpl w:val="940DD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92B09DE"/>
    <w:multiLevelType w:val="multilevel"/>
    <w:tmpl w:val="992B0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F7868CD"/>
    <w:multiLevelType w:val="multilevel"/>
    <w:tmpl w:val="9F786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319D4BA"/>
    <w:multiLevelType w:val="multilevel"/>
    <w:tmpl w:val="A319D4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B25F8CE"/>
    <w:multiLevelType w:val="multilevel"/>
    <w:tmpl w:val="AB25F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B63F97E"/>
    <w:multiLevelType w:val="multilevel"/>
    <w:tmpl w:val="AB63F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B65D773"/>
    <w:multiLevelType w:val="multilevel"/>
    <w:tmpl w:val="AB65D7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21FD2C6"/>
    <w:multiLevelType w:val="multilevel"/>
    <w:tmpl w:val="B21FD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3B5E1EC"/>
    <w:multiLevelType w:val="multilevel"/>
    <w:tmpl w:val="B3B5E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51A31A3"/>
    <w:multiLevelType w:val="multilevel"/>
    <w:tmpl w:val="B51A3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BDE31CB"/>
    <w:multiLevelType w:val="multilevel"/>
    <w:tmpl w:val="BBDE3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DCBE898"/>
    <w:multiLevelType w:val="multilevel"/>
    <w:tmpl w:val="BDCBE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0D18FE7"/>
    <w:multiLevelType w:val="multilevel"/>
    <w:tmpl w:val="C0D18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01BEF72"/>
    <w:multiLevelType w:val="multilevel"/>
    <w:tmpl w:val="D01BE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30B3F9D"/>
    <w:multiLevelType w:val="multilevel"/>
    <w:tmpl w:val="D30B3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8019100"/>
    <w:multiLevelType w:val="multilevel"/>
    <w:tmpl w:val="D8019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8F0A435"/>
    <w:multiLevelType w:val="multilevel"/>
    <w:tmpl w:val="D8F0A4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3D970F9"/>
    <w:multiLevelType w:val="multilevel"/>
    <w:tmpl w:val="E3D97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51E4620"/>
    <w:multiLevelType w:val="multilevel"/>
    <w:tmpl w:val="E51E4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5242D0B"/>
    <w:multiLevelType w:val="multilevel"/>
    <w:tmpl w:val="E5242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E5D26A74"/>
    <w:multiLevelType w:val="multilevel"/>
    <w:tmpl w:val="E5D26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AFCCD9E"/>
    <w:multiLevelType w:val="multilevel"/>
    <w:tmpl w:val="EAFCC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F7663C7"/>
    <w:multiLevelType w:val="multilevel"/>
    <w:tmpl w:val="EF766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1C94F28"/>
    <w:multiLevelType w:val="multilevel"/>
    <w:tmpl w:val="F1C94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2CE5657"/>
    <w:multiLevelType w:val="multilevel"/>
    <w:tmpl w:val="F2CE5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B84DB26"/>
    <w:multiLevelType w:val="multilevel"/>
    <w:tmpl w:val="FB84D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0061FE55"/>
    <w:multiLevelType w:val="multilevel"/>
    <w:tmpl w:val="0061F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0216C35E"/>
    <w:multiLevelType w:val="multilevel"/>
    <w:tmpl w:val="0216C3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03F879D2"/>
    <w:multiLevelType w:val="multilevel"/>
    <w:tmpl w:val="03F87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049271A1"/>
    <w:multiLevelType w:val="multilevel"/>
    <w:tmpl w:val="04927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0884D2FC"/>
    <w:multiLevelType w:val="multilevel"/>
    <w:tmpl w:val="0884D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9FD8421"/>
    <w:multiLevelType w:val="multilevel"/>
    <w:tmpl w:val="09FD84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B327174"/>
    <w:multiLevelType w:val="multilevel"/>
    <w:tmpl w:val="0B327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18E005FB"/>
    <w:multiLevelType w:val="multilevel"/>
    <w:tmpl w:val="18E00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B50E7B3"/>
    <w:multiLevelType w:val="multilevel"/>
    <w:tmpl w:val="1B50E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43D1F30"/>
    <w:multiLevelType w:val="multilevel"/>
    <w:tmpl w:val="243D1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27CB2072"/>
    <w:multiLevelType w:val="multilevel"/>
    <w:tmpl w:val="27CB2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27FBD2FE"/>
    <w:multiLevelType w:val="multilevel"/>
    <w:tmpl w:val="27FBD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2F75BC9C"/>
    <w:multiLevelType w:val="multilevel"/>
    <w:tmpl w:val="2F75BC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34B01CD1"/>
    <w:multiLevelType w:val="multilevel"/>
    <w:tmpl w:val="34B01C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3EB1F99E"/>
    <w:multiLevelType w:val="multilevel"/>
    <w:tmpl w:val="3EB1F9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48AF6A29"/>
    <w:multiLevelType w:val="multilevel"/>
    <w:tmpl w:val="48AF6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49B20C1E"/>
    <w:multiLevelType w:val="multilevel"/>
    <w:tmpl w:val="49B20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49B626C9"/>
    <w:multiLevelType w:val="multilevel"/>
    <w:tmpl w:val="49B62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4A3B66D8"/>
    <w:multiLevelType w:val="multilevel"/>
    <w:tmpl w:val="4A3B6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4FA511F1"/>
    <w:multiLevelType w:val="multilevel"/>
    <w:tmpl w:val="4FA51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45C6C8F"/>
    <w:multiLevelType w:val="multilevel"/>
    <w:tmpl w:val="545C6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F0FE4CF"/>
    <w:multiLevelType w:val="multilevel"/>
    <w:tmpl w:val="5F0FE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1277277"/>
    <w:multiLevelType w:val="multilevel"/>
    <w:tmpl w:val="61277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28F33DB"/>
    <w:multiLevelType w:val="multilevel"/>
    <w:tmpl w:val="628F33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46AE0FE"/>
    <w:multiLevelType w:val="multilevel"/>
    <w:tmpl w:val="646AE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5422099"/>
    <w:multiLevelType w:val="multilevel"/>
    <w:tmpl w:val="65422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65FC01A1"/>
    <w:multiLevelType w:val="multilevel"/>
    <w:tmpl w:val="65FC0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694C5FCD"/>
    <w:multiLevelType w:val="multilevel"/>
    <w:tmpl w:val="694C5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6C77FDFA"/>
    <w:multiLevelType w:val="multilevel"/>
    <w:tmpl w:val="6C77F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F25E60F"/>
    <w:multiLevelType w:val="multilevel"/>
    <w:tmpl w:val="6F25E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70B957AF"/>
    <w:multiLevelType w:val="multilevel"/>
    <w:tmpl w:val="70B957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72BE0B99"/>
    <w:multiLevelType w:val="multilevel"/>
    <w:tmpl w:val="72BE0B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74F77E55"/>
    <w:multiLevelType w:val="multilevel"/>
    <w:tmpl w:val="74F77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7B2A4FEE"/>
    <w:multiLevelType w:val="multilevel"/>
    <w:tmpl w:val="7B2A4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EA7B933"/>
    <w:multiLevelType w:val="multilevel"/>
    <w:tmpl w:val="7EA7B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7"/>
  </w:num>
  <w:num w:numId="3">
    <w:abstractNumId w:val="35"/>
  </w:num>
  <w:num w:numId="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4"/>
  </w:num>
  <w:num w:numId="6">
    <w:abstractNumId w:val="19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44"/>
  </w:num>
  <w:num w:numId="1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9"/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3"/>
  </w:num>
  <w:num w:numId="21">
    <w:abstractNumId w:val="28"/>
  </w:num>
  <w:num w:numId="22">
    <w:abstractNumId w:val="23"/>
  </w:num>
  <w:num w:numId="23">
    <w:abstractNumId w:val="62"/>
  </w:num>
  <w:num w:numId="24">
    <w:abstractNumId w:val="34"/>
  </w:num>
  <w:num w:numId="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</w:num>
  <w:num w:numId="27">
    <w:abstractNumId w:val="56"/>
  </w:num>
  <w:num w:numId="28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5"/>
  </w:num>
  <w:num w:numId="30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18"/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1"/>
  </w:num>
  <w:num w:numId="35">
    <w:abstractNumId w:val="53"/>
  </w:num>
  <w:num w:numId="36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9"/>
  </w:num>
  <w:num w:numId="3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2"/>
  </w:num>
  <w:num w:numId="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7"/>
  </w:num>
  <w:num w:numId="4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8"/>
  </w:num>
  <w:num w:numId="44">
    <w:abstractNumId w:val="45"/>
  </w:num>
  <w:num w:numId="45">
    <w:abstractNumId w:val="51"/>
  </w:num>
  <w:num w:numId="4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</w:num>
  <w:num w:numId="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2"/>
  </w:num>
  <w:num w:numId="5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8"/>
  </w:num>
  <w:num w:numId="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55"/>
  </w:num>
  <w:num w:numId="5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9"/>
  </w:num>
  <w:num w:numId="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4"/>
  </w:num>
  <w:num w:numId="5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2"/>
  </w:num>
  <w:num w:numId="6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68"/>
  </w:num>
  <w:num w:numId="62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26"/>
  </w:num>
  <w:num w:numId="6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58"/>
  </w:num>
  <w:num w:numId="6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40"/>
  </w:num>
  <w:num w:numId="6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9"/>
  </w:num>
  <w:num w:numId="7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42"/>
  </w:num>
  <w:num w:numId="7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46"/>
  </w:num>
  <w:num w:numId="7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30"/>
  </w:num>
  <w:num w:numId="7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54"/>
  </w:num>
  <w:num w:numId="8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67"/>
  </w:num>
  <w:num w:numId="82">
    <w:abstractNumId w:val="20"/>
  </w:num>
  <w:num w:numId="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5"/>
  </w:num>
  <w:num w:numId="85">
    <w:abstractNumId w:val="66"/>
  </w:num>
  <w:num w:numId="86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60"/>
  </w:num>
  <w:num w:numId="88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7"/>
  </w:num>
  <w:num w:numId="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59"/>
  </w:num>
  <w:num w:numId="92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1"/>
  </w:num>
  <w:num w:numId="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1"/>
  </w:num>
  <w:num w:numId="97">
    <w:abstractNumId w:val="10"/>
  </w:num>
  <w:num w:numId="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43"/>
  </w:num>
  <w:num w:numId="100">
    <w:abstractNumId w:val="61"/>
  </w:num>
  <w:num w:numId="101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31"/>
  </w:num>
  <w:num w:numId="1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50"/>
  </w:num>
  <w:num w:numId="105">
    <w:abstractNumId w:val="57"/>
  </w:num>
  <w:num w:numId="106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63"/>
  </w:num>
  <w:num w:numId="10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37"/>
  </w:num>
  <w:num w:numId="11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36"/>
  </w:num>
  <w:num w:numId="11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3"/>
  </w:num>
  <w:num w:numId="1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52"/>
  </w:num>
  <w:num w:numId="11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7"/>
  </w:num>
  <w:num w:numId="1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48"/>
  </w:num>
  <w:num w:numId="12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25"/>
  </w:num>
  <w:num w:numId="1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DA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2026-05-21T13:10:03Z</dcterms:created>
  <dc:creator>Administrator</dc:creator>
  <cp:lastModifiedBy>阿银</cp:lastModifiedBy>
  <dcterms:modified xsi:type="dcterms:W3CDTF">2026-05-21T13:10:08Z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eyJoZGlkIjoiZmE2MjQyZTM2OTQ4MzNjN2M1YzU4Mzg1ZTRiNWQxMGUiLCJ1c2VySWQiOiI1ODU5MjA2MDQifQ==</vt:lpwstr>
  </property>
  <property fmtid="{D5CDD505-2E9C-101B-9397-08002B2CF9AE}" pid="4" name="ICV">
    <vt:lpwstr>B5EACB900EA94D9E823F9740F0AC7809_12</vt:lpwstr>
  </property>
</Properties>
</file>