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B744" w14:textId="1885416E" w:rsidR="007143D2" w:rsidRPr="007143D2" w:rsidRDefault="007143D2" w:rsidP="007143D2">
      <w:pPr>
        <w:jc w:val="center"/>
        <w:rPr>
          <w:rFonts w:hint="eastAsia"/>
          <w:b/>
          <w:bCs/>
        </w:rPr>
      </w:pPr>
      <w:proofErr w:type="spellStart"/>
      <w:r w:rsidRPr="007143D2">
        <w:rPr>
          <w:b/>
          <w:bCs/>
        </w:rPr>
        <w:t>WorkLord</w:t>
      </w:r>
      <w:proofErr w:type="spellEnd"/>
      <w:r w:rsidRPr="007143D2">
        <w:rPr>
          <w:b/>
          <w:bCs/>
        </w:rPr>
        <w:t xml:space="preserve"> Replication Report</w:t>
      </w:r>
    </w:p>
    <w:p w14:paraId="7374C3AB" w14:textId="77777777" w:rsidR="007143D2" w:rsidRPr="007143D2" w:rsidRDefault="007143D2" w:rsidP="007143D2">
      <w:pPr>
        <w:rPr>
          <w:b/>
          <w:bCs/>
        </w:rPr>
      </w:pPr>
      <w:r w:rsidRPr="007143D2">
        <w:rPr>
          <w:b/>
          <w:bCs/>
        </w:rPr>
        <w:t>1. Replication Objectives and Background Motivation</w:t>
      </w:r>
    </w:p>
    <w:p w14:paraId="61835E25" w14:textId="77777777" w:rsidR="007143D2" w:rsidRPr="007143D2" w:rsidRDefault="007143D2" w:rsidP="007143D2">
      <w:r w:rsidRPr="007143D2">
        <w:t xml:space="preserve">When facing tasks with clearly defined deadlines, how much workload should an individual reasonably take on? Traditional linear models and assumptions based on average efficiency often overlook the complex interaction between individual mental capacity, subjective perception of workload, and dynamic psychological states. A 2023 study published in the </w:t>
      </w:r>
      <w:r w:rsidRPr="007143D2">
        <w:rPr>
          <w:i/>
          <w:iCs/>
        </w:rPr>
        <w:t>Journal of Engineering Design</w:t>
      </w:r>
      <w:r w:rsidRPr="007143D2">
        <w:t xml:space="preserve">, titled </w:t>
      </w:r>
      <w:r w:rsidRPr="007143D2">
        <w:rPr>
          <w:i/>
          <w:iCs/>
        </w:rPr>
        <w:t>"How much workload is a ‘good’ workload for human beings to meet the deadline: human capacity zone and workload equilibrium"</w:t>
      </w:r>
      <w:r w:rsidRPr="007143D2">
        <w:t xml:space="preserve">, systematically developed a nonlinear cognitive workload model. It introduced the concepts of the </w:t>
      </w:r>
      <w:r w:rsidRPr="007143D2">
        <w:rPr>
          <w:b/>
          <w:bCs/>
        </w:rPr>
        <w:t>Human Capacity Zone</w:t>
      </w:r>
      <w:r w:rsidRPr="007143D2">
        <w:t xml:space="preserve"> and </w:t>
      </w:r>
      <w:r w:rsidRPr="007143D2">
        <w:rPr>
          <w:b/>
          <w:bCs/>
        </w:rPr>
        <w:t>Workload Equilibrium</w:t>
      </w:r>
      <w:r w:rsidRPr="007143D2">
        <w:t>, using a series of mathematical models and simulation diagrams to demonstrate the dynamic evolution of work efficiency and mental stress.</w:t>
      </w:r>
    </w:p>
    <w:p w14:paraId="07BFA85B" w14:textId="77777777" w:rsidR="007143D2" w:rsidRPr="007143D2" w:rsidRDefault="007143D2" w:rsidP="007143D2">
      <w:r w:rsidRPr="007143D2">
        <w:t>This replication project aims to:</w:t>
      </w:r>
    </w:p>
    <w:p w14:paraId="5EAA68A6" w14:textId="65748AE8" w:rsidR="007143D2" w:rsidRPr="007143D2" w:rsidRDefault="007143D2" w:rsidP="007143D2">
      <w:pPr>
        <w:numPr>
          <w:ilvl w:val="0"/>
          <w:numId w:val="8"/>
        </w:numPr>
      </w:pPr>
      <w:r w:rsidRPr="007143D2">
        <w:t>Fully reproduce the mathematical modeling and simulation figures presented in the original study (particularly Figures 4 through 1</w:t>
      </w:r>
      <w:r w:rsidR="00862A70">
        <w:rPr>
          <w:rFonts w:hint="eastAsia"/>
        </w:rPr>
        <w:t>3</w:t>
      </w:r>
      <w:proofErr w:type="gramStart"/>
      <w:r w:rsidRPr="007143D2">
        <w:t>);</w:t>
      </w:r>
      <w:proofErr w:type="gramEnd"/>
    </w:p>
    <w:p w14:paraId="4A7D8DFB" w14:textId="77777777" w:rsidR="007143D2" w:rsidRPr="007143D2" w:rsidRDefault="007143D2" w:rsidP="007143D2">
      <w:pPr>
        <w:numPr>
          <w:ilvl w:val="0"/>
          <w:numId w:val="8"/>
        </w:numPr>
      </w:pPr>
      <w:r w:rsidRPr="007143D2">
        <w:t xml:space="preserve">Clarify the structure of the equations, the meaning of variables, and the underlying model logic, while implementing a parameter-controllable and well-structured </w:t>
      </w:r>
      <w:proofErr w:type="gramStart"/>
      <w:r w:rsidRPr="007143D2">
        <w:t>codebase;</w:t>
      </w:r>
      <w:proofErr w:type="gramEnd"/>
    </w:p>
    <w:p w14:paraId="4DBCC2AE" w14:textId="77777777" w:rsidR="007143D2" w:rsidRPr="007143D2" w:rsidRDefault="007143D2" w:rsidP="007143D2">
      <w:pPr>
        <w:numPr>
          <w:ilvl w:val="0"/>
          <w:numId w:val="8"/>
        </w:numPr>
      </w:pPr>
      <w:r w:rsidRPr="007143D2">
        <w:t>Evaluate the rigor and limitations of the study in terms of theoretical modeling, parameter setting, and reproducibility, thereby providing a foundation for future large-scale data-driven simulations or the development of personalized models.</w:t>
      </w:r>
    </w:p>
    <w:p w14:paraId="5D8567A6" w14:textId="77777777" w:rsidR="007143D2" w:rsidRPr="007143D2" w:rsidRDefault="007143D2" w:rsidP="007143D2">
      <w:r w:rsidRPr="007143D2">
        <w:pict w14:anchorId="68CBD6E6">
          <v:rect id="_x0000_i1129" style="width:0;height:1.5pt" o:hralign="center" o:hrstd="t" o:hr="t" fillcolor="#a0a0a0" stroked="f"/>
        </w:pict>
      </w:r>
    </w:p>
    <w:p w14:paraId="61E62E5C" w14:textId="77777777" w:rsidR="007143D2" w:rsidRPr="007143D2" w:rsidRDefault="007143D2" w:rsidP="007143D2">
      <w:pPr>
        <w:rPr>
          <w:b/>
          <w:bCs/>
        </w:rPr>
      </w:pPr>
      <w:r w:rsidRPr="007143D2">
        <w:rPr>
          <w:b/>
          <w:bCs/>
        </w:rPr>
        <w:t>2. Overview of the Original Study</w:t>
      </w:r>
    </w:p>
    <w:p w14:paraId="568D5E35" w14:textId="77777777" w:rsidR="007143D2" w:rsidRPr="007143D2" w:rsidRDefault="007143D2" w:rsidP="007143D2">
      <w:r w:rsidRPr="007143D2">
        <w:t xml:space="preserve">This study focuses on human behavioral patterns under real-world scenarios involving task deadlines. It attempts to build a mathematical framework capable of dynamically simulating individual state changes across three dimensions: </w:t>
      </w:r>
      <w:r w:rsidRPr="007143D2">
        <w:rPr>
          <w:b/>
          <w:bCs/>
        </w:rPr>
        <w:t>cognitive workload</w:t>
      </w:r>
      <w:r w:rsidRPr="007143D2">
        <w:t xml:space="preserve">, </w:t>
      </w:r>
      <w:r w:rsidRPr="007143D2">
        <w:rPr>
          <w:b/>
          <w:bCs/>
        </w:rPr>
        <w:t>mental effort</w:t>
      </w:r>
      <w:r w:rsidRPr="007143D2">
        <w:t xml:space="preserve">, and </w:t>
      </w:r>
      <w:r w:rsidRPr="007143D2">
        <w:rPr>
          <w:b/>
          <w:bCs/>
        </w:rPr>
        <w:t>work efficiency</w:t>
      </w:r>
      <w:r w:rsidRPr="007143D2">
        <w:t>. The core research questions include:</w:t>
      </w:r>
    </w:p>
    <w:p w14:paraId="0863E87B" w14:textId="77777777" w:rsidR="007143D2" w:rsidRPr="007143D2" w:rsidRDefault="007143D2" w:rsidP="007143D2">
      <w:pPr>
        <w:numPr>
          <w:ilvl w:val="0"/>
          <w:numId w:val="9"/>
        </w:numPr>
      </w:pPr>
      <w:r w:rsidRPr="007143D2">
        <w:t>How can the relationship between the subjective cognitive workload W(t) and work efficiency ε(t) during task execution be modeled?</w:t>
      </w:r>
    </w:p>
    <w:p w14:paraId="7BDA6642" w14:textId="77777777" w:rsidR="007143D2" w:rsidRPr="007143D2" w:rsidRDefault="007143D2" w:rsidP="007143D2">
      <w:pPr>
        <w:numPr>
          <w:ilvl w:val="0"/>
          <w:numId w:val="9"/>
        </w:numPr>
      </w:pPr>
      <w:r w:rsidRPr="007143D2">
        <w:t>Is there a “Capacity Zone” in which individuals can maintain high efficiency while keeping mental stress σ(t) at a moderate level?</w:t>
      </w:r>
    </w:p>
    <w:p w14:paraId="0491FF4C" w14:textId="77777777" w:rsidR="007143D2" w:rsidRPr="007143D2" w:rsidRDefault="007143D2" w:rsidP="007143D2">
      <w:pPr>
        <w:numPr>
          <w:ilvl w:val="0"/>
          <w:numId w:val="9"/>
        </w:numPr>
      </w:pPr>
      <w:r w:rsidRPr="007143D2">
        <w:t>How should task allocation strategies be adapted to match an individual’s mental capacity level β?</w:t>
      </w:r>
    </w:p>
    <w:p w14:paraId="6FFBA9E6" w14:textId="77777777" w:rsidR="007143D2" w:rsidRPr="007143D2" w:rsidRDefault="007143D2" w:rsidP="007143D2">
      <w:r w:rsidRPr="007143D2">
        <w:lastRenderedPageBreak/>
        <w:t xml:space="preserve">To address these questions, the authors proposed seven key equations that establish functional relationships among </w:t>
      </w:r>
      <w:r w:rsidRPr="007143D2">
        <w:rPr>
          <w:b/>
          <w:bCs/>
        </w:rPr>
        <w:t>stress</w:t>
      </w:r>
      <w:r w:rsidRPr="007143D2">
        <w:t xml:space="preserve">, </w:t>
      </w:r>
      <w:r w:rsidRPr="007143D2">
        <w:rPr>
          <w:b/>
          <w:bCs/>
        </w:rPr>
        <w:t>effort</w:t>
      </w:r>
      <w:r w:rsidRPr="007143D2">
        <w:t xml:space="preserve">, and the link between </w:t>
      </w:r>
      <w:r w:rsidRPr="007143D2">
        <w:rPr>
          <w:b/>
          <w:bCs/>
        </w:rPr>
        <w:t>workload W(t)</w:t>
      </w:r>
      <w:r w:rsidRPr="007143D2">
        <w:t xml:space="preserve"> and </w:t>
      </w:r>
      <w:r w:rsidRPr="007143D2">
        <w:rPr>
          <w:b/>
          <w:bCs/>
        </w:rPr>
        <w:t>efficiency ε(t)</w:t>
      </w:r>
      <w:r w:rsidRPr="007143D2">
        <w:t xml:space="preserve">. By varying the total task volume WT and individual ability parameter β, the study simulates the dynamic trajectories of efficiency ε(t), stress σ(t), and perceived workload W(t) during task execution, and classifies typical states such as the </w:t>
      </w:r>
      <w:r w:rsidRPr="007143D2">
        <w:rPr>
          <w:b/>
          <w:bCs/>
        </w:rPr>
        <w:t>Capacity Zone (Mode II)</w:t>
      </w:r>
      <w:r w:rsidRPr="007143D2">
        <w:t xml:space="preserve"> and </w:t>
      </w:r>
      <w:r w:rsidRPr="007143D2">
        <w:rPr>
          <w:b/>
          <w:bCs/>
        </w:rPr>
        <w:t>Fatigue Zone (Mode III)</w:t>
      </w:r>
      <w:r w:rsidRPr="007143D2">
        <w:t>.</w:t>
      </w:r>
    </w:p>
    <w:p w14:paraId="24B1CB9A" w14:textId="77777777" w:rsidR="007143D2" w:rsidRPr="007143D2" w:rsidRDefault="007143D2" w:rsidP="007143D2">
      <w:r w:rsidRPr="007143D2">
        <w:pict w14:anchorId="6F002412">
          <v:rect id="_x0000_i1130" style="width:0;height:1.5pt" o:hralign="center" o:hrstd="t" o:hr="t" fillcolor="#a0a0a0" stroked="f"/>
        </w:pict>
      </w:r>
    </w:p>
    <w:p w14:paraId="53DC8DEA" w14:textId="77777777" w:rsidR="007143D2" w:rsidRPr="007143D2" w:rsidRDefault="007143D2" w:rsidP="007143D2">
      <w:pPr>
        <w:rPr>
          <w:b/>
          <w:bCs/>
        </w:rPr>
      </w:pPr>
      <w:r w:rsidRPr="007143D2">
        <w:rPr>
          <w:b/>
          <w:bCs/>
        </w:rPr>
        <w:t>3. Model Equations and Variable Definitions</w:t>
      </w:r>
    </w:p>
    <w:p w14:paraId="4F3D21F9" w14:textId="77777777" w:rsidR="007143D2" w:rsidRDefault="007143D2" w:rsidP="007143D2">
      <w:r w:rsidRPr="007143D2">
        <w:t>The original paper employs seven numbered equations and several key parameters to construct a comprehensive dynamic modeling framework. The following section provides a brief description of each equation and a detailed table of variable definitions.</w:t>
      </w:r>
    </w:p>
    <w:p w14:paraId="32B716AD" w14:textId="77777777" w:rsidR="00862A70" w:rsidRPr="007143D2" w:rsidRDefault="00862A70" w:rsidP="007143D2"/>
    <w:p w14:paraId="6D6BE77E" w14:textId="77777777" w:rsidR="007143D2" w:rsidRPr="007143D2" w:rsidRDefault="007143D2" w:rsidP="00862A70">
      <w:pPr>
        <w:jc w:val="center"/>
        <w:rPr>
          <w:b/>
          <w:bCs/>
        </w:rPr>
      </w:pPr>
      <w:r w:rsidRPr="007143D2">
        <w:rPr>
          <w:b/>
          <w:bCs/>
        </w:rPr>
        <w:t>3.1 Parameter and Symbol Definition Table</w:t>
      </w:r>
    </w:p>
    <w:tbl>
      <w:tblPr>
        <w:tblW w:w="0" w:type="auto"/>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4241"/>
        <w:gridCol w:w="2551"/>
      </w:tblGrid>
      <w:tr w:rsidR="007143D2" w:rsidRPr="007143D2" w14:paraId="0C4F56ED" w14:textId="77777777" w:rsidTr="007143D2">
        <w:trPr>
          <w:tblHeader/>
          <w:tblCellSpacing w:w="15" w:type="dxa"/>
        </w:trPr>
        <w:tc>
          <w:tcPr>
            <w:tcW w:w="1669" w:type="dxa"/>
            <w:vAlign w:val="center"/>
            <w:hideMark/>
          </w:tcPr>
          <w:p w14:paraId="5F9CB4FF" w14:textId="77777777" w:rsidR="007143D2" w:rsidRPr="007143D2" w:rsidRDefault="007143D2" w:rsidP="007143D2">
            <w:pPr>
              <w:rPr>
                <w:b/>
                <w:bCs/>
              </w:rPr>
            </w:pPr>
            <w:r w:rsidRPr="007143D2">
              <w:rPr>
                <w:b/>
                <w:bCs/>
              </w:rPr>
              <w:t>Symbol</w:t>
            </w:r>
          </w:p>
        </w:tc>
        <w:tc>
          <w:tcPr>
            <w:tcW w:w="4211" w:type="dxa"/>
            <w:vAlign w:val="center"/>
            <w:hideMark/>
          </w:tcPr>
          <w:p w14:paraId="19D88DF4" w14:textId="77777777" w:rsidR="007143D2" w:rsidRPr="007143D2" w:rsidRDefault="007143D2" w:rsidP="007143D2">
            <w:pPr>
              <w:rPr>
                <w:b/>
                <w:bCs/>
              </w:rPr>
            </w:pPr>
            <w:r w:rsidRPr="007143D2">
              <w:rPr>
                <w:b/>
                <w:bCs/>
              </w:rPr>
              <w:t>Meaning</w:t>
            </w:r>
          </w:p>
        </w:tc>
        <w:tc>
          <w:tcPr>
            <w:tcW w:w="2506" w:type="dxa"/>
            <w:vAlign w:val="center"/>
            <w:hideMark/>
          </w:tcPr>
          <w:p w14:paraId="23CA9206" w14:textId="77777777" w:rsidR="007143D2" w:rsidRPr="007143D2" w:rsidRDefault="007143D2" w:rsidP="007143D2">
            <w:pPr>
              <w:rPr>
                <w:b/>
                <w:bCs/>
              </w:rPr>
            </w:pPr>
            <w:r w:rsidRPr="007143D2">
              <w:rPr>
                <w:b/>
                <w:bCs/>
              </w:rPr>
              <w:t>Unit/Range</w:t>
            </w:r>
          </w:p>
        </w:tc>
      </w:tr>
      <w:tr w:rsidR="007143D2" w:rsidRPr="007143D2" w14:paraId="713E2869" w14:textId="77777777" w:rsidTr="007143D2">
        <w:trPr>
          <w:tblCellSpacing w:w="15" w:type="dxa"/>
        </w:trPr>
        <w:tc>
          <w:tcPr>
            <w:tcW w:w="1669" w:type="dxa"/>
            <w:vAlign w:val="center"/>
            <w:hideMark/>
          </w:tcPr>
          <w:p w14:paraId="5AC685C2" w14:textId="77777777" w:rsidR="007143D2" w:rsidRPr="007143D2" w:rsidRDefault="007143D2" w:rsidP="007143D2">
            <w:r w:rsidRPr="007143D2">
              <w:t>σ(t)</w:t>
            </w:r>
          </w:p>
        </w:tc>
        <w:tc>
          <w:tcPr>
            <w:tcW w:w="4211" w:type="dxa"/>
            <w:vAlign w:val="center"/>
            <w:hideMark/>
          </w:tcPr>
          <w:p w14:paraId="0D063E25" w14:textId="77777777" w:rsidR="007143D2" w:rsidRPr="007143D2" w:rsidRDefault="007143D2" w:rsidP="007143D2">
            <w:r w:rsidRPr="007143D2">
              <w:t>Mental stress</w:t>
            </w:r>
          </w:p>
        </w:tc>
        <w:tc>
          <w:tcPr>
            <w:tcW w:w="2506" w:type="dxa"/>
            <w:vAlign w:val="center"/>
            <w:hideMark/>
          </w:tcPr>
          <w:p w14:paraId="438ABCAD" w14:textId="77777777" w:rsidR="007143D2" w:rsidRPr="007143D2" w:rsidRDefault="007143D2" w:rsidP="007143D2">
            <w:r w:rsidRPr="007143D2">
              <w:t>Custom unit</w:t>
            </w:r>
          </w:p>
        </w:tc>
      </w:tr>
      <w:tr w:rsidR="007143D2" w:rsidRPr="007143D2" w14:paraId="03B99671" w14:textId="77777777" w:rsidTr="007143D2">
        <w:trPr>
          <w:tblCellSpacing w:w="15" w:type="dxa"/>
        </w:trPr>
        <w:tc>
          <w:tcPr>
            <w:tcW w:w="1669" w:type="dxa"/>
            <w:vAlign w:val="center"/>
            <w:hideMark/>
          </w:tcPr>
          <w:p w14:paraId="78A135E2" w14:textId="77777777" w:rsidR="007143D2" w:rsidRPr="007143D2" w:rsidRDefault="007143D2" w:rsidP="007143D2">
            <w:r w:rsidRPr="007143D2">
              <w:t>W(t)</w:t>
            </w:r>
          </w:p>
        </w:tc>
        <w:tc>
          <w:tcPr>
            <w:tcW w:w="4211" w:type="dxa"/>
            <w:vAlign w:val="center"/>
            <w:hideMark/>
          </w:tcPr>
          <w:p w14:paraId="5B9D151D" w14:textId="77777777" w:rsidR="007143D2" w:rsidRPr="007143D2" w:rsidRDefault="007143D2" w:rsidP="007143D2">
            <w:r w:rsidRPr="007143D2">
              <w:t>Perceived cognitive workload</w:t>
            </w:r>
          </w:p>
        </w:tc>
        <w:tc>
          <w:tcPr>
            <w:tcW w:w="2506" w:type="dxa"/>
            <w:vAlign w:val="center"/>
            <w:hideMark/>
          </w:tcPr>
          <w:p w14:paraId="343FD6AC" w14:textId="77777777" w:rsidR="007143D2" w:rsidRPr="007143D2" w:rsidRDefault="007143D2" w:rsidP="007143D2">
            <w:r w:rsidRPr="007143D2">
              <w:t>Task unit</w:t>
            </w:r>
          </w:p>
        </w:tc>
      </w:tr>
      <w:tr w:rsidR="007143D2" w:rsidRPr="007143D2" w14:paraId="4F8B5532" w14:textId="77777777" w:rsidTr="007143D2">
        <w:trPr>
          <w:tblCellSpacing w:w="15" w:type="dxa"/>
        </w:trPr>
        <w:tc>
          <w:tcPr>
            <w:tcW w:w="1669" w:type="dxa"/>
            <w:vAlign w:val="center"/>
            <w:hideMark/>
          </w:tcPr>
          <w:p w14:paraId="01CD2567" w14:textId="77777777" w:rsidR="007143D2" w:rsidRPr="007143D2" w:rsidRDefault="007143D2" w:rsidP="007143D2">
            <w:r w:rsidRPr="007143D2">
              <w:t>K(t), S(t), A(t)</w:t>
            </w:r>
          </w:p>
        </w:tc>
        <w:tc>
          <w:tcPr>
            <w:tcW w:w="4211" w:type="dxa"/>
            <w:vAlign w:val="center"/>
            <w:hideMark/>
          </w:tcPr>
          <w:p w14:paraId="3620844F" w14:textId="77777777" w:rsidR="007143D2" w:rsidRPr="007143D2" w:rsidRDefault="007143D2" w:rsidP="007143D2">
            <w:r w:rsidRPr="007143D2">
              <w:t>Knowledge, Skill, Affect factors</w:t>
            </w:r>
          </w:p>
        </w:tc>
        <w:tc>
          <w:tcPr>
            <w:tcW w:w="2506" w:type="dxa"/>
            <w:vAlign w:val="center"/>
            <w:hideMark/>
          </w:tcPr>
          <w:p w14:paraId="1880A4C5" w14:textId="77777777" w:rsidR="007143D2" w:rsidRPr="007143D2" w:rsidRDefault="007143D2" w:rsidP="007143D2">
            <w:r w:rsidRPr="007143D2">
              <w:t>Custom unit</w:t>
            </w:r>
          </w:p>
        </w:tc>
      </w:tr>
      <w:tr w:rsidR="007143D2" w:rsidRPr="007143D2" w14:paraId="6955B8E9" w14:textId="77777777" w:rsidTr="007143D2">
        <w:trPr>
          <w:tblCellSpacing w:w="15" w:type="dxa"/>
        </w:trPr>
        <w:tc>
          <w:tcPr>
            <w:tcW w:w="1669" w:type="dxa"/>
            <w:vAlign w:val="center"/>
            <w:hideMark/>
          </w:tcPr>
          <w:p w14:paraId="2F502F57" w14:textId="77777777" w:rsidR="007143D2" w:rsidRPr="007143D2" w:rsidRDefault="007143D2" w:rsidP="007143D2">
            <w:r w:rsidRPr="007143D2">
              <w:t>β</w:t>
            </w:r>
          </w:p>
        </w:tc>
        <w:tc>
          <w:tcPr>
            <w:tcW w:w="4211" w:type="dxa"/>
            <w:vAlign w:val="center"/>
            <w:hideMark/>
          </w:tcPr>
          <w:p w14:paraId="3234DDB8" w14:textId="77777777" w:rsidR="007143D2" w:rsidRPr="007143D2" w:rsidRDefault="007143D2" w:rsidP="007143D2">
            <w:r w:rsidRPr="007143D2">
              <w:t>Mental capacity coefficient (β = (K+S) * A)</w:t>
            </w:r>
          </w:p>
        </w:tc>
        <w:tc>
          <w:tcPr>
            <w:tcW w:w="2506" w:type="dxa"/>
            <w:vAlign w:val="center"/>
            <w:hideMark/>
          </w:tcPr>
          <w:p w14:paraId="312AAFC4" w14:textId="2452DA60" w:rsidR="007143D2" w:rsidRPr="007143D2" w:rsidRDefault="00862A70" w:rsidP="007143D2">
            <w:r w:rsidRPr="00AD2D03">
              <w:t>β ∈ (0, ∞)</w:t>
            </w:r>
          </w:p>
        </w:tc>
      </w:tr>
      <w:tr w:rsidR="007143D2" w:rsidRPr="007143D2" w14:paraId="452BB8D6" w14:textId="77777777" w:rsidTr="007143D2">
        <w:trPr>
          <w:tblCellSpacing w:w="15" w:type="dxa"/>
        </w:trPr>
        <w:tc>
          <w:tcPr>
            <w:tcW w:w="1669" w:type="dxa"/>
            <w:vAlign w:val="center"/>
            <w:hideMark/>
          </w:tcPr>
          <w:p w14:paraId="18A3C001" w14:textId="77777777" w:rsidR="007143D2" w:rsidRPr="007143D2" w:rsidRDefault="007143D2" w:rsidP="007143D2">
            <w:r w:rsidRPr="007143D2">
              <w:t>E(t)</w:t>
            </w:r>
          </w:p>
        </w:tc>
        <w:tc>
          <w:tcPr>
            <w:tcW w:w="4211" w:type="dxa"/>
            <w:vAlign w:val="center"/>
            <w:hideMark/>
          </w:tcPr>
          <w:p w14:paraId="5D09956B" w14:textId="77777777" w:rsidR="007143D2" w:rsidRPr="007143D2" w:rsidRDefault="007143D2" w:rsidP="007143D2">
            <w:r w:rsidRPr="007143D2">
              <w:t>Mental effort</w:t>
            </w:r>
          </w:p>
        </w:tc>
        <w:tc>
          <w:tcPr>
            <w:tcW w:w="2506" w:type="dxa"/>
            <w:vAlign w:val="center"/>
            <w:hideMark/>
          </w:tcPr>
          <w:p w14:paraId="53B60668" w14:textId="77777777" w:rsidR="007143D2" w:rsidRPr="007143D2" w:rsidRDefault="007143D2" w:rsidP="007143D2">
            <w:r w:rsidRPr="007143D2">
              <w:t>[0, 1], inverse-U curve</w:t>
            </w:r>
          </w:p>
        </w:tc>
      </w:tr>
      <w:tr w:rsidR="007143D2" w:rsidRPr="007143D2" w14:paraId="7237F6A4" w14:textId="77777777" w:rsidTr="007143D2">
        <w:trPr>
          <w:tblCellSpacing w:w="15" w:type="dxa"/>
        </w:trPr>
        <w:tc>
          <w:tcPr>
            <w:tcW w:w="1669" w:type="dxa"/>
            <w:vAlign w:val="center"/>
            <w:hideMark/>
          </w:tcPr>
          <w:p w14:paraId="395EC575" w14:textId="77777777" w:rsidR="007143D2" w:rsidRPr="007143D2" w:rsidRDefault="007143D2" w:rsidP="007143D2">
            <w:r w:rsidRPr="007143D2">
              <w:t>ε(t)</w:t>
            </w:r>
          </w:p>
        </w:tc>
        <w:tc>
          <w:tcPr>
            <w:tcW w:w="4211" w:type="dxa"/>
            <w:vAlign w:val="center"/>
            <w:hideMark/>
          </w:tcPr>
          <w:p w14:paraId="03C9D992" w14:textId="77777777" w:rsidR="007143D2" w:rsidRPr="007143D2" w:rsidRDefault="007143D2" w:rsidP="007143D2">
            <w:r w:rsidRPr="007143D2">
              <w:t>Work efficiency</w:t>
            </w:r>
          </w:p>
        </w:tc>
        <w:tc>
          <w:tcPr>
            <w:tcW w:w="2506" w:type="dxa"/>
            <w:vAlign w:val="center"/>
            <w:hideMark/>
          </w:tcPr>
          <w:p w14:paraId="71AC7520" w14:textId="77777777" w:rsidR="007143D2" w:rsidRPr="007143D2" w:rsidRDefault="007143D2" w:rsidP="007143D2">
            <w:r w:rsidRPr="007143D2">
              <w:t>Task unit / time unit</w:t>
            </w:r>
          </w:p>
        </w:tc>
      </w:tr>
      <w:tr w:rsidR="007143D2" w:rsidRPr="007143D2" w14:paraId="61622C87" w14:textId="77777777" w:rsidTr="007143D2">
        <w:trPr>
          <w:tblCellSpacing w:w="15" w:type="dxa"/>
        </w:trPr>
        <w:tc>
          <w:tcPr>
            <w:tcW w:w="1669" w:type="dxa"/>
            <w:vAlign w:val="center"/>
            <w:hideMark/>
          </w:tcPr>
          <w:p w14:paraId="67FDDA7A" w14:textId="77777777" w:rsidR="007143D2" w:rsidRPr="007143D2" w:rsidRDefault="007143D2" w:rsidP="007143D2">
            <w:proofErr w:type="spellStart"/>
            <w:r w:rsidRPr="007143D2">
              <w:t>ε_max</w:t>
            </w:r>
            <w:proofErr w:type="spellEnd"/>
          </w:p>
        </w:tc>
        <w:tc>
          <w:tcPr>
            <w:tcW w:w="4211" w:type="dxa"/>
            <w:vAlign w:val="center"/>
            <w:hideMark/>
          </w:tcPr>
          <w:p w14:paraId="10B36D57" w14:textId="77777777" w:rsidR="007143D2" w:rsidRPr="007143D2" w:rsidRDefault="007143D2" w:rsidP="007143D2">
            <w:r w:rsidRPr="007143D2">
              <w:t>Maximum efficiency</w:t>
            </w:r>
          </w:p>
        </w:tc>
        <w:tc>
          <w:tcPr>
            <w:tcW w:w="2506" w:type="dxa"/>
            <w:vAlign w:val="center"/>
            <w:hideMark/>
          </w:tcPr>
          <w:p w14:paraId="4E764F1D" w14:textId="77777777" w:rsidR="007143D2" w:rsidRPr="007143D2" w:rsidRDefault="007143D2" w:rsidP="007143D2">
            <w:r w:rsidRPr="007143D2">
              <w:t>Commonly 100</w:t>
            </w:r>
          </w:p>
        </w:tc>
      </w:tr>
      <w:tr w:rsidR="007143D2" w:rsidRPr="007143D2" w14:paraId="7103E647" w14:textId="77777777" w:rsidTr="007143D2">
        <w:trPr>
          <w:tblCellSpacing w:w="15" w:type="dxa"/>
        </w:trPr>
        <w:tc>
          <w:tcPr>
            <w:tcW w:w="1669" w:type="dxa"/>
            <w:vAlign w:val="center"/>
            <w:hideMark/>
          </w:tcPr>
          <w:p w14:paraId="0E532F28" w14:textId="77777777" w:rsidR="007143D2" w:rsidRPr="007143D2" w:rsidRDefault="007143D2" w:rsidP="007143D2">
            <w:proofErr w:type="spellStart"/>
            <w:r w:rsidRPr="007143D2">
              <w:t>σ_max</w:t>
            </w:r>
            <w:proofErr w:type="spellEnd"/>
          </w:p>
        </w:tc>
        <w:tc>
          <w:tcPr>
            <w:tcW w:w="4211" w:type="dxa"/>
            <w:vAlign w:val="center"/>
            <w:hideMark/>
          </w:tcPr>
          <w:p w14:paraId="2844CB87" w14:textId="77777777" w:rsidR="007143D2" w:rsidRPr="007143D2" w:rsidRDefault="007143D2" w:rsidP="007143D2">
            <w:r w:rsidRPr="007143D2">
              <w:t>Maximum tolerable stress</w:t>
            </w:r>
          </w:p>
        </w:tc>
        <w:tc>
          <w:tcPr>
            <w:tcW w:w="2506" w:type="dxa"/>
            <w:vAlign w:val="center"/>
            <w:hideMark/>
          </w:tcPr>
          <w:p w14:paraId="7240C425" w14:textId="77777777" w:rsidR="007143D2" w:rsidRPr="007143D2" w:rsidRDefault="007143D2" w:rsidP="007143D2">
            <w:r w:rsidRPr="007143D2">
              <w:t>Commonly 200</w:t>
            </w:r>
          </w:p>
        </w:tc>
      </w:tr>
      <w:tr w:rsidR="007143D2" w:rsidRPr="007143D2" w14:paraId="5161137F" w14:textId="77777777" w:rsidTr="007143D2">
        <w:trPr>
          <w:tblCellSpacing w:w="15" w:type="dxa"/>
        </w:trPr>
        <w:tc>
          <w:tcPr>
            <w:tcW w:w="1669" w:type="dxa"/>
            <w:vAlign w:val="center"/>
            <w:hideMark/>
          </w:tcPr>
          <w:p w14:paraId="3DA6246F" w14:textId="77777777" w:rsidR="007143D2" w:rsidRPr="007143D2" w:rsidRDefault="007143D2" w:rsidP="007143D2">
            <w:r w:rsidRPr="007143D2">
              <w:t>WT</w:t>
            </w:r>
          </w:p>
        </w:tc>
        <w:tc>
          <w:tcPr>
            <w:tcW w:w="4211" w:type="dxa"/>
            <w:vAlign w:val="center"/>
            <w:hideMark/>
          </w:tcPr>
          <w:p w14:paraId="29D08CDE" w14:textId="6B63CD32" w:rsidR="007143D2" w:rsidRPr="007143D2" w:rsidRDefault="00862A70" w:rsidP="007143D2">
            <w:r w:rsidRPr="007143D2">
              <w:t>Total</w:t>
            </w:r>
            <w:r w:rsidRPr="007143D2">
              <w:t xml:space="preserve"> </w:t>
            </w:r>
            <w:r w:rsidR="007143D2" w:rsidRPr="007143D2">
              <w:t>Objective workload</w:t>
            </w:r>
          </w:p>
        </w:tc>
        <w:tc>
          <w:tcPr>
            <w:tcW w:w="2506" w:type="dxa"/>
            <w:vAlign w:val="center"/>
            <w:hideMark/>
          </w:tcPr>
          <w:p w14:paraId="40B8F29F" w14:textId="1E4B8C4D" w:rsidR="007143D2" w:rsidRPr="007143D2" w:rsidRDefault="00862A70" w:rsidP="00862A70">
            <w:r w:rsidRPr="007143D2">
              <w:t xml:space="preserve">Commonly </w:t>
            </w:r>
            <w:r w:rsidR="007143D2" w:rsidRPr="007143D2">
              <w:t>2.5K to 15K</w:t>
            </w:r>
          </w:p>
        </w:tc>
      </w:tr>
      <w:tr w:rsidR="007143D2" w:rsidRPr="007143D2" w14:paraId="387E3FAE" w14:textId="77777777" w:rsidTr="007143D2">
        <w:trPr>
          <w:tblCellSpacing w:w="15" w:type="dxa"/>
        </w:trPr>
        <w:tc>
          <w:tcPr>
            <w:tcW w:w="1669" w:type="dxa"/>
            <w:vAlign w:val="center"/>
            <w:hideMark/>
          </w:tcPr>
          <w:p w14:paraId="1435E2C1" w14:textId="77777777" w:rsidR="007143D2" w:rsidRPr="007143D2" w:rsidRDefault="007143D2" w:rsidP="007143D2">
            <w:r w:rsidRPr="007143D2">
              <w:t>T</w:t>
            </w:r>
          </w:p>
        </w:tc>
        <w:tc>
          <w:tcPr>
            <w:tcW w:w="4211" w:type="dxa"/>
            <w:vAlign w:val="center"/>
            <w:hideMark/>
          </w:tcPr>
          <w:p w14:paraId="7248C400" w14:textId="77777777" w:rsidR="007143D2" w:rsidRPr="007143D2" w:rsidRDefault="007143D2" w:rsidP="007143D2">
            <w:r w:rsidRPr="007143D2">
              <w:t>Total task duration</w:t>
            </w:r>
          </w:p>
        </w:tc>
        <w:tc>
          <w:tcPr>
            <w:tcW w:w="2506" w:type="dxa"/>
            <w:vAlign w:val="center"/>
            <w:hideMark/>
          </w:tcPr>
          <w:p w14:paraId="6C94358C" w14:textId="77777777" w:rsidR="007143D2" w:rsidRPr="007143D2" w:rsidRDefault="007143D2" w:rsidP="007143D2">
            <w:r w:rsidRPr="007143D2">
              <w:t>Time unit (typically 100)</w:t>
            </w:r>
          </w:p>
        </w:tc>
      </w:tr>
      <w:tr w:rsidR="007143D2" w:rsidRPr="007143D2" w14:paraId="76C9AD58" w14:textId="77777777" w:rsidTr="007143D2">
        <w:trPr>
          <w:tblCellSpacing w:w="15" w:type="dxa"/>
        </w:trPr>
        <w:tc>
          <w:tcPr>
            <w:tcW w:w="1669" w:type="dxa"/>
            <w:vAlign w:val="center"/>
            <w:hideMark/>
          </w:tcPr>
          <w:p w14:paraId="5E5DCE06" w14:textId="77777777" w:rsidR="007143D2" w:rsidRPr="007143D2" w:rsidRDefault="007143D2" w:rsidP="007143D2">
            <w:r w:rsidRPr="007143D2">
              <w:t>t</w:t>
            </w:r>
          </w:p>
        </w:tc>
        <w:tc>
          <w:tcPr>
            <w:tcW w:w="4211" w:type="dxa"/>
            <w:vAlign w:val="center"/>
            <w:hideMark/>
          </w:tcPr>
          <w:p w14:paraId="4FB5B7E3" w14:textId="77777777" w:rsidR="007143D2" w:rsidRPr="007143D2" w:rsidRDefault="007143D2" w:rsidP="007143D2">
            <w:r w:rsidRPr="007143D2">
              <w:t>Current time step</w:t>
            </w:r>
          </w:p>
        </w:tc>
        <w:tc>
          <w:tcPr>
            <w:tcW w:w="2506" w:type="dxa"/>
            <w:vAlign w:val="center"/>
            <w:hideMark/>
          </w:tcPr>
          <w:p w14:paraId="095C5509" w14:textId="42E0E6CD" w:rsidR="007143D2" w:rsidRPr="007143D2" w:rsidRDefault="007143D2" w:rsidP="007143D2">
            <w:pPr>
              <w:rPr>
                <w:rFonts w:hint="eastAsia"/>
              </w:rPr>
            </w:pPr>
            <w:r w:rsidRPr="007143D2">
              <w:t>0 to T</w:t>
            </w:r>
            <w:r>
              <w:rPr>
                <w:rFonts w:hint="eastAsia"/>
              </w:rPr>
              <w:t>-1</w:t>
            </w:r>
          </w:p>
        </w:tc>
      </w:tr>
    </w:tbl>
    <w:p w14:paraId="22A8972E" w14:textId="77777777" w:rsidR="007143D2" w:rsidRDefault="007143D2" w:rsidP="007143D2">
      <w:pPr>
        <w:rPr>
          <w:rFonts w:hint="eastAsia"/>
        </w:rPr>
      </w:pPr>
    </w:p>
    <w:p w14:paraId="34FCD7AC" w14:textId="77777777" w:rsidR="007143D2" w:rsidRPr="007143D2" w:rsidRDefault="007143D2" w:rsidP="007143D2">
      <w:pPr>
        <w:rPr>
          <w:rFonts w:hint="eastAsia"/>
        </w:rPr>
      </w:pPr>
    </w:p>
    <w:p w14:paraId="1397A56C" w14:textId="77777777" w:rsidR="007143D2" w:rsidRPr="007143D2" w:rsidRDefault="007143D2" w:rsidP="00862A70">
      <w:pPr>
        <w:jc w:val="center"/>
        <w:rPr>
          <w:b/>
          <w:bCs/>
        </w:rPr>
      </w:pPr>
      <w:r w:rsidRPr="007143D2">
        <w:rPr>
          <w:b/>
          <w:bCs/>
        </w:rPr>
        <w:lastRenderedPageBreak/>
        <w:t>3.2 Parameter Settings and Experimental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93"/>
        <w:gridCol w:w="3119"/>
      </w:tblGrid>
      <w:tr w:rsidR="007143D2" w:rsidRPr="007143D2" w14:paraId="54886B5F" w14:textId="77777777" w:rsidTr="007143D2">
        <w:trPr>
          <w:tblHeader/>
          <w:tblCellSpacing w:w="15" w:type="dxa"/>
        </w:trPr>
        <w:tc>
          <w:tcPr>
            <w:tcW w:w="1368" w:type="dxa"/>
            <w:vAlign w:val="center"/>
            <w:hideMark/>
          </w:tcPr>
          <w:p w14:paraId="3BB1E46B" w14:textId="77777777" w:rsidR="007143D2" w:rsidRPr="007143D2" w:rsidRDefault="007143D2" w:rsidP="007143D2">
            <w:pPr>
              <w:rPr>
                <w:b/>
                <w:bCs/>
              </w:rPr>
            </w:pPr>
            <w:r w:rsidRPr="007143D2">
              <w:rPr>
                <w:b/>
                <w:bCs/>
              </w:rPr>
              <w:t>Parameter</w:t>
            </w:r>
          </w:p>
        </w:tc>
        <w:tc>
          <w:tcPr>
            <w:tcW w:w="2663" w:type="dxa"/>
            <w:vAlign w:val="center"/>
            <w:hideMark/>
          </w:tcPr>
          <w:p w14:paraId="3294C1F3" w14:textId="77777777" w:rsidR="007143D2" w:rsidRPr="007143D2" w:rsidRDefault="007143D2" w:rsidP="007143D2">
            <w:pPr>
              <w:rPr>
                <w:b/>
                <w:bCs/>
              </w:rPr>
            </w:pPr>
            <w:r w:rsidRPr="007143D2">
              <w:rPr>
                <w:b/>
                <w:bCs/>
              </w:rPr>
              <w:t>Description</w:t>
            </w:r>
          </w:p>
        </w:tc>
        <w:tc>
          <w:tcPr>
            <w:tcW w:w="3074" w:type="dxa"/>
            <w:vAlign w:val="center"/>
            <w:hideMark/>
          </w:tcPr>
          <w:p w14:paraId="0FE16265" w14:textId="77777777" w:rsidR="007143D2" w:rsidRPr="007143D2" w:rsidRDefault="007143D2" w:rsidP="007143D2">
            <w:pPr>
              <w:rPr>
                <w:b/>
                <w:bCs/>
              </w:rPr>
            </w:pPr>
            <w:r w:rsidRPr="007143D2">
              <w:rPr>
                <w:b/>
                <w:bCs/>
              </w:rPr>
              <w:t>Values</w:t>
            </w:r>
          </w:p>
        </w:tc>
      </w:tr>
      <w:tr w:rsidR="007143D2" w:rsidRPr="007143D2" w14:paraId="03835731" w14:textId="77777777" w:rsidTr="007143D2">
        <w:trPr>
          <w:tblCellSpacing w:w="15" w:type="dxa"/>
        </w:trPr>
        <w:tc>
          <w:tcPr>
            <w:tcW w:w="1368" w:type="dxa"/>
            <w:vAlign w:val="center"/>
            <w:hideMark/>
          </w:tcPr>
          <w:p w14:paraId="108BFB93" w14:textId="77777777" w:rsidR="007143D2" w:rsidRPr="007143D2" w:rsidRDefault="007143D2" w:rsidP="007143D2">
            <w:r w:rsidRPr="007143D2">
              <w:t>β</w:t>
            </w:r>
          </w:p>
        </w:tc>
        <w:tc>
          <w:tcPr>
            <w:tcW w:w="2663" w:type="dxa"/>
            <w:vAlign w:val="center"/>
            <w:hideMark/>
          </w:tcPr>
          <w:p w14:paraId="653EE4A2" w14:textId="3628571C" w:rsidR="007143D2" w:rsidRPr="007143D2" w:rsidRDefault="007143D2" w:rsidP="007143D2">
            <w:r w:rsidRPr="007143D2">
              <w:t xml:space="preserve">Mental </w:t>
            </w:r>
            <w:r w:rsidR="00862A70" w:rsidRPr="007143D2">
              <w:t xml:space="preserve">capacity </w:t>
            </w:r>
            <w:r w:rsidRPr="007143D2">
              <w:t>coefficient</w:t>
            </w:r>
          </w:p>
        </w:tc>
        <w:tc>
          <w:tcPr>
            <w:tcW w:w="3074" w:type="dxa"/>
            <w:vAlign w:val="center"/>
            <w:hideMark/>
          </w:tcPr>
          <w:p w14:paraId="38D5F777" w14:textId="77777777" w:rsidR="007143D2" w:rsidRPr="007143D2" w:rsidRDefault="007143D2" w:rsidP="007143D2">
            <w:r w:rsidRPr="007143D2">
              <w:t>{0.7, 1.0, 1.3}</w:t>
            </w:r>
          </w:p>
        </w:tc>
      </w:tr>
      <w:tr w:rsidR="007143D2" w:rsidRPr="007143D2" w14:paraId="53372468" w14:textId="77777777" w:rsidTr="007143D2">
        <w:trPr>
          <w:tblCellSpacing w:w="15" w:type="dxa"/>
        </w:trPr>
        <w:tc>
          <w:tcPr>
            <w:tcW w:w="1368" w:type="dxa"/>
            <w:vAlign w:val="center"/>
            <w:hideMark/>
          </w:tcPr>
          <w:p w14:paraId="60B4A6CD" w14:textId="77777777" w:rsidR="007143D2" w:rsidRPr="007143D2" w:rsidRDefault="007143D2" w:rsidP="007143D2">
            <w:proofErr w:type="spellStart"/>
            <w:r w:rsidRPr="007143D2">
              <w:t>ε_max</w:t>
            </w:r>
            <w:proofErr w:type="spellEnd"/>
          </w:p>
        </w:tc>
        <w:tc>
          <w:tcPr>
            <w:tcW w:w="2663" w:type="dxa"/>
            <w:vAlign w:val="center"/>
            <w:hideMark/>
          </w:tcPr>
          <w:p w14:paraId="0D6FE290" w14:textId="77777777" w:rsidR="007143D2" w:rsidRPr="007143D2" w:rsidRDefault="007143D2" w:rsidP="007143D2">
            <w:r w:rsidRPr="007143D2">
              <w:t>Maximum efficiency</w:t>
            </w:r>
          </w:p>
        </w:tc>
        <w:tc>
          <w:tcPr>
            <w:tcW w:w="3074" w:type="dxa"/>
            <w:vAlign w:val="center"/>
            <w:hideMark/>
          </w:tcPr>
          <w:p w14:paraId="18536ADB" w14:textId="77777777" w:rsidR="007143D2" w:rsidRPr="007143D2" w:rsidRDefault="007143D2" w:rsidP="007143D2">
            <w:r w:rsidRPr="007143D2">
              <w:t>100 (130 / 70 for Fig. 12a/b)</w:t>
            </w:r>
          </w:p>
        </w:tc>
      </w:tr>
      <w:tr w:rsidR="007143D2" w:rsidRPr="007143D2" w14:paraId="17FF74B2" w14:textId="77777777" w:rsidTr="007143D2">
        <w:trPr>
          <w:tblCellSpacing w:w="15" w:type="dxa"/>
        </w:trPr>
        <w:tc>
          <w:tcPr>
            <w:tcW w:w="1368" w:type="dxa"/>
            <w:vAlign w:val="center"/>
            <w:hideMark/>
          </w:tcPr>
          <w:p w14:paraId="057C8340" w14:textId="77777777" w:rsidR="007143D2" w:rsidRPr="007143D2" w:rsidRDefault="007143D2" w:rsidP="007143D2">
            <w:proofErr w:type="spellStart"/>
            <w:r w:rsidRPr="007143D2">
              <w:t>σ_max</w:t>
            </w:r>
            <w:proofErr w:type="spellEnd"/>
          </w:p>
        </w:tc>
        <w:tc>
          <w:tcPr>
            <w:tcW w:w="2663" w:type="dxa"/>
            <w:vAlign w:val="center"/>
            <w:hideMark/>
          </w:tcPr>
          <w:p w14:paraId="14C3DD15" w14:textId="5C32C55A" w:rsidR="007143D2" w:rsidRPr="007143D2" w:rsidRDefault="00862A70" w:rsidP="007143D2">
            <w:r w:rsidRPr="007143D2">
              <w:t>Maximum tolerable stress</w:t>
            </w:r>
          </w:p>
        </w:tc>
        <w:tc>
          <w:tcPr>
            <w:tcW w:w="3074" w:type="dxa"/>
            <w:vAlign w:val="center"/>
            <w:hideMark/>
          </w:tcPr>
          <w:p w14:paraId="39053643" w14:textId="77777777" w:rsidR="007143D2" w:rsidRPr="007143D2" w:rsidRDefault="007143D2" w:rsidP="007143D2">
            <w:r w:rsidRPr="007143D2">
              <w:t>200 (260 / 140 for Fig. 13a/b)</w:t>
            </w:r>
          </w:p>
        </w:tc>
      </w:tr>
      <w:tr w:rsidR="007143D2" w:rsidRPr="007143D2" w14:paraId="08F6A9D6" w14:textId="77777777" w:rsidTr="007143D2">
        <w:trPr>
          <w:tblCellSpacing w:w="15" w:type="dxa"/>
        </w:trPr>
        <w:tc>
          <w:tcPr>
            <w:tcW w:w="1368" w:type="dxa"/>
            <w:vAlign w:val="center"/>
            <w:hideMark/>
          </w:tcPr>
          <w:p w14:paraId="3E2C87A9" w14:textId="77777777" w:rsidR="007143D2" w:rsidRPr="007143D2" w:rsidRDefault="007143D2" w:rsidP="007143D2">
            <w:r w:rsidRPr="007143D2">
              <w:t>WT</w:t>
            </w:r>
          </w:p>
        </w:tc>
        <w:tc>
          <w:tcPr>
            <w:tcW w:w="2663" w:type="dxa"/>
            <w:vAlign w:val="center"/>
            <w:hideMark/>
          </w:tcPr>
          <w:p w14:paraId="4D5D44AC" w14:textId="2FF57118" w:rsidR="007143D2" w:rsidRPr="007143D2" w:rsidRDefault="00862A70" w:rsidP="007143D2">
            <w:r w:rsidRPr="007143D2">
              <w:t>Total Objective workload</w:t>
            </w:r>
          </w:p>
        </w:tc>
        <w:tc>
          <w:tcPr>
            <w:tcW w:w="3074" w:type="dxa"/>
            <w:vAlign w:val="center"/>
            <w:hideMark/>
          </w:tcPr>
          <w:p w14:paraId="0E205201" w14:textId="77777777" w:rsidR="007143D2" w:rsidRPr="007143D2" w:rsidRDefault="007143D2" w:rsidP="007143D2">
            <w:r w:rsidRPr="007143D2">
              <w:t>{2.5K, 5K, ..., 15K}</w:t>
            </w:r>
          </w:p>
        </w:tc>
      </w:tr>
      <w:tr w:rsidR="007143D2" w:rsidRPr="007143D2" w14:paraId="4E41BF9D" w14:textId="77777777" w:rsidTr="007143D2">
        <w:trPr>
          <w:tblCellSpacing w:w="15" w:type="dxa"/>
        </w:trPr>
        <w:tc>
          <w:tcPr>
            <w:tcW w:w="1368" w:type="dxa"/>
            <w:vAlign w:val="center"/>
            <w:hideMark/>
          </w:tcPr>
          <w:p w14:paraId="79DE366E" w14:textId="77777777" w:rsidR="007143D2" w:rsidRPr="007143D2" w:rsidRDefault="007143D2" w:rsidP="007143D2">
            <w:r w:rsidRPr="007143D2">
              <w:t>T</w:t>
            </w:r>
          </w:p>
        </w:tc>
        <w:tc>
          <w:tcPr>
            <w:tcW w:w="2663" w:type="dxa"/>
            <w:vAlign w:val="center"/>
            <w:hideMark/>
          </w:tcPr>
          <w:p w14:paraId="5CDB02EF" w14:textId="7C59DD70" w:rsidR="007143D2" w:rsidRPr="007143D2" w:rsidRDefault="007143D2" w:rsidP="007143D2">
            <w:r w:rsidRPr="007143D2">
              <w:t xml:space="preserve">Total </w:t>
            </w:r>
            <w:r w:rsidR="00862A70" w:rsidRPr="007143D2">
              <w:t xml:space="preserve">task </w:t>
            </w:r>
            <w:r w:rsidRPr="007143D2">
              <w:t>duration</w:t>
            </w:r>
          </w:p>
        </w:tc>
        <w:tc>
          <w:tcPr>
            <w:tcW w:w="3074" w:type="dxa"/>
            <w:vAlign w:val="center"/>
            <w:hideMark/>
          </w:tcPr>
          <w:p w14:paraId="590C7718" w14:textId="77777777" w:rsidR="007143D2" w:rsidRPr="007143D2" w:rsidRDefault="007143D2" w:rsidP="007143D2">
            <w:r w:rsidRPr="007143D2">
              <w:t>100</w:t>
            </w:r>
          </w:p>
        </w:tc>
      </w:tr>
      <w:tr w:rsidR="007143D2" w:rsidRPr="007143D2" w14:paraId="0F924960" w14:textId="77777777" w:rsidTr="007143D2">
        <w:trPr>
          <w:tblCellSpacing w:w="15" w:type="dxa"/>
        </w:trPr>
        <w:tc>
          <w:tcPr>
            <w:tcW w:w="1368" w:type="dxa"/>
            <w:vAlign w:val="center"/>
            <w:hideMark/>
          </w:tcPr>
          <w:p w14:paraId="4B60D974" w14:textId="77777777" w:rsidR="007143D2" w:rsidRPr="007143D2" w:rsidRDefault="007143D2" w:rsidP="007143D2">
            <w:r w:rsidRPr="007143D2">
              <w:t>t</w:t>
            </w:r>
          </w:p>
        </w:tc>
        <w:tc>
          <w:tcPr>
            <w:tcW w:w="2663" w:type="dxa"/>
            <w:vAlign w:val="center"/>
            <w:hideMark/>
          </w:tcPr>
          <w:p w14:paraId="5D8314CD" w14:textId="7619028D" w:rsidR="007143D2" w:rsidRPr="007143D2" w:rsidRDefault="00862A70" w:rsidP="007143D2">
            <w:r w:rsidRPr="007143D2">
              <w:t xml:space="preserve">Current </w:t>
            </w:r>
            <w:r>
              <w:rPr>
                <w:rFonts w:hint="eastAsia"/>
              </w:rPr>
              <w:t>t</w:t>
            </w:r>
            <w:r w:rsidR="007143D2" w:rsidRPr="007143D2">
              <w:t>ime step</w:t>
            </w:r>
          </w:p>
        </w:tc>
        <w:tc>
          <w:tcPr>
            <w:tcW w:w="3074" w:type="dxa"/>
            <w:vAlign w:val="center"/>
            <w:hideMark/>
          </w:tcPr>
          <w:p w14:paraId="08C1D843" w14:textId="77777777" w:rsidR="007143D2" w:rsidRPr="007143D2" w:rsidRDefault="007143D2" w:rsidP="007143D2">
            <w:r w:rsidRPr="007143D2">
              <w:t>0 → 99 (discrete)</w:t>
            </w:r>
          </w:p>
        </w:tc>
      </w:tr>
    </w:tbl>
    <w:p w14:paraId="7A15A2D7" w14:textId="62EABEEB" w:rsidR="007143D2" w:rsidRDefault="007143D2" w:rsidP="007143D2"/>
    <w:p w14:paraId="20C4C3EE" w14:textId="77777777" w:rsidR="00862A70" w:rsidRPr="007143D2" w:rsidRDefault="00862A70" w:rsidP="007143D2">
      <w:pPr>
        <w:rPr>
          <w:rFonts w:hint="eastAsia"/>
        </w:rPr>
      </w:pPr>
    </w:p>
    <w:p w14:paraId="2B151070" w14:textId="77777777" w:rsidR="007143D2" w:rsidRPr="007143D2" w:rsidRDefault="007143D2" w:rsidP="00862A70">
      <w:pPr>
        <w:jc w:val="center"/>
        <w:rPr>
          <w:b/>
          <w:bCs/>
        </w:rPr>
      </w:pPr>
      <w:r w:rsidRPr="007143D2">
        <w:rPr>
          <w:b/>
          <w:bCs/>
        </w:rPr>
        <w:t>3.3 Summary of Formulas</w:t>
      </w: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6"/>
        <w:gridCol w:w="8789"/>
        <w:gridCol w:w="1418"/>
      </w:tblGrid>
      <w:tr w:rsidR="007143D2" w:rsidRPr="007143D2" w14:paraId="0129A261" w14:textId="77777777" w:rsidTr="007143D2">
        <w:trPr>
          <w:tblHeader/>
          <w:tblCellSpacing w:w="15" w:type="dxa"/>
        </w:trPr>
        <w:tc>
          <w:tcPr>
            <w:tcW w:w="1231" w:type="dxa"/>
            <w:vAlign w:val="center"/>
            <w:hideMark/>
          </w:tcPr>
          <w:p w14:paraId="622455C1" w14:textId="77777777" w:rsidR="007143D2" w:rsidRPr="007143D2" w:rsidRDefault="007143D2" w:rsidP="007143D2">
            <w:pPr>
              <w:rPr>
                <w:b/>
                <w:bCs/>
              </w:rPr>
            </w:pPr>
            <w:r w:rsidRPr="007143D2">
              <w:rPr>
                <w:b/>
                <w:bCs/>
              </w:rPr>
              <w:t>Equation</w:t>
            </w:r>
          </w:p>
        </w:tc>
        <w:tc>
          <w:tcPr>
            <w:tcW w:w="8759" w:type="dxa"/>
            <w:vAlign w:val="center"/>
            <w:hideMark/>
          </w:tcPr>
          <w:p w14:paraId="26FAA861" w14:textId="77777777" w:rsidR="007143D2" w:rsidRPr="007143D2" w:rsidRDefault="007143D2" w:rsidP="007143D2">
            <w:pPr>
              <w:rPr>
                <w:b/>
                <w:bCs/>
              </w:rPr>
            </w:pPr>
            <w:r w:rsidRPr="007143D2">
              <w:rPr>
                <w:b/>
                <w:bCs/>
              </w:rPr>
              <w:t>Name</w:t>
            </w:r>
          </w:p>
        </w:tc>
        <w:tc>
          <w:tcPr>
            <w:tcW w:w="1373" w:type="dxa"/>
            <w:vAlign w:val="center"/>
            <w:hideMark/>
          </w:tcPr>
          <w:p w14:paraId="791A4DDA" w14:textId="77777777" w:rsidR="007143D2" w:rsidRPr="007143D2" w:rsidRDefault="007143D2" w:rsidP="007143D2">
            <w:pPr>
              <w:rPr>
                <w:b/>
                <w:bCs/>
              </w:rPr>
            </w:pPr>
            <w:r w:rsidRPr="007143D2">
              <w:rPr>
                <w:b/>
                <w:bCs/>
              </w:rPr>
              <w:t>Description</w:t>
            </w:r>
          </w:p>
        </w:tc>
      </w:tr>
      <w:tr w:rsidR="007143D2" w:rsidRPr="007143D2" w14:paraId="72FB1528" w14:textId="77777777" w:rsidTr="007143D2">
        <w:trPr>
          <w:tblCellSpacing w:w="15" w:type="dxa"/>
        </w:trPr>
        <w:tc>
          <w:tcPr>
            <w:tcW w:w="1231" w:type="dxa"/>
            <w:vAlign w:val="center"/>
            <w:hideMark/>
          </w:tcPr>
          <w:p w14:paraId="35471238" w14:textId="77777777" w:rsidR="007143D2" w:rsidRPr="007143D2" w:rsidRDefault="007143D2" w:rsidP="007143D2">
            <w:r w:rsidRPr="007143D2">
              <w:t>Eq. 1</w:t>
            </w:r>
          </w:p>
        </w:tc>
        <w:tc>
          <w:tcPr>
            <w:tcW w:w="8759" w:type="dxa"/>
            <w:vAlign w:val="center"/>
            <w:hideMark/>
          </w:tcPr>
          <w:p w14:paraId="530F92B1" w14:textId="77777777" w:rsidR="007143D2" w:rsidRDefault="007143D2" w:rsidP="007143D2">
            <w:r w:rsidRPr="007143D2">
              <w:t>Original stress–effort model</w:t>
            </w:r>
          </w:p>
          <w:p w14:paraId="0292C3EB" w14:textId="177B6E57" w:rsidR="007143D2" w:rsidRPr="007143D2" w:rsidRDefault="007143D2" w:rsidP="007143D2">
            <w:r>
              <w:rPr>
                <w:noProof/>
              </w:rPr>
              <w:drawing>
                <wp:inline distT="0" distB="0" distL="0" distR="0" wp14:anchorId="7544B181" wp14:editId="675AA104">
                  <wp:extent cx="4445228" cy="565179"/>
                  <wp:effectExtent l="0" t="0" r="0" b="6350"/>
                  <wp:docPr id="213388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0473" name=""/>
                          <pic:cNvPicPr/>
                        </pic:nvPicPr>
                        <pic:blipFill>
                          <a:blip r:embed="rId7"/>
                          <a:stretch>
                            <a:fillRect/>
                          </a:stretch>
                        </pic:blipFill>
                        <pic:spPr>
                          <a:xfrm>
                            <a:off x="0" y="0"/>
                            <a:ext cx="4445228" cy="565179"/>
                          </a:xfrm>
                          <a:prstGeom prst="rect">
                            <a:avLst/>
                          </a:prstGeom>
                        </pic:spPr>
                      </pic:pic>
                    </a:graphicData>
                  </a:graphic>
                </wp:inline>
              </w:drawing>
            </w:r>
          </w:p>
        </w:tc>
        <w:tc>
          <w:tcPr>
            <w:tcW w:w="1373" w:type="dxa"/>
            <w:vAlign w:val="center"/>
            <w:hideMark/>
          </w:tcPr>
          <w:p w14:paraId="5372B79E" w14:textId="77777777" w:rsidR="007143D2" w:rsidRPr="007143D2" w:rsidRDefault="007143D2" w:rsidP="007143D2">
            <w:r w:rsidRPr="007143D2">
              <w:t>Introduces basic inverse-U relation</w:t>
            </w:r>
          </w:p>
        </w:tc>
      </w:tr>
      <w:tr w:rsidR="007143D2" w:rsidRPr="007143D2" w14:paraId="46108A35" w14:textId="77777777" w:rsidTr="007143D2">
        <w:trPr>
          <w:tblCellSpacing w:w="15" w:type="dxa"/>
        </w:trPr>
        <w:tc>
          <w:tcPr>
            <w:tcW w:w="1231" w:type="dxa"/>
            <w:vAlign w:val="center"/>
            <w:hideMark/>
          </w:tcPr>
          <w:p w14:paraId="25679625" w14:textId="77777777" w:rsidR="007143D2" w:rsidRPr="007143D2" w:rsidRDefault="007143D2" w:rsidP="007143D2">
            <w:r w:rsidRPr="007143D2">
              <w:t>Eq. 2</w:t>
            </w:r>
          </w:p>
        </w:tc>
        <w:tc>
          <w:tcPr>
            <w:tcW w:w="8759" w:type="dxa"/>
            <w:vAlign w:val="center"/>
            <w:hideMark/>
          </w:tcPr>
          <w:p w14:paraId="5F8C7E19" w14:textId="77777777" w:rsidR="007143D2" w:rsidRDefault="007143D2" w:rsidP="007143D2">
            <w:r w:rsidRPr="007143D2">
              <w:t>Simplified stress model</w:t>
            </w:r>
          </w:p>
          <w:p w14:paraId="11F7D19A" w14:textId="2BCE648B" w:rsidR="007143D2" w:rsidRPr="007143D2" w:rsidRDefault="007143D2" w:rsidP="007143D2">
            <w:r>
              <w:rPr>
                <w:noProof/>
              </w:rPr>
              <w:drawing>
                <wp:inline distT="0" distB="0" distL="0" distR="0" wp14:anchorId="27F3EBB5" wp14:editId="53A655F8">
                  <wp:extent cx="2908449" cy="812842"/>
                  <wp:effectExtent l="0" t="0" r="6350" b="6350"/>
                  <wp:docPr id="34871446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14465" name="图片 1" descr="文本&#10;&#10;AI 生成的内容可能不正确。"/>
                          <pic:cNvPicPr/>
                        </pic:nvPicPr>
                        <pic:blipFill>
                          <a:blip r:embed="rId8"/>
                          <a:stretch>
                            <a:fillRect/>
                          </a:stretch>
                        </pic:blipFill>
                        <pic:spPr>
                          <a:xfrm>
                            <a:off x="0" y="0"/>
                            <a:ext cx="2908449" cy="812842"/>
                          </a:xfrm>
                          <a:prstGeom prst="rect">
                            <a:avLst/>
                          </a:prstGeom>
                        </pic:spPr>
                      </pic:pic>
                    </a:graphicData>
                  </a:graphic>
                </wp:inline>
              </w:drawing>
            </w:r>
          </w:p>
        </w:tc>
        <w:tc>
          <w:tcPr>
            <w:tcW w:w="1373" w:type="dxa"/>
            <w:vAlign w:val="center"/>
            <w:hideMark/>
          </w:tcPr>
          <w:p w14:paraId="6B30B159" w14:textId="77777777" w:rsidR="007143D2" w:rsidRPr="007143D2" w:rsidRDefault="007143D2" w:rsidP="007143D2">
            <w:r w:rsidRPr="007143D2">
              <w:t>Linear relation between workload W(t) and stress σ(t)</w:t>
            </w:r>
          </w:p>
        </w:tc>
      </w:tr>
      <w:tr w:rsidR="007143D2" w:rsidRPr="007143D2" w14:paraId="5645E607" w14:textId="77777777" w:rsidTr="007143D2">
        <w:trPr>
          <w:tblCellSpacing w:w="15" w:type="dxa"/>
        </w:trPr>
        <w:tc>
          <w:tcPr>
            <w:tcW w:w="1231" w:type="dxa"/>
            <w:vAlign w:val="center"/>
            <w:hideMark/>
          </w:tcPr>
          <w:p w14:paraId="0392FC3C" w14:textId="77777777" w:rsidR="007143D2" w:rsidRPr="007143D2" w:rsidRDefault="007143D2" w:rsidP="007143D2">
            <w:r w:rsidRPr="007143D2">
              <w:t>Eq. 3</w:t>
            </w:r>
          </w:p>
        </w:tc>
        <w:tc>
          <w:tcPr>
            <w:tcW w:w="8759" w:type="dxa"/>
            <w:vAlign w:val="center"/>
            <w:hideMark/>
          </w:tcPr>
          <w:p w14:paraId="31611F6B" w14:textId="77777777" w:rsidR="007143D2" w:rsidRDefault="007143D2" w:rsidP="007143D2">
            <w:r w:rsidRPr="007143D2">
              <w:t>Raised-Cosine stress–effort model</w:t>
            </w:r>
          </w:p>
          <w:p w14:paraId="38E32944" w14:textId="75FF0E41" w:rsidR="007143D2" w:rsidRPr="007143D2" w:rsidRDefault="007143D2" w:rsidP="007143D2">
            <w:r>
              <w:rPr>
                <w:noProof/>
              </w:rPr>
              <w:drawing>
                <wp:inline distT="0" distB="0" distL="0" distR="0" wp14:anchorId="54D2D144" wp14:editId="36B30F12">
                  <wp:extent cx="5274310" cy="1165225"/>
                  <wp:effectExtent l="0" t="0" r="2540" b="0"/>
                  <wp:docPr id="4693844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84454" name="图片 1" descr="图示&#10;&#10;AI 生成的内容可能不正确。"/>
                          <pic:cNvPicPr/>
                        </pic:nvPicPr>
                        <pic:blipFill>
                          <a:blip r:embed="rId9"/>
                          <a:stretch>
                            <a:fillRect/>
                          </a:stretch>
                        </pic:blipFill>
                        <pic:spPr>
                          <a:xfrm>
                            <a:off x="0" y="0"/>
                            <a:ext cx="5274310" cy="1165225"/>
                          </a:xfrm>
                          <a:prstGeom prst="rect">
                            <a:avLst/>
                          </a:prstGeom>
                        </pic:spPr>
                      </pic:pic>
                    </a:graphicData>
                  </a:graphic>
                </wp:inline>
              </w:drawing>
            </w:r>
          </w:p>
        </w:tc>
        <w:tc>
          <w:tcPr>
            <w:tcW w:w="1373" w:type="dxa"/>
            <w:vAlign w:val="center"/>
            <w:hideMark/>
          </w:tcPr>
          <w:p w14:paraId="7DB2FAA1" w14:textId="77777777" w:rsidR="007143D2" w:rsidRPr="007143D2" w:rsidRDefault="007143D2" w:rsidP="007143D2">
            <w:r w:rsidRPr="007143D2">
              <w:t>Cosine-based effort curve E(t)</w:t>
            </w:r>
          </w:p>
        </w:tc>
      </w:tr>
      <w:tr w:rsidR="007143D2" w:rsidRPr="007143D2" w14:paraId="211F1B53" w14:textId="77777777" w:rsidTr="007143D2">
        <w:trPr>
          <w:tblCellSpacing w:w="15" w:type="dxa"/>
        </w:trPr>
        <w:tc>
          <w:tcPr>
            <w:tcW w:w="1231" w:type="dxa"/>
            <w:vAlign w:val="center"/>
            <w:hideMark/>
          </w:tcPr>
          <w:p w14:paraId="529677FA" w14:textId="77777777" w:rsidR="007143D2" w:rsidRPr="007143D2" w:rsidRDefault="007143D2" w:rsidP="007143D2">
            <w:r w:rsidRPr="007143D2">
              <w:lastRenderedPageBreak/>
              <w:t>Eq. 4</w:t>
            </w:r>
          </w:p>
        </w:tc>
        <w:tc>
          <w:tcPr>
            <w:tcW w:w="8759" w:type="dxa"/>
            <w:vAlign w:val="center"/>
            <w:hideMark/>
          </w:tcPr>
          <w:p w14:paraId="0B0240EB" w14:textId="77777777" w:rsidR="007143D2" w:rsidRDefault="007143D2" w:rsidP="007143D2">
            <w:r w:rsidRPr="007143D2">
              <w:t>Simplified RC model</w:t>
            </w:r>
          </w:p>
          <w:p w14:paraId="71859F10" w14:textId="6B915E95" w:rsidR="007143D2" w:rsidRPr="007143D2" w:rsidRDefault="007143D2" w:rsidP="007143D2">
            <w:r>
              <w:rPr>
                <w:noProof/>
              </w:rPr>
              <w:drawing>
                <wp:inline distT="0" distB="0" distL="0" distR="0" wp14:anchorId="25DFBDCF" wp14:editId="138170D0">
                  <wp:extent cx="5274310" cy="767080"/>
                  <wp:effectExtent l="0" t="0" r="2540" b="0"/>
                  <wp:docPr id="480503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3254" name=""/>
                          <pic:cNvPicPr/>
                        </pic:nvPicPr>
                        <pic:blipFill>
                          <a:blip r:embed="rId10"/>
                          <a:stretch>
                            <a:fillRect/>
                          </a:stretch>
                        </pic:blipFill>
                        <pic:spPr>
                          <a:xfrm>
                            <a:off x="0" y="0"/>
                            <a:ext cx="5274310" cy="767080"/>
                          </a:xfrm>
                          <a:prstGeom prst="rect">
                            <a:avLst/>
                          </a:prstGeom>
                        </pic:spPr>
                      </pic:pic>
                    </a:graphicData>
                  </a:graphic>
                </wp:inline>
              </w:drawing>
            </w:r>
          </w:p>
        </w:tc>
        <w:tc>
          <w:tcPr>
            <w:tcW w:w="1373" w:type="dxa"/>
            <w:vAlign w:val="center"/>
            <w:hideMark/>
          </w:tcPr>
          <w:p w14:paraId="2E342293" w14:textId="77777777" w:rsidR="007143D2" w:rsidRPr="007143D2" w:rsidRDefault="007143D2" w:rsidP="007143D2">
            <w:r w:rsidRPr="007143D2">
              <w:t>A simplified version for simulation</w:t>
            </w:r>
          </w:p>
        </w:tc>
      </w:tr>
      <w:tr w:rsidR="007143D2" w:rsidRPr="007143D2" w14:paraId="0AC33B20" w14:textId="77777777" w:rsidTr="007143D2">
        <w:trPr>
          <w:tblCellSpacing w:w="15" w:type="dxa"/>
        </w:trPr>
        <w:tc>
          <w:tcPr>
            <w:tcW w:w="1231" w:type="dxa"/>
            <w:vAlign w:val="center"/>
            <w:hideMark/>
          </w:tcPr>
          <w:p w14:paraId="4168024A" w14:textId="77777777" w:rsidR="007143D2" w:rsidRPr="007143D2" w:rsidRDefault="007143D2" w:rsidP="007143D2">
            <w:r w:rsidRPr="007143D2">
              <w:t>Eq. 5</w:t>
            </w:r>
          </w:p>
        </w:tc>
        <w:tc>
          <w:tcPr>
            <w:tcW w:w="8759" w:type="dxa"/>
            <w:vAlign w:val="center"/>
            <w:hideMark/>
          </w:tcPr>
          <w:p w14:paraId="708E83DC" w14:textId="77777777" w:rsidR="007143D2" w:rsidRDefault="007143D2" w:rsidP="007143D2">
            <w:r w:rsidRPr="007143D2">
              <w:t>Individual efficiency model</w:t>
            </w:r>
          </w:p>
          <w:p w14:paraId="4E2CA121" w14:textId="26658E60" w:rsidR="007143D2" w:rsidRPr="007143D2" w:rsidRDefault="007143D2" w:rsidP="007143D2">
            <w:r>
              <w:rPr>
                <w:noProof/>
              </w:rPr>
              <w:drawing>
                <wp:inline distT="0" distB="0" distL="0" distR="0" wp14:anchorId="2113D1AB" wp14:editId="105F49F7">
                  <wp:extent cx="5274310" cy="1016000"/>
                  <wp:effectExtent l="0" t="0" r="2540" b="0"/>
                  <wp:docPr id="27567725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7250" name="图片 1" descr="图片包含 文本&#10;&#10;AI 生成的内容可能不正确。"/>
                          <pic:cNvPicPr/>
                        </pic:nvPicPr>
                        <pic:blipFill>
                          <a:blip r:embed="rId11"/>
                          <a:stretch>
                            <a:fillRect/>
                          </a:stretch>
                        </pic:blipFill>
                        <pic:spPr>
                          <a:xfrm>
                            <a:off x="0" y="0"/>
                            <a:ext cx="5274310" cy="1016000"/>
                          </a:xfrm>
                          <a:prstGeom prst="rect">
                            <a:avLst/>
                          </a:prstGeom>
                        </pic:spPr>
                      </pic:pic>
                    </a:graphicData>
                  </a:graphic>
                </wp:inline>
              </w:drawing>
            </w:r>
          </w:p>
        </w:tc>
        <w:tc>
          <w:tcPr>
            <w:tcW w:w="1373" w:type="dxa"/>
            <w:vAlign w:val="center"/>
            <w:hideMark/>
          </w:tcPr>
          <w:p w14:paraId="212E5D6F" w14:textId="6A5185BB" w:rsidR="007143D2" w:rsidRPr="007143D2" w:rsidRDefault="00862A70" w:rsidP="007143D2">
            <w:r w:rsidRPr="00862A70">
              <w:rPr>
                <w:rFonts w:hint="eastAsia"/>
              </w:rPr>
              <w:t>Calculate efficiency ε(t) based on β and mental effort E(t)</w:t>
            </w:r>
          </w:p>
        </w:tc>
      </w:tr>
      <w:tr w:rsidR="007143D2" w:rsidRPr="007143D2" w14:paraId="2CA5D06A" w14:textId="77777777" w:rsidTr="007143D2">
        <w:trPr>
          <w:tblCellSpacing w:w="15" w:type="dxa"/>
        </w:trPr>
        <w:tc>
          <w:tcPr>
            <w:tcW w:w="1231" w:type="dxa"/>
            <w:vAlign w:val="center"/>
            <w:hideMark/>
          </w:tcPr>
          <w:p w14:paraId="7EBFFF41" w14:textId="77777777" w:rsidR="007143D2" w:rsidRPr="007143D2" w:rsidRDefault="007143D2" w:rsidP="007143D2">
            <w:r w:rsidRPr="007143D2">
              <w:t>Eq. 6</w:t>
            </w:r>
          </w:p>
        </w:tc>
        <w:tc>
          <w:tcPr>
            <w:tcW w:w="8759" w:type="dxa"/>
            <w:vAlign w:val="center"/>
            <w:hideMark/>
          </w:tcPr>
          <w:p w14:paraId="0D4D6050" w14:textId="77777777" w:rsidR="007143D2" w:rsidRDefault="007143D2" w:rsidP="007143D2">
            <w:r w:rsidRPr="007143D2">
              <w:t>Idealized efficiency model</w:t>
            </w:r>
          </w:p>
          <w:p w14:paraId="26B06F81" w14:textId="6C74860C" w:rsidR="007143D2" w:rsidRPr="007143D2" w:rsidRDefault="007143D2" w:rsidP="007143D2">
            <w:r>
              <w:rPr>
                <w:noProof/>
              </w:rPr>
              <w:drawing>
                <wp:inline distT="0" distB="0" distL="0" distR="0" wp14:anchorId="4D4761E9" wp14:editId="468402AF">
                  <wp:extent cx="1695537" cy="381020"/>
                  <wp:effectExtent l="0" t="0" r="0" b="0"/>
                  <wp:docPr id="1643464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6403" name="图片 1" descr="文本&#10;&#10;AI 生成的内容可能不正确。"/>
                          <pic:cNvPicPr/>
                        </pic:nvPicPr>
                        <pic:blipFill>
                          <a:blip r:embed="rId12"/>
                          <a:stretch>
                            <a:fillRect/>
                          </a:stretch>
                        </pic:blipFill>
                        <pic:spPr>
                          <a:xfrm>
                            <a:off x="0" y="0"/>
                            <a:ext cx="1695537" cy="381020"/>
                          </a:xfrm>
                          <a:prstGeom prst="rect">
                            <a:avLst/>
                          </a:prstGeom>
                        </pic:spPr>
                      </pic:pic>
                    </a:graphicData>
                  </a:graphic>
                </wp:inline>
              </w:drawing>
            </w:r>
          </w:p>
        </w:tc>
        <w:tc>
          <w:tcPr>
            <w:tcW w:w="1373" w:type="dxa"/>
            <w:vAlign w:val="center"/>
            <w:hideMark/>
          </w:tcPr>
          <w:p w14:paraId="59B26A53" w14:textId="77777777" w:rsidR="007143D2" w:rsidRPr="007143D2" w:rsidRDefault="007143D2" w:rsidP="007143D2">
            <w:r w:rsidRPr="007143D2">
              <w:t>Assumes efficiency unaffected by stress</w:t>
            </w:r>
          </w:p>
        </w:tc>
      </w:tr>
      <w:tr w:rsidR="007143D2" w:rsidRPr="007143D2" w14:paraId="1E94ADD7" w14:textId="77777777" w:rsidTr="007143D2">
        <w:trPr>
          <w:tblCellSpacing w:w="15" w:type="dxa"/>
        </w:trPr>
        <w:tc>
          <w:tcPr>
            <w:tcW w:w="1231" w:type="dxa"/>
            <w:vAlign w:val="center"/>
            <w:hideMark/>
          </w:tcPr>
          <w:p w14:paraId="70393950" w14:textId="77777777" w:rsidR="007143D2" w:rsidRPr="007143D2" w:rsidRDefault="007143D2" w:rsidP="007143D2">
            <w:r w:rsidRPr="007143D2">
              <w:t>Eq. 7</w:t>
            </w:r>
          </w:p>
        </w:tc>
        <w:tc>
          <w:tcPr>
            <w:tcW w:w="8759" w:type="dxa"/>
            <w:vAlign w:val="center"/>
            <w:hideMark/>
          </w:tcPr>
          <w:p w14:paraId="27F52547" w14:textId="77777777" w:rsidR="007143D2" w:rsidRDefault="007143D2" w:rsidP="007143D2">
            <w:r w:rsidRPr="007143D2">
              <w:t>Dynamic subjective workload model</w:t>
            </w:r>
          </w:p>
          <w:p w14:paraId="5E58A4DA" w14:textId="02A3E352" w:rsidR="007143D2" w:rsidRPr="007143D2" w:rsidRDefault="007143D2" w:rsidP="007143D2">
            <w:r>
              <w:rPr>
                <w:noProof/>
              </w:rPr>
              <w:drawing>
                <wp:inline distT="0" distB="0" distL="0" distR="0" wp14:anchorId="6454820D" wp14:editId="190E0E96">
                  <wp:extent cx="3086259" cy="622332"/>
                  <wp:effectExtent l="0" t="0" r="0" b="6350"/>
                  <wp:docPr id="399910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0455" name=""/>
                          <pic:cNvPicPr/>
                        </pic:nvPicPr>
                        <pic:blipFill>
                          <a:blip r:embed="rId13"/>
                          <a:stretch>
                            <a:fillRect/>
                          </a:stretch>
                        </pic:blipFill>
                        <pic:spPr>
                          <a:xfrm>
                            <a:off x="0" y="0"/>
                            <a:ext cx="3086259" cy="622332"/>
                          </a:xfrm>
                          <a:prstGeom prst="rect">
                            <a:avLst/>
                          </a:prstGeom>
                        </pic:spPr>
                      </pic:pic>
                    </a:graphicData>
                  </a:graphic>
                </wp:inline>
              </w:drawing>
            </w:r>
          </w:p>
        </w:tc>
        <w:tc>
          <w:tcPr>
            <w:tcW w:w="1373" w:type="dxa"/>
            <w:vAlign w:val="center"/>
            <w:hideMark/>
          </w:tcPr>
          <w:p w14:paraId="09B92387" w14:textId="77777777" w:rsidR="007143D2" w:rsidRPr="007143D2" w:rsidRDefault="007143D2" w:rsidP="007143D2">
            <w:r w:rsidRPr="007143D2">
              <w:t>W(t) derived from historical ε(t)</w:t>
            </w:r>
          </w:p>
        </w:tc>
      </w:tr>
    </w:tbl>
    <w:p w14:paraId="1DE71AB5" w14:textId="77777777" w:rsidR="004F7CD3" w:rsidRDefault="004F7CD3" w:rsidP="00B95C5E">
      <w:pPr>
        <w:rPr>
          <w:b/>
          <w:bCs/>
        </w:rPr>
      </w:pPr>
    </w:p>
    <w:p w14:paraId="5DD9B1F2" w14:textId="6DEC50DD" w:rsidR="00B95C5E" w:rsidRPr="00B95C5E" w:rsidRDefault="00B95C5E" w:rsidP="00B95C5E">
      <w:pPr>
        <w:rPr>
          <w:b/>
          <w:bCs/>
        </w:rPr>
      </w:pPr>
      <w:r w:rsidRPr="00B95C5E">
        <w:rPr>
          <w:b/>
          <w:bCs/>
        </w:rPr>
        <w:t>3.4 Detailed Explanation of Parameters and Symbols (with Figure Implications)</w:t>
      </w: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1843"/>
        <w:gridCol w:w="2694"/>
        <w:gridCol w:w="1275"/>
        <w:gridCol w:w="3119"/>
        <w:gridCol w:w="1701"/>
      </w:tblGrid>
      <w:tr w:rsidR="00862A70" w:rsidRPr="00B95C5E" w14:paraId="4AF16DDF" w14:textId="77777777" w:rsidTr="00862A70">
        <w:trPr>
          <w:tblHeader/>
          <w:tblCellSpacing w:w="15" w:type="dxa"/>
        </w:trPr>
        <w:tc>
          <w:tcPr>
            <w:tcW w:w="806" w:type="dxa"/>
            <w:vAlign w:val="center"/>
            <w:hideMark/>
          </w:tcPr>
          <w:p w14:paraId="038C7E8A" w14:textId="77777777" w:rsidR="00B95C5E" w:rsidRPr="00B95C5E" w:rsidRDefault="00B95C5E" w:rsidP="00B95C5E">
            <w:pPr>
              <w:rPr>
                <w:b/>
                <w:bCs/>
              </w:rPr>
            </w:pPr>
            <w:r w:rsidRPr="00B95C5E">
              <w:rPr>
                <w:b/>
                <w:bCs/>
              </w:rPr>
              <w:t>Symbol</w:t>
            </w:r>
          </w:p>
        </w:tc>
        <w:tc>
          <w:tcPr>
            <w:tcW w:w="1813" w:type="dxa"/>
            <w:vAlign w:val="center"/>
            <w:hideMark/>
          </w:tcPr>
          <w:p w14:paraId="3FDF1DA5" w14:textId="77777777" w:rsidR="00B95C5E" w:rsidRPr="00B95C5E" w:rsidRDefault="00B95C5E" w:rsidP="00B95C5E">
            <w:pPr>
              <w:rPr>
                <w:b/>
                <w:bCs/>
              </w:rPr>
            </w:pPr>
            <w:r w:rsidRPr="00B95C5E">
              <w:rPr>
                <w:b/>
                <w:bCs/>
              </w:rPr>
              <w:t>Type</w:t>
            </w:r>
          </w:p>
        </w:tc>
        <w:tc>
          <w:tcPr>
            <w:tcW w:w="2664" w:type="dxa"/>
            <w:vAlign w:val="center"/>
            <w:hideMark/>
          </w:tcPr>
          <w:p w14:paraId="6D810E8B" w14:textId="77777777" w:rsidR="00B95C5E" w:rsidRPr="00B95C5E" w:rsidRDefault="00B95C5E" w:rsidP="00B95C5E">
            <w:pPr>
              <w:rPr>
                <w:b/>
                <w:bCs/>
              </w:rPr>
            </w:pPr>
            <w:r w:rsidRPr="00B95C5E">
              <w:rPr>
                <w:b/>
                <w:bCs/>
              </w:rPr>
              <w:t>Meaning</w:t>
            </w:r>
          </w:p>
        </w:tc>
        <w:tc>
          <w:tcPr>
            <w:tcW w:w="1245" w:type="dxa"/>
            <w:vAlign w:val="center"/>
            <w:hideMark/>
          </w:tcPr>
          <w:p w14:paraId="0B17CEE7" w14:textId="77777777" w:rsidR="00B95C5E" w:rsidRPr="00B95C5E" w:rsidRDefault="00B95C5E" w:rsidP="00B95C5E">
            <w:pPr>
              <w:rPr>
                <w:b/>
                <w:bCs/>
              </w:rPr>
            </w:pPr>
            <w:r w:rsidRPr="00B95C5E">
              <w:rPr>
                <w:b/>
                <w:bCs/>
              </w:rPr>
              <w:t>Unit / Range</w:t>
            </w:r>
          </w:p>
        </w:tc>
        <w:tc>
          <w:tcPr>
            <w:tcW w:w="3089" w:type="dxa"/>
            <w:vAlign w:val="center"/>
            <w:hideMark/>
          </w:tcPr>
          <w:p w14:paraId="2B6936AE" w14:textId="77777777" w:rsidR="00B95C5E" w:rsidRPr="00B95C5E" w:rsidRDefault="00B95C5E" w:rsidP="00B95C5E">
            <w:pPr>
              <w:rPr>
                <w:b/>
                <w:bCs/>
              </w:rPr>
            </w:pPr>
            <w:r w:rsidRPr="00B95C5E">
              <w:rPr>
                <w:b/>
                <w:bCs/>
              </w:rPr>
              <w:t>Role in Figures</w:t>
            </w:r>
          </w:p>
        </w:tc>
        <w:tc>
          <w:tcPr>
            <w:tcW w:w="1656" w:type="dxa"/>
            <w:vAlign w:val="center"/>
            <w:hideMark/>
          </w:tcPr>
          <w:p w14:paraId="7E6384FA" w14:textId="77777777" w:rsidR="00B95C5E" w:rsidRPr="00B95C5E" w:rsidRDefault="00B95C5E" w:rsidP="00B95C5E">
            <w:pPr>
              <w:rPr>
                <w:b/>
                <w:bCs/>
              </w:rPr>
            </w:pPr>
            <w:r w:rsidRPr="00B95C5E">
              <w:rPr>
                <w:b/>
                <w:bCs/>
              </w:rPr>
              <w:t>Related Equations</w:t>
            </w:r>
          </w:p>
        </w:tc>
      </w:tr>
      <w:tr w:rsidR="00862A70" w:rsidRPr="00B95C5E" w14:paraId="182D3A22" w14:textId="77777777" w:rsidTr="00862A70">
        <w:trPr>
          <w:tblCellSpacing w:w="15" w:type="dxa"/>
        </w:trPr>
        <w:tc>
          <w:tcPr>
            <w:tcW w:w="806" w:type="dxa"/>
            <w:vAlign w:val="center"/>
            <w:hideMark/>
          </w:tcPr>
          <w:p w14:paraId="2B10D204" w14:textId="77777777" w:rsidR="00B95C5E" w:rsidRPr="00B95C5E" w:rsidRDefault="00B95C5E" w:rsidP="00B95C5E">
            <w:r w:rsidRPr="00B95C5E">
              <w:rPr>
                <w:b/>
                <w:bCs/>
              </w:rPr>
              <w:t>σ(t)</w:t>
            </w:r>
          </w:p>
        </w:tc>
        <w:tc>
          <w:tcPr>
            <w:tcW w:w="1813" w:type="dxa"/>
            <w:vAlign w:val="center"/>
            <w:hideMark/>
          </w:tcPr>
          <w:p w14:paraId="3F559A4D" w14:textId="77777777" w:rsidR="00B95C5E" w:rsidRPr="00B95C5E" w:rsidRDefault="00B95C5E" w:rsidP="00B95C5E">
            <w:r w:rsidRPr="00B95C5E">
              <w:t>Output from Eq. 1</w:t>
            </w:r>
          </w:p>
        </w:tc>
        <w:tc>
          <w:tcPr>
            <w:tcW w:w="2664" w:type="dxa"/>
            <w:vAlign w:val="center"/>
            <w:hideMark/>
          </w:tcPr>
          <w:p w14:paraId="520D5450" w14:textId="77777777" w:rsidR="00B95C5E" w:rsidRPr="00B95C5E" w:rsidRDefault="00B95C5E" w:rsidP="00B95C5E">
            <w:r w:rsidRPr="00B95C5E">
              <w:t xml:space="preserve">The individual's perceived </w:t>
            </w:r>
            <w:r w:rsidRPr="00B95C5E">
              <w:rPr>
                <w:b/>
                <w:bCs/>
              </w:rPr>
              <w:t>mental stress</w:t>
            </w:r>
            <w:r w:rsidRPr="00B95C5E">
              <w:t>, indicating the subjective tension caused by workload</w:t>
            </w:r>
          </w:p>
        </w:tc>
        <w:tc>
          <w:tcPr>
            <w:tcW w:w="1245" w:type="dxa"/>
            <w:vAlign w:val="center"/>
            <w:hideMark/>
          </w:tcPr>
          <w:p w14:paraId="646860D2" w14:textId="77777777" w:rsidR="00B95C5E" w:rsidRPr="00B95C5E" w:rsidRDefault="00B95C5E" w:rsidP="00B95C5E">
            <w:r w:rsidRPr="00B95C5E">
              <w:t>Custom unit</w:t>
            </w:r>
          </w:p>
        </w:tc>
        <w:tc>
          <w:tcPr>
            <w:tcW w:w="3089" w:type="dxa"/>
            <w:vAlign w:val="center"/>
            <w:hideMark/>
          </w:tcPr>
          <w:p w14:paraId="13573760" w14:textId="7CC8D9A9" w:rsidR="00B95C5E" w:rsidRPr="00B95C5E" w:rsidRDefault="00B95C5E" w:rsidP="00B95C5E">
            <w:r w:rsidRPr="00B95C5E">
              <w:t xml:space="preserve">In Figures 4–9, σ(t) is used as a </w:t>
            </w:r>
            <w:r w:rsidRPr="00B95C5E">
              <w:rPr>
                <w:b/>
                <w:bCs/>
              </w:rPr>
              <w:t>visual indicator on the y-axis</w:t>
            </w:r>
            <w:r w:rsidRPr="00B95C5E">
              <w:t xml:space="preserve"> for perceived stress. It reflects whether the individual is approaching their stress threshold. </w:t>
            </w:r>
          </w:p>
        </w:tc>
        <w:tc>
          <w:tcPr>
            <w:tcW w:w="1656" w:type="dxa"/>
            <w:vAlign w:val="center"/>
            <w:hideMark/>
          </w:tcPr>
          <w:p w14:paraId="13F4249C" w14:textId="77777777" w:rsidR="00B95C5E" w:rsidRPr="00B95C5E" w:rsidRDefault="00B95C5E" w:rsidP="00B95C5E">
            <w:r w:rsidRPr="00B95C5E">
              <w:t>Equations 1–3</w:t>
            </w:r>
          </w:p>
        </w:tc>
      </w:tr>
      <w:tr w:rsidR="004F7CD3" w:rsidRPr="00B95C5E" w14:paraId="4CBA5011" w14:textId="77777777" w:rsidTr="00862A70">
        <w:trPr>
          <w:tblCellSpacing w:w="15" w:type="dxa"/>
        </w:trPr>
        <w:tc>
          <w:tcPr>
            <w:tcW w:w="806" w:type="dxa"/>
            <w:vAlign w:val="center"/>
            <w:hideMark/>
          </w:tcPr>
          <w:p w14:paraId="1A1BEC71" w14:textId="77777777" w:rsidR="00B95C5E" w:rsidRPr="00B95C5E" w:rsidRDefault="00B95C5E" w:rsidP="00B95C5E">
            <w:r w:rsidRPr="00B95C5E">
              <w:rPr>
                <w:b/>
                <w:bCs/>
              </w:rPr>
              <w:lastRenderedPageBreak/>
              <w:t>W(t)</w:t>
            </w:r>
          </w:p>
        </w:tc>
        <w:tc>
          <w:tcPr>
            <w:tcW w:w="1813" w:type="dxa"/>
            <w:vAlign w:val="center"/>
            <w:hideMark/>
          </w:tcPr>
          <w:p w14:paraId="3C4A6678" w14:textId="77777777" w:rsidR="00B95C5E" w:rsidRPr="00B95C5E" w:rsidRDefault="00B95C5E" w:rsidP="00B95C5E">
            <w:r w:rsidRPr="00B95C5E">
              <w:t>Parameter / Output from Eq. 7</w:t>
            </w:r>
          </w:p>
        </w:tc>
        <w:tc>
          <w:tcPr>
            <w:tcW w:w="2664" w:type="dxa"/>
            <w:vAlign w:val="center"/>
            <w:hideMark/>
          </w:tcPr>
          <w:p w14:paraId="0D49E502" w14:textId="77777777" w:rsidR="00B95C5E" w:rsidRPr="00B95C5E" w:rsidRDefault="00B95C5E" w:rsidP="00B95C5E">
            <w:r w:rsidRPr="00B95C5E">
              <w:t xml:space="preserve">The individual's </w:t>
            </w:r>
            <w:r w:rsidRPr="00B95C5E">
              <w:rPr>
                <w:b/>
                <w:bCs/>
              </w:rPr>
              <w:t>subjective cognitive workload</w:t>
            </w:r>
            <w:r w:rsidRPr="00B95C5E">
              <w:t>, i.e., their perceived task intensity. It dynamically changes with efficiency and time resources.</w:t>
            </w:r>
          </w:p>
        </w:tc>
        <w:tc>
          <w:tcPr>
            <w:tcW w:w="1245" w:type="dxa"/>
            <w:vAlign w:val="center"/>
            <w:hideMark/>
          </w:tcPr>
          <w:p w14:paraId="66E34847" w14:textId="77777777" w:rsidR="00B95C5E" w:rsidRPr="00B95C5E" w:rsidRDefault="00B95C5E" w:rsidP="00B95C5E">
            <w:r w:rsidRPr="00B95C5E">
              <w:t>Task unit; range determined by task size and time</w:t>
            </w:r>
          </w:p>
        </w:tc>
        <w:tc>
          <w:tcPr>
            <w:tcW w:w="3089" w:type="dxa"/>
            <w:vAlign w:val="center"/>
            <w:hideMark/>
          </w:tcPr>
          <w:p w14:paraId="365E683D" w14:textId="77777777" w:rsidR="004F7CD3" w:rsidRDefault="004F7CD3" w:rsidP="004F7CD3">
            <w:pPr>
              <w:rPr>
                <w:rFonts w:hint="eastAsia"/>
              </w:rPr>
            </w:pPr>
            <w:r>
              <w:rPr>
                <w:rFonts w:hint="eastAsia"/>
              </w:rPr>
              <w:t>One of the horizontal axis variables (x) in Figures 4–9; it also serves as an input to determine E(t), σ(t), and ε(t).</w:t>
            </w:r>
          </w:p>
          <w:p w14:paraId="3858C1BB" w14:textId="5ED1B61D" w:rsidR="00B95C5E" w:rsidRPr="00B95C5E" w:rsidRDefault="004F7CD3" w:rsidP="004F7CD3">
            <w:r>
              <w:rPr>
                <w:rFonts w:hint="eastAsia"/>
              </w:rPr>
              <w:t>In Figures 12a and 12b, it varies with ε_max, and in Figures 13a and 13b, it varies with σ_max, demonstrating the changing position of the capability zone.</w:t>
            </w:r>
          </w:p>
        </w:tc>
        <w:tc>
          <w:tcPr>
            <w:tcW w:w="1656" w:type="dxa"/>
            <w:vAlign w:val="center"/>
            <w:hideMark/>
          </w:tcPr>
          <w:p w14:paraId="400CF907" w14:textId="71CACFE9" w:rsidR="00B95C5E" w:rsidRPr="00B95C5E" w:rsidRDefault="00B95C5E" w:rsidP="00B95C5E">
            <w:pPr>
              <w:rPr>
                <w:rFonts w:hint="eastAsia"/>
              </w:rPr>
            </w:pPr>
            <w:r>
              <w:rPr>
                <w:rFonts w:hint="eastAsia"/>
              </w:rPr>
              <w:t>All Equations</w:t>
            </w:r>
          </w:p>
        </w:tc>
      </w:tr>
      <w:tr w:rsidR="00862A70" w:rsidRPr="00B95C5E" w14:paraId="39C9CDC8" w14:textId="77777777" w:rsidTr="00862A70">
        <w:trPr>
          <w:tblCellSpacing w:w="15" w:type="dxa"/>
        </w:trPr>
        <w:tc>
          <w:tcPr>
            <w:tcW w:w="806" w:type="dxa"/>
            <w:vAlign w:val="center"/>
          </w:tcPr>
          <w:p w14:paraId="34FAD40D" w14:textId="5DD7AE48" w:rsidR="00B95C5E" w:rsidRPr="00B95C5E" w:rsidRDefault="00B95C5E" w:rsidP="00B95C5E">
            <w:pPr>
              <w:rPr>
                <w:rFonts w:hint="eastAsia"/>
                <w:b/>
                <w:bCs/>
              </w:rPr>
            </w:pPr>
            <w:r w:rsidRPr="006A4B98">
              <w:rPr>
                <w:b/>
                <w:bCs/>
              </w:rPr>
              <w:t>K(t), S(t), A(t)</w:t>
            </w:r>
          </w:p>
        </w:tc>
        <w:tc>
          <w:tcPr>
            <w:tcW w:w="1813" w:type="dxa"/>
            <w:vAlign w:val="center"/>
          </w:tcPr>
          <w:p w14:paraId="15A5C51A" w14:textId="3064D8EC" w:rsidR="00B95C5E" w:rsidRPr="00B95C5E" w:rsidRDefault="00B95C5E" w:rsidP="00B95C5E">
            <w:r w:rsidRPr="00B95C5E">
              <w:t>Parameter</w:t>
            </w:r>
          </w:p>
        </w:tc>
        <w:tc>
          <w:tcPr>
            <w:tcW w:w="2664" w:type="dxa"/>
            <w:vAlign w:val="center"/>
          </w:tcPr>
          <w:p w14:paraId="138729C6" w14:textId="4F012931" w:rsidR="00B95C5E" w:rsidRPr="00B95C5E" w:rsidRDefault="00B95C5E" w:rsidP="00B95C5E">
            <w:r w:rsidRPr="00B95C5E">
              <w:rPr>
                <w:rFonts w:hint="eastAsia"/>
              </w:rPr>
              <w:t>The three cognitive components of an individual's knowledge (K), skills (S), and emotional regulation (A) jointly determine the β value.</w:t>
            </w:r>
          </w:p>
        </w:tc>
        <w:tc>
          <w:tcPr>
            <w:tcW w:w="1245" w:type="dxa"/>
            <w:vAlign w:val="center"/>
          </w:tcPr>
          <w:p w14:paraId="435A54AA" w14:textId="5990C9A5" w:rsidR="00B95C5E" w:rsidRPr="00B95C5E" w:rsidRDefault="004F7CD3" w:rsidP="00B95C5E">
            <w:r w:rsidRPr="00B95C5E">
              <w:t>Custom unit</w:t>
            </w:r>
          </w:p>
        </w:tc>
        <w:tc>
          <w:tcPr>
            <w:tcW w:w="3089" w:type="dxa"/>
            <w:vAlign w:val="center"/>
          </w:tcPr>
          <w:p w14:paraId="7B6EDF63" w14:textId="5248DAD7" w:rsidR="00B95C5E" w:rsidRPr="00B95C5E" w:rsidRDefault="004F7CD3" w:rsidP="00B95C5E">
            <w:r w:rsidRPr="004F7CD3">
              <w:rPr>
                <w:rFonts w:hint="eastAsia"/>
              </w:rPr>
              <w:t>K, S, and A do not appear directly in the chart, but their composite value β plays a decisive role in the behavior pattern of all charts and reflects the individual's ability level.</w:t>
            </w:r>
          </w:p>
        </w:tc>
        <w:tc>
          <w:tcPr>
            <w:tcW w:w="1656" w:type="dxa"/>
            <w:vAlign w:val="center"/>
          </w:tcPr>
          <w:p w14:paraId="677CCCCD" w14:textId="28EF1451" w:rsidR="00B95C5E" w:rsidRDefault="004F7CD3" w:rsidP="00B95C5E">
            <w:pPr>
              <w:rPr>
                <w:rFonts w:hint="eastAsia"/>
              </w:rPr>
            </w:pPr>
            <w:r>
              <w:rPr>
                <w:rFonts w:hint="eastAsia"/>
              </w:rPr>
              <w:t>Eq.1</w:t>
            </w:r>
          </w:p>
        </w:tc>
      </w:tr>
      <w:tr w:rsidR="00862A70" w:rsidRPr="00B95C5E" w14:paraId="4992DCB8" w14:textId="77777777" w:rsidTr="00862A70">
        <w:trPr>
          <w:tblCellSpacing w:w="15" w:type="dxa"/>
        </w:trPr>
        <w:tc>
          <w:tcPr>
            <w:tcW w:w="806" w:type="dxa"/>
            <w:vAlign w:val="center"/>
          </w:tcPr>
          <w:p w14:paraId="765BF7AC" w14:textId="79110EEA" w:rsidR="00B95C5E" w:rsidRPr="006A4B98" w:rsidRDefault="00B95C5E" w:rsidP="00B95C5E">
            <w:pPr>
              <w:rPr>
                <w:b/>
                <w:bCs/>
              </w:rPr>
            </w:pPr>
            <w:r w:rsidRPr="006A4B98">
              <w:rPr>
                <w:b/>
                <w:bCs/>
              </w:rPr>
              <w:t>β</w:t>
            </w:r>
          </w:p>
        </w:tc>
        <w:tc>
          <w:tcPr>
            <w:tcW w:w="1813" w:type="dxa"/>
            <w:vAlign w:val="center"/>
          </w:tcPr>
          <w:p w14:paraId="41397626" w14:textId="5B01A8CD" w:rsidR="00B95C5E" w:rsidRPr="00B95C5E" w:rsidRDefault="00B95C5E" w:rsidP="00B95C5E">
            <w:pPr>
              <w:rPr>
                <w:rFonts w:hint="eastAsia"/>
              </w:rPr>
            </w:pPr>
            <w:r w:rsidRPr="00B95C5E">
              <w:t>Parameter</w:t>
            </w:r>
            <w:r>
              <w:rPr>
                <w:rFonts w:hint="eastAsia"/>
              </w:rPr>
              <w:t>(key)</w:t>
            </w:r>
          </w:p>
        </w:tc>
        <w:tc>
          <w:tcPr>
            <w:tcW w:w="2664" w:type="dxa"/>
            <w:vAlign w:val="center"/>
          </w:tcPr>
          <w:p w14:paraId="54766299" w14:textId="2299D299" w:rsidR="00B95C5E" w:rsidRPr="00B95C5E" w:rsidRDefault="00A47C8A" w:rsidP="00B95C5E">
            <w:r w:rsidRPr="00A47C8A">
              <w:rPr>
                <w:rFonts w:hint="eastAsia"/>
              </w:rPr>
              <w:t>The level of an individual's mental ability determines the efficiency of his or her processing of unit mental effort; the greater the level, the higher the work efficiency and the greater the ability to withstand high workloads.</w:t>
            </w:r>
          </w:p>
        </w:tc>
        <w:tc>
          <w:tcPr>
            <w:tcW w:w="1245" w:type="dxa"/>
            <w:vAlign w:val="center"/>
          </w:tcPr>
          <w:p w14:paraId="5CB17CC5" w14:textId="607327B5" w:rsidR="00B95C5E" w:rsidRPr="00B95C5E" w:rsidRDefault="004F7CD3" w:rsidP="00B95C5E">
            <w:r w:rsidRPr="004F7CD3">
              <w:rPr>
                <w:rFonts w:hint="eastAsia"/>
              </w:rPr>
              <w:t>The range is typically {0.7, 1.0, 1.3}</w:t>
            </w:r>
          </w:p>
        </w:tc>
        <w:tc>
          <w:tcPr>
            <w:tcW w:w="3089" w:type="dxa"/>
            <w:vAlign w:val="center"/>
          </w:tcPr>
          <w:p w14:paraId="0940C9AB" w14:textId="77777777" w:rsidR="004F7CD3" w:rsidRDefault="004F7CD3" w:rsidP="004F7CD3">
            <w:pPr>
              <w:rPr>
                <w:rFonts w:hint="eastAsia"/>
              </w:rPr>
            </w:pPr>
            <w:r>
              <w:rPr>
                <w:rFonts w:hint="eastAsia"/>
              </w:rPr>
              <w:t>One of the core control variables in all figures:</w:t>
            </w:r>
          </w:p>
          <w:p w14:paraId="158549EA" w14:textId="77777777" w:rsidR="004F7CD3" w:rsidRDefault="004F7CD3" w:rsidP="004F7CD3">
            <w:pPr>
              <w:rPr>
                <w:rFonts w:hint="eastAsia"/>
              </w:rPr>
            </w:pPr>
            <w:r>
              <w:rPr>
                <w:rFonts w:hint="eastAsia"/>
              </w:rPr>
              <w:t>- Figures 4–9: Different values of β correspond to different colored curves, affecting the temporal trajectory of σ(t) and ε(t);</w:t>
            </w:r>
          </w:p>
          <w:p w14:paraId="572DFF6F" w14:textId="64B792E1" w:rsidR="004F7CD3" w:rsidRDefault="004F7CD3" w:rsidP="004F7CD3">
            <w:pPr>
              <w:rPr>
                <w:rFonts w:hint="eastAsia"/>
              </w:rPr>
            </w:pPr>
            <w:r>
              <w:rPr>
                <w:rFonts w:hint="eastAsia"/>
              </w:rPr>
              <w:t>- Figure 10</w:t>
            </w:r>
            <w:r w:rsidR="00A47C8A">
              <w:rPr>
                <w:rFonts w:hint="eastAsia"/>
              </w:rPr>
              <w:t xml:space="preserve">, </w:t>
            </w:r>
            <w:r w:rsidR="00A47C8A">
              <w:rPr>
                <w:rFonts w:hint="eastAsia"/>
              </w:rPr>
              <w:t>11</w:t>
            </w:r>
            <w:r>
              <w:rPr>
                <w:rFonts w:hint="eastAsia"/>
              </w:rPr>
              <w:t xml:space="preserve">: β determines the shape and peak location of the perceived load </w:t>
            </w:r>
            <w:proofErr w:type="spellStart"/>
            <w:r>
              <w:rPr>
                <w:rFonts w:hint="eastAsia"/>
              </w:rPr>
              <w:t>curve;The</w:t>
            </w:r>
            <w:proofErr w:type="spellEnd"/>
            <w:r>
              <w:rPr>
                <w:rFonts w:hint="eastAsia"/>
              </w:rPr>
              <w:t xml:space="preserve"> size of the capacity zone changes under different β values;</w:t>
            </w:r>
          </w:p>
          <w:p w14:paraId="200C6EB4" w14:textId="61D88AE5" w:rsidR="00B95C5E" w:rsidRPr="00B95C5E" w:rsidRDefault="004F7CD3" w:rsidP="004F7CD3">
            <w:r>
              <w:rPr>
                <w:rFonts w:hint="eastAsia"/>
              </w:rPr>
              <w:t>- Figure 12</w:t>
            </w:r>
            <w:r w:rsidR="00A47C8A">
              <w:rPr>
                <w:rFonts w:hint="eastAsia"/>
              </w:rPr>
              <w:t>,13</w:t>
            </w:r>
            <w:r>
              <w:rPr>
                <w:rFonts w:hint="eastAsia"/>
              </w:rPr>
              <w:t>a/b: β and ε_max</w:t>
            </w:r>
            <w:r w:rsidR="00A47C8A">
              <w:rPr>
                <w:rFonts w:hint="eastAsia"/>
              </w:rPr>
              <w:t xml:space="preserve">, </w:t>
            </w:r>
            <w:r w:rsidR="00A47C8A">
              <w:rPr>
                <w:rFonts w:hint="eastAsia"/>
              </w:rPr>
              <w:t>σ_max</w:t>
            </w:r>
            <w:r>
              <w:rPr>
                <w:rFonts w:hint="eastAsia"/>
              </w:rPr>
              <w:t xml:space="preserve"> jointly determine the location and existence of the capacity zone.</w:t>
            </w:r>
          </w:p>
        </w:tc>
        <w:tc>
          <w:tcPr>
            <w:tcW w:w="1656" w:type="dxa"/>
            <w:vAlign w:val="center"/>
          </w:tcPr>
          <w:p w14:paraId="17FFC0C4" w14:textId="60F4A96F" w:rsidR="00B95C5E" w:rsidRDefault="004F7CD3" w:rsidP="00B95C5E">
            <w:pPr>
              <w:rPr>
                <w:rFonts w:hint="eastAsia"/>
              </w:rPr>
            </w:pPr>
            <w:r>
              <w:rPr>
                <w:rFonts w:hint="eastAsia"/>
              </w:rPr>
              <w:t xml:space="preserve">Eq. </w:t>
            </w:r>
            <w:r w:rsidRPr="004F7CD3">
              <w:rPr>
                <w:rFonts w:hint="eastAsia"/>
              </w:rPr>
              <w:t xml:space="preserve">2, 4, 5, </w:t>
            </w:r>
            <w:r>
              <w:rPr>
                <w:rFonts w:hint="eastAsia"/>
              </w:rPr>
              <w:t>Eq.</w:t>
            </w:r>
            <w:r w:rsidRPr="004F7CD3">
              <w:rPr>
                <w:rFonts w:hint="eastAsia"/>
              </w:rPr>
              <w:t xml:space="preserve"> 7 (as the internal structure of β)</w:t>
            </w:r>
          </w:p>
        </w:tc>
      </w:tr>
      <w:tr w:rsidR="00862A70" w:rsidRPr="00B95C5E" w14:paraId="1E33FB71" w14:textId="77777777" w:rsidTr="00862A70">
        <w:trPr>
          <w:tblCellSpacing w:w="15" w:type="dxa"/>
        </w:trPr>
        <w:tc>
          <w:tcPr>
            <w:tcW w:w="806" w:type="dxa"/>
            <w:vAlign w:val="center"/>
          </w:tcPr>
          <w:p w14:paraId="37368DDB" w14:textId="2CCF316D" w:rsidR="00B95C5E" w:rsidRPr="006A4B98" w:rsidRDefault="00B95C5E" w:rsidP="00B95C5E">
            <w:pPr>
              <w:rPr>
                <w:b/>
                <w:bCs/>
              </w:rPr>
            </w:pPr>
            <w:r w:rsidRPr="006A4B98">
              <w:rPr>
                <w:b/>
                <w:bCs/>
              </w:rPr>
              <w:lastRenderedPageBreak/>
              <w:t>E(t)</w:t>
            </w:r>
          </w:p>
        </w:tc>
        <w:tc>
          <w:tcPr>
            <w:tcW w:w="1813" w:type="dxa"/>
            <w:vAlign w:val="center"/>
          </w:tcPr>
          <w:p w14:paraId="42ECD9FC" w14:textId="1ED7AAB6" w:rsidR="00B95C5E" w:rsidRPr="00B95C5E" w:rsidRDefault="00B95C5E" w:rsidP="00B95C5E">
            <w:pPr>
              <w:rPr>
                <w:rFonts w:hint="eastAsia"/>
              </w:rPr>
            </w:pPr>
            <w:r w:rsidRPr="00B95C5E">
              <w:t xml:space="preserve">Output from Eq. </w:t>
            </w:r>
            <w:r>
              <w:rPr>
                <w:rFonts w:hint="eastAsia"/>
              </w:rPr>
              <w:t xml:space="preserve">3,4 / </w:t>
            </w:r>
            <w:r w:rsidRPr="00B95C5E">
              <w:t>Parameter</w:t>
            </w:r>
            <w:r>
              <w:rPr>
                <w:rFonts w:hint="eastAsia"/>
              </w:rPr>
              <w:t xml:space="preserve"> to Eq. 5</w:t>
            </w:r>
          </w:p>
        </w:tc>
        <w:tc>
          <w:tcPr>
            <w:tcW w:w="2664" w:type="dxa"/>
            <w:vAlign w:val="center"/>
          </w:tcPr>
          <w:p w14:paraId="137360B5" w14:textId="58DA065A" w:rsidR="00B95C5E" w:rsidRPr="00B95C5E" w:rsidRDefault="00B95C5E" w:rsidP="00B95C5E">
            <w:r w:rsidRPr="00B95C5E">
              <w:rPr>
                <w:rFonts w:hint="eastAsia"/>
              </w:rPr>
              <w:t>The current level of mental effort is an inverted U-shaped function, which represents the level of individual subjective motivation ability; it is nonlinearly related to W(t)</w:t>
            </w:r>
          </w:p>
        </w:tc>
        <w:tc>
          <w:tcPr>
            <w:tcW w:w="1245" w:type="dxa"/>
            <w:vAlign w:val="center"/>
          </w:tcPr>
          <w:p w14:paraId="4C51B028" w14:textId="2269BCB9" w:rsidR="00B95C5E" w:rsidRPr="00B95C5E" w:rsidRDefault="004F7CD3" w:rsidP="00B95C5E">
            <w:r w:rsidRPr="006A4B98">
              <w:t>∈ [0, 1]</w:t>
            </w:r>
          </w:p>
        </w:tc>
        <w:tc>
          <w:tcPr>
            <w:tcW w:w="3089" w:type="dxa"/>
            <w:vAlign w:val="center"/>
          </w:tcPr>
          <w:p w14:paraId="74DFD568" w14:textId="47376620" w:rsidR="00B95C5E" w:rsidRPr="00B95C5E" w:rsidRDefault="004F7CD3" w:rsidP="00B95C5E">
            <w:r w:rsidRPr="004F7CD3">
              <w:rPr>
                <w:rFonts w:hint="eastAsia"/>
              </w:rPr>
              <w:t>It first appears in Figure 3, and its shape determines the efficiency change trend. E(t) is the core of nonlinear modeling, the direct source of ε(t), and an important basis for determining whether it is in the capacity zone.</w:t>
            </w:r>
          </w:p>
        </w:tc>
        <w:tc>
          <w:tcPr>
            <w:tcW w:w="1656" w:type="dxa"/>
            <w:vAlign w:val="center"/>
          </w:tcPr>
          <w:p w14:paraId="4A0ADFAE" w14:textId="7E5AB8C0" w:rsidR="00B95C5E" w:rsidRDefault="004F7CD3" w:rsidP="00B95C5E">
            <w:pPr>
              <w:rPr>
                <w:rFonts w:hint="eastAsia"/>
              </w:rPr>
            </w:pPr>
            <w:r>
              <w:rPr>
                <w:rFonts w:hint="eastAsia"/>
              </w:rPr>
              <w:t>Eq3,4,5</w:t>
            </w:r>
          </w:p>
        </w:tc>
      </w:tr>
      <w:tr w:rsidR="00862A70" w:rsidRPr="00B95C5E" w14:paraId="3E8EED8A" w14:textId="77777777" w:rsidTr="00862A70">
        <w:trPr>
          <w:tblCellSpacing w:w="15" w:type="dxa"/>
        </w:trPr>
        <w:tc>
          <w:tcPr>
            <w:tcW w:w="806" w:type="dxa"/>
            <w:vAlign w:val="center"/>
          </w:tcPr>
          <w:p w14:paraId="18287B25" w14:textId="60686D18" w:rsidR="00B95C5E" w:rsidRPr="006A4B98" w:rsidRDefault="00B95C5E" w:rsidP="00B95C5E">
            <w:pPr>
              <w:rPr>
                <w:b/>
                <w:bCs/>
              </w:rPr>
            </w:pPr>
            <w:r w:rsidRPr="006A4B98">
              <w:rPr>
                <w:b/>
                <w:bCs/>
              </w:rPr>
              <w:t>ε(t)</w:t>
            </w:r>
          </w:p>
        </w:tc>
        <w:tc>
          <w:tcPr>
            <w:tcW w:w="1813" w:type="dxa"/>
            <w:vAlign w:val="center"/>
          </w:tcPr>
          <w:p w14:paraId="640900F2" w14:textId="218CE7F5" w:rsidR="00B95C5E" w:rsidRPr="00B95C5E" w:rsidRDefault="00B95C5E" w:rsidP="00B95C5E">
            <w:pPr>
              <w:rPr>
                <w:rFonts w:hint="eastAsia"/>
              </w:rPr>
            </w:pPr>
            <w:r w:rsidRPr="00B95C5E">
              <w:t xml:space="preserve">Output from Eq. </w:t>
            </w:r>
            <w:r>
              <w:rPr>
                <w:rFonts w:hint="eastAsia"/>
              </w:rPr>
              <w:t>5</w:t>
            </w:r>
          </w:p>
        </w:tc>
        <w:tc>
          <w:tcPr>
            <w:tcW w:w="2664" w:type="dxa"/>
            <w:vAlign w:val="center"/>
          </w:tcPr>
          <w:p w14:paraId="48764132" w14:textId="19B3CEE9" w:rsidR="00B95C5E" w:rsidRPr="00B95C5E" w:rsidRDefault="00B95C5E" w:rsidP="00B95C5E">
            <w:r w:rsidRPr="00B95C5E">
              <w:rPr>
                <w:rFonts w:hint="eastAsia"/>
              </w:rPr>
              <w:t>The actual efficiency of completing the task in the current unit time is affected by the psychological effort E(t) and β</w:t>
            </w:r>
          </w:p>
        </w:tc>
        <w:tc>
          <w:tcPr>
            <w:tcW w:w="1245" w:type="dxa"/>
            <w:vAlign w:val="center"/>
          </w:tcPr>
          <w:p w14:paraId="7BAFE99C" w14:textId="074185CC" w:rsidR="00B95C5E" w:rsidRPr="00B95C5E" w:rsidRDefault="004F7CD3" w:rsidP="00B95C5E">
            <w:r w:rsidRPr="004F7CD3">
              <w:rPr>
                <w:rFonts w:hint="eastAsia"/>
              </w:rPr>
              <w:t>Task Unit / Time Unit</w:t>
            </w:r>
          </w:p>
        </w:tc>
        <w:tc>
          <w:tcPr>
            <w:tcW w:w="3089" w:type="dxa"/>
            <w:vAlign w:val="center"/>
          </w:tcPr>
          <w:p w14:paraId="26A20CB2" w14:textId="1F7FFE7A" w:rsidR="00B95C5E" w:rsidRPr="00B95C5E" w:rsidRDefault="004F7CD3" w:rsidP="00B95C5E">
            <w:r w:rsidRPr="004F7CD3">
              <w:rPr>
                <w:rFonts w:hint="eastAsia"/>
              </w:rPr>
              <w:t>Figures 3 and 5–10 show the main output indicators. In the capability zone, ε(t) maintains a high level, which corresponds to a high platform or a gently declining zone. In the fatigue zone, it drops rapidly to near zero.</w:t>
            </w:r>
          </w:p>
        </w:tc>
        <w:tc>
          <w:tcPr>
            <w:tcW w:w="1656" w:type="dxa"/>
            <w:vAlign w:val="center"/>
          </w:tcPr>
          <w:p w14:paraId="31CDC86E" w14:textId="2CA5D446" w:rsidR="00B95C5E" w:rsidRDefault="004F7CD3" w:rsidP="00B95C5E">
            <w:pPr>
              <w:rPr>
                <w:rFonts w:hint="eastAsia"/>
              </w:rPr>
            </w:pPr>
            <w:r>
              <w:rPr>
                <w:rFonts w:hint="eastAsia"/>
              </w:rPr>
              <w:t>Eq.5,7</w:t>
            </w:r>
          </w:p>
        </w:tc>
      </w:tr>
      <w:tr w:rsidR="00862A70" w:rsidRPr="00B95C5E" w14:paraId="0040F683" w14:textId="77777777" w:rsidTr="00862A70">
        <w:trPr>
          <w:tblCellSpacing w:w="15" w:type="dxa"/>
        </w:trPr>
        <w:tc>
          <w:tcPr>
            <w:tcW w:w="806" w:type="dxa"/>
            <w:vAlign w:val="center"/>
          </w:tcPr>
          <w:p w14:paraId="1FFB9039" w14:textId="573D9FBC" w:rsidR="00B95C5E" w:rsidRPr="006A4B98" w:rsidRDefault="00B95C5E" w:rsidP="00B95C5E">
            <w:pPr>
              <w:rPr>
                <w:b/>
                <w:bCs/>
              </w:rPr>
            </w:pPr>
            <w:proofErr w:type="spellStart"/>
            <w:r w:rsidRPr="006A4B98">
              <w:rPr>
                <w:b/>
                <w:bCs/>
              </w:rPr>
              <w:t>ε_max</w:t>
            </w:r>
            <w:proofErr w:type="spellEnd"/>
          </w:p>
        </w:tc>
        <w:tc>
          <w:tcPr>
            <w:tcW w:w="1813" w:type="dxa"/>
            <w:vAlign w:val="center"/>
          </w:tcPr>
          <w:p w14:paraId="10D8A603" w14:textId="1343A921" w:rsidR="00B95C5E" w:rsidRPr="00B95C5E" w:rsidRDefault="00B95C5E" w:rsidP="00B95C5E">
            <w:r w:rsidRPr="00B95C5E">
              <w:t>Parameter</w:t>
            </w:r>
            <w:r>
              <w:rPr>
                <w:rFonts w:hint="eastAsia"/>
              </w:rPr>
              <w:t>(key)</w:t>
            </w:r>
          </w:p>
        </w:tc>
        <w:tc>
          <w:tcPr>
            <w:tcW w:w="2664" w:type="dxa"/>
            <w:vAlign w:val="center"/>
          </w:tcPr>
          <w:p w14:paraId="6265899E" w14:textId="54599868" w:rsidR="00B95C5E" w:rsidRPr="00B95C5E" w:rsidRDefault="00B95C5E" w:rsidP="00B95C5E">
            <w:r w:rsidRPr="00B95C5E">
              <w:rPr>
                <w:rFonts w:hint="eastAsia"/>
              </w:rPr>
              <w:t>The upper limit of the individual's maximum possible efficiency, that is, the efficiency value that can be achieved under ideal conditions (E(t)=1, β is maximum)</w:t>
            </w:r>
          </w:p>
        </w:tc>
        <w:tc>
          <w:tcPr>
            <w:tcW w:w="1245" w:type="dxa"/>
            <w:vAlign w:val="center"/>
          </w:tcPr>
          <w:p w14:paraId="6C5D6C01" w14:textId="4B10286E" w:rsidR="00B95C5E" w:rsidRPr="00B95C5E" w:rsidRDefault="004F7CD3" w:rsidP="00B95C5E">
            <w:r w:rsidRPr="004F7CD3">
              <w:rPr>
                <w:rFonts w:hint="eastAsia"/>
              </w:rPr>
              <w:t>Normally set to 100</w:t>
            </w:r>
          </w:p>
        </w:tc>
        <w:tc>
          <w:tcPr>
            <w:tcW w:w="3089" w:type="dxa"/>
            <w:vAlign w:val="center"/>
          </w:tcPr>
          <w:p w14:paraId="57055AFF" w14:textId="487D6055" w:rsidR="00B95C5E" w:rsidRPr="00B95C5E" w:rsidRDefault="004F7CD3" w:rsidP="00B95C5E">
            <w:r w:rsidRPr="004F7CD3">
              <w:rPr>
                <w:rFonts w:hint="eastAsia"/>
              </w:rPr>
              <w:t>Figure 12 shows the important control variables. The higher the ε_max, the rightward shift of the capability zone, indicating that the same W(t) can still maintain high efficiency. Figure 12 shows the combined effect of ε_max on the probability of task success and efficiency trajectory under different β.</w:t>
            </w:r>
          </w:p>
        </w:tc>
        <w:tc>
          <w:tcPr>
            <w:tcW w:w="1656" w:type="dxa"/>
            <w:vAlign w:val="center"/>
          </w:tcPr>
          <w:p w14:paraId="0380D390" w14:textId="01EAD1BB" w:rsidR="00B95C5E" w:rsidRDefault="004F7CD3" w:rsidP="00B95C5E">
            <w:pPr>
              <w:rPr>
                <w:rFonts w:hint="eastAsia"/>
              </w:rPr>
            </w:pPr>
            <w:r>
              <w:rPr>
                <w:rFonts w:hint="eastAsia"/>
              </w:rPr>
              <w:t>Eq.5,6</w:t>
            </w:r>
          </w:p>
        </w:tc>
      </w:tr>
      <w:tr w:rsidR="00862A70" w:rsidRPr="00B95C5E" w14:paraId="4B1712ED" w14:textId="77777777" w:rsidTr="00862A70">
        <w:trPr>
          <w:tblCellSpacing w:w="15" w:type="dxa"/>
        </w:trPr>
        <w:tc>
          <w:tcPr>
            <w:tcW w:w="806" w:type="dxa"/>
            <w:vAlign w:val="center"/>
          </w:tcPr>
          <w:p w14:paraId="7F7E0828" w14:textId="4F3DF80C" w:rsidR="00B95C5E" w:rsidRPr="006A4B98" w:rsidRDefault="00B95C5E" w:rsidP="00B95C5E">
            <w:pPr>
              <w:rPr>
                <w:b/>
                <w:bCs/>
              </w:rPr>
            </w:pPr>
            <w:proofErr w:type="spellStart"/>
            <w:r w:rsidRPr="006A4B98">
              <w:rPr>
                <w:b/>
                <w:bCs/>
              </w:rPr>
              <w:t>σ_max</w:t>
            </w:r>
            <w:proofErr w:type="spellEnd"/>
          </w:p>
        </w:tc>
        <w:tc>
          <w:tcPr>
            <w:tcW w:w="1813" w:type="dxa"/>
            <w:vAlign w:val="center"/>
          </w:tcPr>
          <w:p w14:paraId="210BDAD2" w14:textId="6B1E7F0D" w:rsidR="00B95C5E" w:rsidRPr="00B95C5E" w:rsidRDefault="00B95C5E" w:rsidP="00B95C5E">
            <w:r w:rsidRPr="00B95C5E">
              <w:t>Parameter</w:t>
            </w:r>
            <w:r>
              <w:rPr>
                <w:rFonts w:hint="eastAsia"/>
              </w:rPr>
              <w:t>(key)</w:t>
            </w:r>
          </w:p>
        </w:tc>
        <w:tc>
          <w:tcPr>
            <w:tcW w:w="2664" w:type="dxa"/>
            <w:vAlign w:val="center"/>
          </w:tcPr>
          <w:p w14:paraId="5ED68088" w14:textId="63710853" w:rsidR="00B95C5E" w:rsidRPr="00B95C5E" w:rsidRDefault="00B95C5E" w:rsidP="00B95C5E">
            <w:r w:rsidRPr="00B95C5E">
              <w:rPr>
                <w:rFonts w:hint="eastAsia"/>
              </w:rPr>
              <w:t>The upper limit of psychological stress that an individual can bear. After exceeding this value, collapse, fatigue, etc. will occur.</w:t>
            </w:r>
          </w:p>
        </w:tc>
        <w:tc>
          <w:tcPr>
            <w:tcW w:w="1245" w:type="dxa"/>
            <w:vAlign w:val="center"/>
          </w:tcPr>
          <w:p w14:paraId="660DBDDE" w14:textId="246AEF41" w:rsidR="00B95C5E" w:rsidRPr="00B95C5E" w:rsidRDefault="004F7CD3" w:rsidP="00B95C5E">
            <w:r w:rsidRPr="004F7CD3">
              <w:rPr>
                <w:rFonts w:hint="eastAsia"/>
              </w:rPr>
              <w:t xml:space="preserve">Normally set to </w:t>
            </w:r>
            <w:r>
              <w:rPr>
                <w:rFonts w:hint="eastAsia"/>
              </w:rPr>
              <w:t>2</w:t>
            </w:r>
            <w:r w:rsidRPr="004F7CD3">
              <w:rPr>
                <w:rFonts w:hint="eastAsia"/>
              </w:rPr>
              <w:t>00</w:t>
            </w:r>
          </w:p>
        </w:tc>
        <w:tc>
          <w:tcPr>
            <w:tcW w:w="3089" w:type="dxa"/>
            <w:vAlign w:val="center"/>
          </w:tcPr>
          <w:p w14:paraId="760A3BC2" w14:textId="77777777" w:rsidR="00921DDB" w:rsidRPr="00921DDB" w:rsidRDefault="00921DDB" w:rsidP="00B95C5E">
            <w:pPr>
              <w:rPr>
                <w:sz w:val="20"/>
                <w:szCs w:val="21"/>
              </w:rPr>
            </w:pPr>
            <w:r w:rsidRPr="00921DDB">
              <w:rPr>
                <w:rFonts w:hint="eastAsia"/>
                <w:sz w:val="20"/>
                <w:szCs w:val="21"/>
              </w:rPr>
              <w:t xml:space="preserve">Serves as a limiting threshold for σ(t) in all plots. This value is used to determine </w:t>
            </w:r>
            <w:proofErr w:type="gramStart"/>
            <w:r w:rsidRPr="00921DDB">
              <w:rPr>
                <w:rFonts w:hint="eastAsia"/>
                <w:sz w:val="20"/>
                <w:szCs w:val="21"/>
              </w:rPr>
              <w:t>whether or not</w:t>
            </w:r>
            <w:proofErr w:type="gramEnd"/>
            <w:r w:rsidRPr="00921DDB">
              <w:rPr>
                <w:rFonts w:hint="eastAsia"/>
                <w:sz w:val="20"/>
                <w:szCs w:val="21"/>
              </w:rPr>
              <w:t xml:space="preserve"> the device falls into the fatigue region.</w:t>
            </w:r>
          </w:p>
          <w:p w14:paraId="3839CD08" w14:textId="5FF285F7" w:rsidR="00B95C5E" w:rsidRPr="00921DDB" w:rsidRDefault="00921DDB" w:rsidP="00B95C5E">
            <w:pPr>
              <w:rPr>
                <w:sz w:val="20"/>
                <w:szCs w:val="21"/>
              </w:rPr>
            </w:pPr>
            <w:r w:rsidRPr="00921DDB">
              <w:rPr>
                <w:rFonts w:hint="eastAsia"/>
                <w:sz w:val="20"/>
                <w:szCs w:val="21"/>
              </w:rPr>
              <w:t xml:space="preserve">Figure 13 shows the important control variables. The higher theσ_max, the lower right position of </w:t>
            </w:r>
            <w:r w:rsidRPr="00921DDB">
              <w:rPr>
                <w:rFonts w:hint="eastAsia"/>
                <w:sz w:val="20"/>
                <w:szCs w:val="21"/>
              </w:rPr>
              <w:lastRenderedPageBreak/>
              <w:t>the ability zone, indicating that it has been in a continuous working state, but there is no ideal ability zone. It may be necessary to shorten the time of the last task to increase subjective pressure. Figure 13 shows the composite effect of σ_max on the probability of task success and efficiency trajectory under different β.</w:t>
            </w:r>
          </w:p>
        </w:tc>
        <w:tc>
          <w:tcPr>
            <w:tcW w:w="1656" w:type="dxa"/>
            <w:vAlign w:val="center"/>
          </w:tcPr>
          <w:p w14:paraId="1C7B8E84" w14:textId="56C545C3" w:rsidR="00B95C5E" w:rsidRDefault="004F7CD3" w:rsidP="00B95C5E">
            <w:pPr>
              <w:rPr>
                <w:rFonts w:hint="eastAsia"/>
              </w:rPr>
            </w:pPr>
            <w:r>
              <w:rPr>
                <w:rFonts w:hint="eastAsia"/>
              </w:rPr>
              <w:lastRenderedPageBreak/>
              <w:t>Eq3,4,5</w:t>
            </w:r>
          </w:p>
        </w:tc>
      </w:tr>
      <w:tr w:rsidR="00862A70" w:rsidRPr="00B95C5E" w14:paraId="2A44C6A1" w14:textId="77777777" w:rsidTr="00862A70">
        <w:trPr>
          <w:tblCellSpacing w:w="15" w:type="dxa"/>
        </w:trPr>
        <w:tc>
          <w:tcPr>
            <w:tcW w:w="806" w:type="dxa"/>
            <w:vAlign w:val="center"/>
          </w:tcPr>
          <w:p w14:paraId="7019A3C1" w14:textId="2B84E94E" w:rsidR="00B95C5E" w:rsidRPr="006A4B98" w:rsidRDefault="00B95C5E" w:rsidP="00B95C5E">
            <w:pPr>
              <w:rPr>
                <w:b/>
                <w:bCs/>
              </w:rPr>
            </w:pPr>
            <w:r w:rsidRPr="006A4B98">
              <w:rPr>
                <w:b/>
                <w:bCs/>
              </w:rPr>
              <w:t>WT</w:t>
            </w:r>
          </w:p>
        </w:tc>
        <w:tc>
          <w:tcPr>
            <w:tcW w:w="1813" w:type="dxa"/>
            <w:vAlign w:val="center"/>
          </w:tcPr>
          <w:p w14:paraId="22AC117C" w14:textId="39D3835C" w:rsidR="00B95C5E" w:rsidRPr="00B95C5E" w:rsidRDefault="00B95C5E" w:rsidP="00B95C5E">
            <w:r w:rsidRPr="00B95C5E">
              <w:t>Parameter</w:t>
            </w:r>
          </w:p>
        </w:tc>
        <w:tc>
          <w:tcPr>
            <w:tcW w:w="2664" w:type="dxa"/>
            <w:vAlign w:val="center"/>
          </w:tcPr>
          <w:p w14:paraId="3E278AF4" w14:textId="4FF4D9A4" w:rsidR="00B95C5E" w:rsidRPr="00B95C5E" w:rsidRDefault="004F7CD3" w:rsidP="00B95C5E">
            <w:r w:rsidRPr="004F7CD3">
              <w:rPr>
                <w:rFonts w:hint="eastAsia"/>
              </w:rPr>
              <w:t>The objectively set total task volume is the externally imposed task requirement and is the source of subjective W(t) pressure.</w:t>
            </w:r>
          </w:p>
        </w:tc>
        <w:tc>
          <w:tcPr>
            <w:tcW w:w="1245" w:type="dxa"/>
            <w:vAlign w:val="center"/>
          </w:tcPr>
          <w:p w14:paraId="0E0A825E" w14:textId="6BFFEE22" w:rsidR="00B95C5E" w:rsidRPr="00B95C5E" w:rsidRDefault="004F7CD3" w:rsidP="00B95C5E">
            <w:r w:rsidRPr="004F7CD3">
              <w:rPr>
                <w:rFonts w:hint="eastAsia"/>
              </w:rPr>
              <w:t>Unit task volume, such as 2.5K ~ 15K</w:t>
            </w:r>
          </w:p>
        </w:tc>
        <w:tc>
          <w:tcPr>
            <w:tcW w:w="3089" w:type="dxa"/>
            <w:vAlign w:val="center"/>
          </w:tcPr>
          <w:p w14:paraId="44380DD1" w14:textId="597D9DB6" w:rsidR="00B95C5E" w:rsidRPr="00B95C5E" w:rsidRDefault="004F7CD3" w:rsidP="00B95C5E">
            <w:r w:rsidRPr="004F7CD3">
              <w:rPr>
                <w:rFonts w:hint="eastAsia"/>
              </w:rPr>
              <w:t>The experimental conditions in Figures 4–9 vary, with different figures corresponding to different WT values. The larger the WT, the higher the initial W(t) at a given T, which is more likely to cause σ(t) to rise and ε(t) to collapse.</w:t>
            </w:r>
          </w:p>
        </w:tc>
        <w:tc>
          <w:tcPr>
            <w:tcW w:w="1656" w:type="dxa"/>
            <w:vAlign w:val="center"/>
          </w:tcPr>
          <w:p w14:paraId="3576D136" w14:textId="3181217C" w:rsidR="00B95C5E" w:rsidRDefault="004F7CD3" w:rsidP="00B95C5E">
            <w:pPr>
              <w:rPr>
                <w:rFonts w:hint="eastAsia"/>
              </w:rPr>
            </w:pPr>
            <w:r>
              <w:rPr>
                <w:rFonts w:hint="eastAsia"/>
              </w:rPr>
              <w:t>Input to Eq.7</w:t>
            </w:r>
          </w:p>
        </w:tc>
      </w:tr>
      <w:tr w:rsidR="00862A70" w:rsidRPr="00B95C5E" w14:paraId="694FFD69" w14:textId="77777777" w:rsidTr="00862A70">
        <w:trPr>
          <w:tblCellSpacing w:w="15" w:type="dxa"/>
        </w:trPr>
        <w:tc>
          <w:tcPr>
            <w:tcW w:w="806" w:type="dxa"/>
            <w:vAlign w:val="center"/>
          </w:tcPr>
          <w:p w14:paraId="1ED54576" w14:textId="3CB995C3" w:rsidR="00B95C5E" w:rsidRPr="006A4B98" w:rsidRDefault="00B95C5E" w:rsidP="00B95C5E">
            <w:pPr>
              <w:rPr>
                <w:b/>
                <w:bCs/>
              </w:rPr>
            </w:pPr>
            <w:r w:rsidRPr="006A4B98">
              <w:rPr>
                <w:b/>
                <w:bCs/>
              </w:rPr>
              <w:t>T</w:t>
            </w:r>
          </w:p>
        </w:tc>
        <w:tc>
          <w:tcPr>
            <w:tcW w:w="1813" w:type="dxa"/>
            <w:vAlign w:val="center"/>
          </w:tcPr>
          <w:p w14:paraId="76D68087" w14:textId="213D7CAC" w:rsidR="00B95C5E" w:rsidRPr="00B95C5E" w:rsidRDefault="00B95C5E" w:rsidP="00B95C5E">
            <w:r w:rsidRPr="00B95C5E">
              <w:t>Parameter</w:t>
            </w:r>
          </w:p>
        </w:tc>
        <w:tc>
          <w:tcPr>
            <w:tcW w:w="2664" w:type="dxa"/>
            <w:vAlign w:val="center"/>
          </w:tcPr>
          <w:p w14:paraId="1E0DB1E2" w14:textId="107435C6" w:rsidR="00B95C5E" w:rsidRPr="00B95C5E" w:rsidRDefault="004F7CD3" w:rsidP="00B95C5E">
            <w:r w:rsidRPr="004F7CD3">
              <w:rPr>
                <w:rFonts w:hint="eastAsia"/>
              </w:rPr>
              <w:t>The task completion time limit is the upper limit of the work plan time</w:t>
            </w:r>
          </w:p>
        </w:tc>
        <w:tc>
          <w:tcPr>
            <w:tcW w:w="1245" w:type="dxa"/>
            <w:vAlign w:val="center"/>
          </w:tcPr>
          <w:p w14:paraId="0E6DE1E1" w14:textId="03016EB1" w:rsidR="00B95C5E" w:rsidRPr="00B95C5E" w:rsidRDefault="004F7CD3" w:rsidP="00B95C5E">
            <w:r w:rsidRPr="004F7CD3">
              <w:rPr>
                <w:rFonts w:hint="eastAsia"/>
              </w:rPr>
              <w:t xml:space="preserve">Normally set to </w:t>
            </w:r>
            <w:proofErr w:type="gramStart"/>
            <w:r w:rsidRPr="004F7CD3">
              <w:rPr>
                <w:rFonts w:hint="eastAsia"/>
              </w:rPr>
              <w:t>100 time</w:t>
            </w:r>
            <w:proofErr w:type="gramEnd"/>
            <w:r w:rsidRPr="004F7CD3">
              <w:rPr>
                <w:rFonts w:hint="eastAsia"/>
              </w:rPr>
              <w:t xml:space="preserve"> units</w:t>
            </w:r>
          </w:p>
        </w:tc>
        <w:tc>
          <w:tcPr>
            <w:tcW w:w="3089" w:type="dxa"/>
            <w:vAlign w:val="center"/>
          </w:tcPr>
          <w:p w14:paraId="287F1FC0" w14:textId="34EC4ECB" w:rsidR="00B95C5E" w:rsidRPr="00B95C5E" w:rsidRDefault="004F7CD3" w:rsidP="00B95C5E">
            <w:r w:rsidRPr="004F7CD3">
              <w:rPr>
                <w:rFonts w:hint="eastAsia"/>
              </w:rPr>
              <w:t>T and WT determine the task density (WT/T), which indirectly affects the initial value of W(t). Insufficient time will lead to excessive pressure in the early stage. This is not directly shown in the figure, but it is a key configuration in the simulation.</w:t>
            </w:r>
          </w:p>
        </w:tc>
        <w:tc>
          <w:tcPr>
            <w:tcW w:w="1656" w:type="dxa"/>
            <w:vAlign w:val="center"/>
          </w:tcPr>
          <w:p w14:paraId="2FF1C644" w14:textId="5381C0EF" w:rsidR="00B95C5E" w:rsidRDefault="004F7CD3" w:rsidP="00B95C5E">
            <w:pPr>
              <w:rPr>
                <w:rFonts w:hint="eastAsia"/>
              </w:rPr>
            </w:pPr>
            <w:r>
              <w:rPr>
                <w:rFonts w:hint="eastAsia"/>
              </w:rPr>
              <w:t>Eq 7</w:t>
            </w:r>
          </w:p>
        </w:tc>
      </w:tr>
      <w:tr w:rsidR="00862A70" w:rsidRPr="00B95C5E" w14:paraId="391360A9" w14:textId="77777777" w:rsidTr="00862A70">
        <w:trPr>
          <w:tblCellSpacing w:w="15" w:type="dxa"/>
        </w:trPr>
        <w:tc>
          <w:tcPr>
            <w:tcW w:w="806" w:type="dxa"/>
            <w:vAlign w:val="center"/>
          </w:tcPr>
          <w:p w14:paraId="4E1E604E" w14:textId="376FFAAE" w:rsidR="00B95C5E" w:rsidRPr="006A4B98" w:rsidRDefault="00B95C5E" w:rsidP="00B95C5E">
            <w:pPr>
              <w:rPr>
                <w:b/>
                <w:bCs/>
              </w:rPr>
            </w:pPr>
            <w:r w:rsidRPr="006A4B98">
              <w:rPr>
                <w:b/>
                <w:bCs/>
              </w:rPr>
              <w:t>t</w:t>
            </w:r>
          </w:p>
        </w:tc>
        <w:tc>
          <w:tcPr>
            <w:tcW w:w="1813" w:type="dxa"/>
            <w:vAlign w:val="center"/>
          </w:tcPr>
          <w:p w14:paraId="7E616A3F" w14:textId="306C7011" w:rsidR="00B95C5E" w:rsidRPr="00B95C5E" w:rsidRDefault="00B95C5E" w:rsidP="00B95C5E">
            <w:r w:rsidRPr="00B95C5E">
              <w:t>Parameter</w:t>
            </w:r>
          </w:p>
        </w:tc>
        <w:tc>
          <w:tcPr>
            <w:tcW w:w="2664" w:type="dxa"/>
            <w:vAlign w:val="center"/>
          </w:tcPr>
          <w:p w14:paraId="7A35F1E3" w14:textId="1966FBA0" w:rsidR="00B95C5E" w:rsidRPr="00B95C5E" w:rsidRDefault="004F7CD3" w:rsidP="00B95C5E">
            <w:r w:rsidRPr="004F7CD3">
              <w:rPr>
                <w:rFonts w:hint="eastAsia"/>
              </w:rPr>
              <w:t>The current time point, which is a continuous time from 0 to T in the simulation</w:t>
            </w:r>
          </w:p>
        </w:tc>
        <w:tc>
          <w:tcPr>
            <w:tcW w:w="1245" w:type="dxa"/>
            <w:vAlign w:val="center"/>
          </w:tcPr>
          <w:p w14:paraId="028D8D2D" w14:textId="0EADFF23" w:rsidR="00B95C5E" w:rsidRPr="00B95C5E" w:rsidRDefault="004F7CD3" w:rsidP="00B95C5E">
            <w:r w:rsidRPr="004F7CD3">
              <w:rPr>
                <w:rFonts w:hint="eastAsia"/>
              </w:rPr>
              <w:t>Same unit as T</w:t>
            </w:r>
          </w:p>
        </w:tc>
        <w:tc>
          <w:tcPr>
            <w:tcW w:w="3089" w:type="dxa"/>
            <w:vAlign w:val="center"/>
          </w:tcPr>
          <w:p w14:paraId="0B6DA6A2" w14:textId="0E968420" w:rsidR="00B95C5E" w:rsidRPr="00B95C5E" w:rsidRDefault="004F7CD3" w:rsidP="00B95C5E">
            <w:r w:rsidRPr="004F7CD3">
              <w:rPr>
                <w:rFonts w:hint="eastAsia"/>
              </w:rPr>
              <w:t>The horizontal time variable in all simulation graphs is the basis for the dynamic simulation of the model. The progress of t triggers the update and evolution of W(t), σ(t), and ε(t)</w:t>
            </w:r>
          </w:p>
        </w:tc>
        <w:tc>
          <w:tcPr>
            <w:tcW w:w="1656" w:type="dxa"/>
            <w:vAlign w:val="center"/>
          </w:tcPr>
          <w:p w14:paraId="089E3993" w14:textId="6F96290A" w:rsidR="00B95C5E" w:rsidRDefault="004F7CD3" w:rsidP="00B95C5E">
            <w:pPr>
              <w:rPr>
                <w:rFonts w:hint="eastAsia"/>
              </w:rPr>
            </w:pPr>
            <w:r>
              <w:rPr>
                <w:rFonts w:hint="eastAsia"/>
              </w:rPr>
              <w:t>All Equations</w:t>
            </w:r>
          </w:p>
        </w:tc>
      </w:tr>
    </w:tbl>
    <w:p w14:paraId="48DDC2A2" w14:textId="75B42EF2" w:rsidR="007143D2" w:rsidRPr="00B95C5E" w:rsidRDefault="007143D2" w:rsidP="007143D2"/>
    <w:p w14:paraId="01A4D90D" w14:textId="77777777" w:rsidR="00B95C5E" w:rsidRPr="00B95C5E" w:rsidRDefault="00B95C5E" w:rsidP="00B95C5E">
      <w:pPr>
        <w:rPr>
          <w:b/>
          <w:bCs/>
        </w:rPr>
      </w:pPr>
      <w:r w:rsidRPr="00B95C5E">
        <w:rPr>
          <w:b/>
          <w:bCs/>
        </w:rPr>
        <w:lastRenderedPageBreak/>
        <w:t>Summary of Parameter Effects on Model Behavior</w:t>
      </w:r>
    </w:p>
    <w:tbl>
      <w:tblPr>
        <w:tblW w:w="86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30"/>
        <w:gridCol w:w="5377"/>
        <w:gridCol w:w="2078"/>
        <w:gridCol w:w="50"/>
      </w:tblGrid>
      <w:tr w:rsidR="00B95C5E" w:rsidRPr="00B95C5E" w14:paraId="3044BBC8" w14:textId="77777777" w:rsidTr="00921DDB">
        <w:trPr>
          <w:gridAfter w:val="1"/>
          <w:tblHeader/>
          <w:tblCellSpacing w:w="15" w:type="dxa"/>
        </w:trPr>
        <w:tc>
          <w:tcPr>
            <w:tcW w:w="0" w:type="auto"/>
            <w:gridSpan w:val="2"/>
            <w:vAlign w:val="center"/>
            <w:hideMark/>
          </w:tcPr>
          <w:p w14:paraId="2C276AF1" w14:textId="77777777" w:rsidR="00B95C5E" w:rsidRPr="00B95C5E" w:rsidRDefault="00B95C5E" w:rsidP="00B95C5E">
            <w:pPr>
              <w:rPr>
                <w:b/>
                <w:bCs/>
              </w:rPr>
            </w:pPr>
            <w:r w:rsidRPr="00B95C5E">
              <w:rPr>
                <w:b/>
                <w:bCs/>
              </w:rPr>
              <w:t>Parameter</w:t>
            </w:r>
          </w:p>
        </w:tc>
        <w:tc>
          <w:tcPr>
            <w:tcW w:w="0" w:type="auto"/>
            <w:vAlign w:val="center"/>
            <w:hideMark/>
          </w:tcPr>
          <w:p w14:paraId="7F3E6143" w14:textId="77777777" w:rsidR="00B95C5E" w:rsidRPr="00B95C5E" w:rsidRDefault="00B95C5E" w:rsidP="00B95C5E">
            <w:pPr>
              <w:rPr>
                <w:b/>
                <w:bCs/>
              </w:rPr>
            </w:pPr>
            <w:r w:rsidRPr="00B95C5E">
              <w:rPr>
                <w:b/>
                <w:bCs/>
              </w:rPr>
              <w:t xml:space="preserve">Effect When </w:t>
            </w:r>
            <w:proofErr w:type="gramStart"/>
            <w:r w:rsidRPr="00B95C5E">
              <w:rPr>
                <w:b/>
                <w:bCs/>
              </w:rPr>
              <w:t>Increased</w:t>
            </w:r>
            <w:proofErr w:type="gramEnd"/>
          </w:p>
        </w:tc>
        <w:tc>
          <w:tcPr>
            <w:tcW w:w="0" w:type="auto"/>
            <w:vAlign w:val="center"/>
            <w:hideMark/>
          </w:tcPr>
          <w:p w14:paraId="17263826" w14:textId="77777777" w:rsidR="00B95C5E" w:rsidRPr="00B95C5E" w:rsidRDefault="00B95C5E" w:rsidP="00B95C5E">
            <w:pPr>
              <w:rPr>
                <w:b/>
                <w:bCs/>
              </w:rPr>
            </w:pPr>
            <w:r w:rsidRPr="00B95C5E">
              <w:rPr>
                <w:b/>
                <w:bCs/>
              </w:rPr>
              <w:t>Representative Figures</w:t>
            </w:r>
          </w:p>
        </w:tc>
      </w:tr>
      <w:tr w:rsidR="00B95C5E" w:rsidRPr="00B95C5E" w14:paraId="3909FB1A" w14:textId="77777777" w:rsidTr="00921DDB">
        <w:trPr>
          <w:gridAfter w:val="1"/>
          <w:tblCellSpacing w:w="15" w:type="dxa"/>
        </w:trPr>
        <w:tc>
          <w:tcPr>
            <w:tcW w:w="0" w:type="auto"/>
            <w:gridSpan w:val="2"/>
            <w:vAlign w:val="center"/>
            <w:hideMark/>
          </w:tcPr>
          <w:p w14:paraId="57E4C76A" w14:textId="77777777" w:rsidR="00B95C5E" w:rsidRPr="00B95C5E" w:rsidRDefault="00B95C5E" w:rsidP="00B95C5E">
            <w:r w:rsidRPr="00B95C5E">
              <w:t>β ↑</w:t>
            </w:r>
          </w:p>
        </w:tc>
        <w:tc>
          <w:tcPr>
            <w:tcW w:w="0" w:type="auto"/>
            <w:vAlign w:val="center"/>
            <w:hideMark/>
          </w:tcPr>
          <w:p w14:paraId="7EC30C97" w14:textId="77777777" w:rsidR="00B95C5E" w:rsidRPr="00B95C5E" w:rsidRDefault="00B95C5E" w:rsidP="00B95C5E">
            <w:r w:rsidRPr="00B95C5E">
              <w:t>Increases ε(t) under the same W(t); lowers σ(t); expands the capacity zone; higher task success rate</w:t>
            </w:r>
          </w:p>
        </w:tc>
        <w:tc>
          <w:tcPr>
            <w:tcW w:w="0" w:type="auto"/>
            <w:vAlign w:val="center"/>
            <w:hideMark/>
          </w:tcPr>
          <w:p w14:paraId="1BC6E9F4" w14:textId="5376BAA2" w:rsidR="00B95C5E" w:rsidRPr="00B95C5E" w:rsidRDefault="00B95C5E" w:rsidP="00B95C5E">
            <w:pPr>
              <w:rPr>
                <w:rFonts w:hint="eastAsia"/>
              </w:rPr>
            </w:pPr>
            <w:r w:rsidRPr="00B95C5E">
              <w:t>Fig. 4–</w:t>
            </w:r>
            <w:r w:rsidR="00921DDB">
              <w:rPr>
                <w:rFonts w:hint="eastAsia"/>
              </w:rPr>
              <w:t>10</w:t>
            </w:r>
          </w:p>
        </w:tc>
      </w:tr>
      <w:tr w:rsidR="00B95C5E" w:rsidRPr="00B95C5E" w14:paraId="2E7D1FC6" w14:textId="77777777" w:rsidTr="00921DDB">
        <w:trPr>
          <w:gridAfter w:val="1"/>
          <w:tblCellSpacing w:w="15" w:type="dxa"/>
        </w:trPr>
        <w:tc>
          <w:tcPr>
            <w:tcW w:w="0" w:type="auto"/>
            <w:gridSpan w:val="2"/>
            <w:vAlign w:val="center"/>
            <w:hideMark/>
          </w:tcPr>
          <w:p w14:paraId="62FD8752" w14:textId="77777777" w:rsidR="00B95C5E" w:rsidRPr="00B95C5E" w:rsidRDefault="00B95C5E" w:rsidP="00B95C5E">
            <w:proofErr w:type="spellStart"/>
            <w:r w:rsidRPr="00B95C5E">
              <w:t>ε_max</w:t>
            </w:r>
            <w:proofErr w:type="spellEnd"/>
            <w:r w:rsidRPr="00B95C5E">
              <w:t xml:space="preserve"> ↑</w:t>
            </w:r>
          </w:p>
        </w:tc>
        <w:tc>
          <w:tcPr>
            <w:tcW w:w="0" w:type="auto"/>
            <w:vAlign w:val="center"/>
            <w:hideMark/>
          </w:tcPr>
          <w:p w14:paraId="333D513F" w14:textId="77777777" w:rsidR="00B95C5E" w:rsidRPr="00B95C5E" w:rsidRDefault="00B95C5E" w:rsidP="00B95C5E">
            <w:r w:rsidRPr="00B95C5E">
              <w:t>Raises the efficiency ceiling; enhances resistance to stress; shifts capacity zone rightward</w:t>
            </w:r>
          </w:p>
        </w:tc>
        <w:tc>
          <w:tcPr>
            <w:tcW w:w="0" w:type="auto"/>
            <w:vAlign w:val="center"/>
            <w:hideMark/>
          </w:tcPr>
          <w:p w14:paraId="5262AC69" w14:textId="77777777" w:rsidR="00B95C5E" w:rsidRPr="00B95C5E" w:rsidRDefault="00B95C5E" w:rsidP="00B95C5E">
            <w:r w:rsidRPr="00B95C5E">
              <w:t>Fig. 12a/b</w:t>
            </w:r>
          </w:p>
        </w:tc>
      </w:tr>
      <w:tr w:rsidR="00B95C5E" w:rsidRPr="00B95C5E" w14:paraId="07C72D55" w14:textId="77777777" w:rsidTr="00921DDB">
        <w:trPr>
          <w:gridAfter w:val="1"/>
          <w:tblCellSpacing w:w="15" w:type="dxa"/>
        </w:trPr>
        <w:tc>
          <w:tcPr>
            <w:tcW w:w="0" w:type="auto"/>
            <w:gridSpan w:val="2"/>
            <w:vAlign w:val="center"/>
            <w:hideMark/>
          </w:tcPr>
          <w:p w14:paraId="1138AA6D" w14:textId="77777777" w:rsidR="00B95C5E" w:rsidRPr="00B95C5E" w:rsidRDefault="00B95C5E" w:rsidP="00B95C5E">
            <w:proofErr w:type="spellStart"/>
            <w:r w:rsidRPr="00B95C5E">
              <w:t>σ_max</w:t>
            </w:r>
            <w:proofErr w:type="spellEnd"/>
            <w:r w:rsidRPr="00B95C5E">
              <w:t xml:space="preserve"> ↑</w:t>
            </w:r>
          </w:p>
        </w:tc>
        <w:tc>
          <w:tcPr>
            <w:tcW w:w="0" w:type="auto"/>
            <w:vAlign w:val="center"/>
            <w:hideMark/>
          </w:tcPr>
          <w:p w14:paraId="45EED39D" w14:textId="77777777" w:rsidR="00B95C5E" w:rsidRPr="00B95C5E" w:rsidRDefault="00B95C5E" w:rsidP="00B95C5E">
            <w:r w:rsidRPr="00B95C5E">
              <w:t>Increases tolerance; reduces risk of entering the fatigue zone</w:t>
            </w:r>
          </w:p>
        </w:tc>
        <w:tc>
          <w:tcPr>
            <w:tcW w:w="0" w:type="auto"/>
            <w:vAlign w:val="center"/>
            <w:hideMark/>
          </w:tcPr>
          <w:p w14:paraId="76391AD4" w14:textId="77777777" w:rsidR="00B95C5E" w:rsidRPr="00B95C5E" w:rsidRDefault="00B95C5E" w:rsidP="00B95C5E">
            <w:r w:rsidRPr="00B95C5E">
              <w:t>Fig. 13a/b</w:t>
            </w:r>
          </w:p>
        </w:tc>
      </w:tr>
      <w:tr w:rsidR="00921DDB" w:rsidRPr="00B95C5E" w14:paraId="5B5C52D5" w14:textId="77777777" w:rsidTr="00921DDB">
        <w:trPr>
          <w:tblCellSpacing w:w="15" w:type="dxa"/>
        </w:trPr>
        <w:tc>
          <w:tcPr>
            <w:tcW w:w="0" w:type="auto"/>
            <w:vAlign w:val="center"/>
            <w:hideMark/>
          </w:tcPr>
          <w:p w14:paraId="7B265F6A" w14:textId="77777777" w:rsidR="00921DDB" w:rsidRPr="00B95C5E" w:rsidRDefault="00921DDB" w:rsidP="005E7C8B">
            <w:r w:rsidRPr="00B95C5E">
              <w:t>WT ↑</w:t>
            </w:r>
          </w:p>
        </w:tc>
        <w:tc>
          <w:tcPr>
            <w:tcW w:w="4908" w:type="dxa"/>
            <w:gridSpan w:val="2"/>
            <w:vAlign w:val="center"/>
            <w:hideMark/>
          </w:tcPr>
          <w:p w14:paraId="0A276DCE" w14:textId="77777777" w:rsidR="00921DDB" w:rsidRPr="00B95C5E" w:rsidRDefault="00921DDB" w:rsidP="005E7C8B">
            <w:r w:rsidRPr="00B95C5E">
              <w:t>Increases initial W(t); stress rises faster; more likely to enter fatigue zone</w:t>
            </w:r>
          </w:p>
        </w:tc>
        <w:tc>
          <w:tcPr>
            <w:tcW w:w="2551" w:type="dxa"/>
            <w:gridSpan w:val="2"/>
            <w:vAlign w:val="center"/>
            <w:hideMark/>
          </w:tcPr>
          <w:p w14:paraId="25AC3AE6" w14:textId="77777777" w:rsidR="00921DDB" w:rsidRPr="00B95C5E" w:rsidRDefault="00921DDB" w:rsidP="005E7C8B">
            <w:r w:rsidRPr="00B95C5E">
              <w:t>Fig. 4 (15K) vs Fig. 9 (2.5K)</w:t>
            </w:r>
          </w:p>
        </w:tc>
      </w:tr>
      <w:tr w:rsidR="00B95C5E" w:rsidRPr="00B95C5E" w14:paraId="7C92EEBA" w14:textId="77777777" w:rsidTr="00921DDB">
        <w:trPr>
          <w:gridAfter w:val="1"/>
          <w:tblCellSpacing w:w="15" w:type="dxa"/>
        </w:trPr>
        <w:tc>
          <w:tcPr>
            <w:tcW w:w="0" w:type="auto"/>
            <w:gridSpan w:val="2"/>
            <w:vAlign w:val="center"/>
            <w:hideMark/>
          </w:tcPr>
          <w:p w14:paraId="7F22C228" w14:textId="77777777" w:rsidR="00B95C5E" w:rsidRPr="00B95C5E" w:rsidRDefault="00B95C5E" w:rsidP="00B95C5E">
            <w:r w:rsidRPr="00B95C5E">
              <w:t>T ↓</w:t>
            </w:r>
          </w:p>
        </w:tc>
        <w:tc>
          <w:tcPr>
            <w:tcW w:w="0" w:type="auto"/>
            <w:vAlign w:val="center"/>
            <w:hideMark/>
          </w:tcPr>
          <w:p w14:paraId="737F8625" w14:textId="77777777" w:rsidR="00B95C5E" w:rsidRPr="00B95C5E" w:rsidRDefault="00B95C5E" w:rsidP="00B95C5E">
            <w:r w:rsidRPr="00B95C5E">
              <w:t>Less available time → W(t) = WT / (T – t) increases faster → earlier stress surge</w:t>
            </w:r>
          </w:p>
        </w:tc>
        <w:tc>
          <w:tcPr>
            <w:tcW w:w="0" w:type="auto"/>
            <w:vAlign w:val="center"/>
            <w:hideMark/>
          </w:tcPr>
          <w:p w14:paraId="7E4A1EF7" w14:textId="77777777" w:rsidR="00B95C5E" w:rsidRPr="00B95C5E" w:rsidRDefault="00B95C5E" w:rsidP="00B95C5E">
            <w:r w:rsidRPr="00B95C5E">
              <w:t>Same as WT increase case</w:t>
            </w:r>
          </w:p>
        </w:tc>
      </w:tr>
    </w:tbl>
    <w:p w14:paraId="0B6636F8" w14:textId="77777777" w:rsidR="00B95C5E" w:rsidRPr="007143D2" w:rsidRDefault="00B95C5E" w:rsidP="007143D2">
      <w:pPr>
        <w:rPr>
          <w:rFonts w:hint="eastAsia"/>
        </w:rPr>
      </w:pPr>
    </w:p>
    <w:p w14:paraId="0DD62D5F" w14:textId="77777777" w:rsidR="007143D2" w:rsidRPr="007143D2" w:rsidRDefault="007143D2" w:rsidP="007143D2">
      <w:r w:rsidRPr="007143D2">
        <w:pict w14:anchorId="60D884CF">
          <v:rect id="_x0000_i1068" style="width:0;height:1.5pt" o:hralign="center" o:hrstd="t" o:hr="t" fillcolor="#a0a0a0" stroked="f"/>
        </w:pict>
      </w:r>
    </w:p>
    <w:p w14:paraId="2FFDBB5F" w14:textId="77777777" w:rsidR="007143D2" w:rsidRPr="007143D2" w:rsidRDefault="007143D2" w:rsidP="007143D2">
      <w:pPr>
        <w:rPr>
          <w:b/>
          <w:bCs/>
        </w:rPr>
      </w:pPr>
      <w:r w:rsidRPr="007143D2">
        <w:rPr>
          <w:b/>
          <w:bCs/>
        </w:rPr>
        <w:t>4. Replication Results and Comparative Analysis</w:t>
      </w:r>
    </w:p>
    <w:p w14:paraId="3409EF8C" w14:textId="77777777" w:rsidR="007143D2" w:rsidRPr="007143D2" w:rsidRDefault="007143D2" w:rsidP="007143D2">
      <w:r w:rsidRPr="007143D2">
        <w:t>This replication effort covers all figures presented in the original paper, encompassing the dynamic evolution of mental stress, work efficiency, capacity zones, and boundary states. The main findings are as follows:</w:t>
      </w:r>
    </w:p>
    <w:p w14:paraId="7C37A4FF" w14:textId="77777777" w:rsidR="007143D2" w:rsidRPr="007143D2" w:rsidRDefault="007143D2" w:rsidP="007143D2">
      <w:r w:rsidRPr="007143D2">
        <w:pict w14:anchorId="02FE9F26">
          <v:rect id="_x0000_i1169" style="width:0;height:1.5pt" o:hralign="center" o:hrstd="t" o:hr="t" fillcolor="#a0a0a0" stroked="f"/>
        </w:pict>
      </w:r>
    </w:p>
    <w:p w14:paraId="7DC1D45A" w14:textId="77777777" w:rsidR="007143D2" w:rsidRPr="007143D2" w:rsidRDefault="007143D2" w:rsidP="007143D2">
      <w:r w:rsidRPr="007143D2">
        <w:rPr>
          <w:b/>
          <w:bCs/>
        </w:rPr>
        <w:t>Figures 4–9: Evolution of Stress and Efficiency under Varying Task Loads (WT)</w:t>
      </w:r>
    </w:p>
    <w:p w14:paraId="0FFC7B82" w14:textId="77777777" w:rsidR="007143D2" w:rsidRPr="007143D2" w:rsidRDefault="007143D2" w:rsidP="007143D2">
      <w:pPr>
        <w:numPr>
          <w:ilvl w:val="0"/>
          <w:numId w:val="10"/>
        </w:numPr>
      </w:pPr>
      <w:r w:rsidRPr="007143D2">
        <w:t>Successfully replicated six experimental conditions (WT = 2.5K to 15K) across three psychological ability levels (β = 0.7, 1.0, 1.3</w:t>
      </w:r>
      <w:proofErr w:type="gramStart"/>
      <w:r w:rsidRPr="007143D2">
        <w:t>);</w:t>
      </w:r>
      <w:proofErr w:type="gramEnd"/>
    </w:p>
    <w:p w14:paraId="641AD29C" w14:textId="77777777" w:rsidR="007143D2" w:rsidRPr="007143D2" w:rsidRDefault="007143D2" w:rsidP="007143D2">
      <w:pPr>
        <w:numPr>
          <w:ilvl w:val="0"/>
          <w:numId w:val="10"/>
        </w:numPr>
      </w:pPr>
      <w:r w:rsidRPr="007143D2">
        <w:t xml:space="preserve">The simulation results fully align with the original trends: higher task </w:t>
      </w:r>
      <w:proofErr w:type="gramStart"/>
      <w:r w:rsidRPr="007143D2">
        <w:t>loads</w:t>
      </w:r>
      <w:proofErr w:type="gramEnd"/>
      <w:r w:rsidRPr="007143D2">
        <w:t xml:space="preserve"> and lower ability levels tend to cause efficiency collapse and stress overload in the later stages, ultimately leading to task </w:t>
      </w:r>
      <w:proofErr w:type="gramStart"/>
      <w:r w:rsidRPr="007143D2">
        <w:t>failure;</w:t>
      </w:r>
      <w:proofErr w:type="gramEnd"/>
    </w:p>
    <w:p w14:paraId="740EA733" w14:textId="77777777" w:rsidR="007143D2" w:rsidRPr="007143D2" w:rsidRDefault="007143D2" w:rsidP="007143D2">
      <w:pPr>
        <w:numPr>
          <w:ilvl w:val="0"/>
          <w:numId w:val="10"/>
        </w:numPr>
      </w:pPr>
      <w:r w:rsidRPr="007143D2">
        <w:t xml:space="preserve">Successfully reproduced the essential features of the “Fatigue Zone (Mode III)” and the “Capacity Zone (Mode II)” as proposed in the </w:t>
      </w:r>
      <w:proofErr w:type="gramStart"/>
      <w:r w:rsidRPr="007143D2">
        <w:t>paper;</w:t>
      </w:r>
      <w:proofErr w:type="gramEnd"/>
    </w:p>
    <w:p w14:paraId="71314B62" w14:textId="77777777" w:rsidR="007143D2" w:rsidRPr="007143D2" w:rsidRDefault="007143D2" w:rsidP="007143D2">
      <w:pPr>
        <w:numPr>
          <w:ilvl w:val="0"/>
          <w:numId w:val="10"/>
        </w:numPr>
      </w:pPr>
      <w:r w:rsidRPr="007143D2">
        <w:t>All trajectories were generated using a unified model and consistent parameters, validating the repeatability of the original model.</w:t>
      </w:r>
    </w:p>
    <w:p w14:paraId="0B25D22F" w14:textId="77777777" w:rsidR="007143D2" w:rsidRPr="007143D2" w:rsidRDefault="007143D2" w:rsidP="007143D2">
      <w:r w:rsidRPr="007143D2">
        <w:lastRenderedPageBreak/>
        <w:pict w14:anchorId="7D2C25BB">
          <v:rect id="_x0000_i1170" style="width:0;height:1.5pt" o:hralign="center" o:hrstd="t" o:hr="t" fillcolor="#a0a0a0" stroked="f"/>
        </w:pict>
      </w:r>
    </w:p>
    <w:p w14:paraId="44FD17FC" w14:textId="77777777" w:rsidR="007143D2" w:rsidRPr="007143D2" w:rsidRDefault="007143D2" w:rsidP="007143D2">
      <w:r w:rsidRPr="007143D2">
        <w:rPr>
          <w:b/>
          <w:bCs/>
        </w:rPr>
        <w:t>Figure 10: Nonlinear Relationship between Workload and Efficiency under Different β Values</w:t>
      </w:r>
    </w:p>
    <w:p w14:paraId="3C8E0041" w14:textId="77777777" w:rsidR="007143D2" w:rsidRPr="007143D2" w:rsidRDefault="007143D2" w:rsidP="007143D2">
      <w:pPr>
        <w:numPr>
          <w:ilvl w:val="0"/>
          <w:numId w:val="11"/>
        </w:numPr>
      </w:pPr>
      <w:r w:rsidRPr="007143D2">
        <w:t xml:space="preserve">Successfully replicated the trend that increasing β shifts the efficiency peak rightward and enhances the individual’s ability to handle high </w:t>
      </w:r>
      <w:proofErr w:type="gramStart"/>
      <w:r w:rsidRPr="007143D2">
        <w:t>workload;</w:t>
      </w:r>
      <w:proofErr w:type="gramEnd"/>
    </w:p>
    <w:p w14:paraId="2EAC920F" w14:textId="77777777" w:rsidR="007143D2" w:rsidRPr="007143D2" w:rsidRDefault="007143D2" w:rsidP="007143D2">
      <w:pPr>
        <w:numPr>
          <w:ilvl w:val="0"/>
          <w:numId w:val="11"/>
        </w:numPr>
      </w:pPr>
      <w:r w:rsidRPr="007143D2">
        <w:t>The figure clearly demonstrates the inverse-U structure: higher efficiency is achieved only within an optimal workload range—not too high and not too low.</w:t>
      </w:r>
    </w:p>
    <w:p w14:paraId="2D6C1820" w14:textId="77777777" w:rsidR="007143D2" w:rsidRPr="007143D2" w:rsidRDefault="007143D2" w:rsidP="007143D2">
      <w:r w:rsidRPr="007143D2">
        <w:pict w14:anchorId="21B0683B">
          <v:rect id="_x0000_i1171" style="width:0;height:1.5pt" o:hralign="center" o:hrstd="t" o:hr="t" fillcolor="#a0a0a0" stroked="f"/>
        </w:pict>
      </w:r>
    </w:p>
    <w:p w14:paraId="26E652D3" w14:textId="77777777" w:rsidR="007143D2" w:rsidRPr="007143D2" w:rsidRDefault="007143D2" w:rsidP="007143D2">
      <w:r w:rsidRPr="007143D2">
        <w:rPr>
          <w:b/>
          <w:bCs/>
        </w:rPr>
        <w:t xml:space="preserve">Figures 12a / 12b: Dynamic Shifts in Capacity Zones Based on </w:t>
      </w:r>
      <w:proofErr w:type="spellStart"/>
      <w:r w:rsidRPr="007143D2">
        <w:rPr>
          <w:b/>
          <w:bCs/>
        </w:rPr>
        <w:t>ε_max</w:t>
      </w:r>
      <w:proofErr w:type="spellEnd"/>
      <w:r w:rsidRPr="007143D2">
        <w:rPr>
          <w:b/>
          <w:bCs/>
        </w:rPr>
        <w:t xml:space="preserve"> and β</w:t>
      </w:r>
    </w:p>
    <w:p w14:paraId="6D044244" w14:textId="77777777" w:rsidR="007143D2" w:rsidRPr="007143D2" w:rsidRDefault="007143D2" w:rsidP="007143D2">
      <w:pPr>
        <w:numPr>
          <w:ilvl w:val="0"/>
          <w:numId w:val="12"/>
        </w:numPr>
      </w:pPr>
      <w:r w:rsidRPr="007143D2">
        <w:t xml:space="preserve">Successfully replicated the influence of </w:t>
      </w:r>
      <w:proofErr w:type="spellStart"/>
      <w:r w:rsidRPr="007143D2">
        <w:t>ε_max</w:t>
      </w:r>
      <w:proofErr w:type="spellEnd"/>
      <w:r w:rsidRPr="007143D2">
        <w:t xml:space="preserve"> and β on the position and range of the Capacity </w:t>
      </w:r>
      <w:proofErr w:type="gramStart"/>
      <w:r w:rsidRPr="007143D2">
        <w:t>Zone;</w:t>
      </w:r>
      <w:proofErr w:type="gramEnd"/>
    </w:p>
    <w:p w14:paraId="576F0DD5" w14:textId="77777777" w:rsidR="007143D2" w:rsidRPr="007143D2" w:rsidRDefault="007143D2" w:rsidP="007143D2">
      <w:pPr>
        <w:numPr>
          <w:ilvl w:val="0"/>
          <w:numId w:val="12"/>
        </w:numPr>
      </w:pPr>
      <w:r w:rsidRPr="007143D2">
        <w:rPr>
          <w:b/>
          <w:bCs/>
        </w:rPr>
        <w:t>Figure 12a</w:t>
      </w:r>
      <w:r w:rsidRPr="007143D2">
        <w:t xml:space="preserve"> shows that increasing </w:t>
      </w:r>
      <w:proofErr w:type="spellStart"/>
      <w:r w:rsidRPr="007143D2">
        <w:t>ε_max</w:t>
      </w:r>
      <w:proofErr w:type="spellEnd"/>
      <w:r w:rsidRPr="007143D2">
        <w:t xml:space="preserve"> (maximum efficiency) shifts the Capacity Zone rightward, allowing individuals to tolerate higher workload, especially for lower β </w:t>
      </w:r>
      <w:proofErr w:type="gramStart"/>
      <w:r w:rsidRPr="007143D2">
        <w:t>individuals;</w:t>
      </w:r>
      <w:proofErr w:type="gramEnd"/>
    </w:p>
    <w:p w14:paraId="5A728A35" w14:textId="77777777" w:rsidR="007143D2" w:rsidRPr="007143D2" w:rsidRDefault="007143D2" w:rsidP="007143D2">
      <w:pPr>
        <w:numPr>
          <w:ilvl w:val="0"/>
          <w:numId w:val="12"/>
        </w:numPr>
      </w:pPr>
      <w:r w:rsidRPr="007143D2">
        <w:rPr>
          <w:b/>
          <w:bCs/>
        </w:rPr>
        <w:t>Figure 12b</w:t>
      </w:r>
      <w:r w:rsidRPr="007143D2">
        <w:t xml:space="preserve"> shows that decreasing </w:t>
      </w:r>
      <w:proofErr w:type="spellStart"/>
      <w:r w:rsidRPr="007143D2">
        <w:t>ε_max</w:t>
      </w:r>
      <w:proofErr w:type="spellEnd"/>
      <w:r w:rsidRPr="007143D2">
        <w:t xml:space="preserve"> shifts the Capacity Zone leftward, reducing the acceptable workload range, again more significantly for lower β </w:t>
      </w:r>
      <w:proofErr w:type="gramStart"/>
      <w:r w:rsidRPr="007143D2">
        <w:t>individuals;</w:t>
      </w:r>
      <w:proofErr w:type="gramEnd"/>
    </w:p>
    <w:p w14:paraId="772CE752" w14:textId="77777777" w:rsidR="007143D2" w:rsidRPr="007143D2" w:rsidRDefault="007143D2" w:rsidP="007143D2">
      <w:pPr>
        <w:numPr>
          <w:ilvl w:val="0"/>
          <w:numId w:val="12"/>
        </w:numPr>
      </w:pPr>
      <w:r w:rsidRPr="007143D2">
        <w:t xml:space="preserve">These two figures confirm that the existence and boundaries of the Capacity Zone are jointly determined by </w:t>
      </w:r>
      <w:proofErr w:type="spellStart"/>
      <w:r w:rsidRPr="007143D2">
        <w:t>ε_max</w:t>
      </w:r>
      <w:proofErr w:type="spellEnd"/>
      <w:r w:rsidRPr="007143D2">
        <w:t xml:space="preserve"> and β.</w:t>
      </w:r>
    </w:p>
    <w:p w14:paraId="10B32D5A" w14:textId="77777777" w:rsidR="007143D2" w:rsidRPr="007143D2" w:rsidRDefault="007143D2" w:rsidP="007143D2">
      <w:r w:rsidRPr="007143D2">
        <w:pict w14:anchorId="079B5C34">
          <v:rect id="_x0000_i1172" style="width:0;height:1.5pt" o:hralign="center" o:hrstd="t" o:hr="t" fillcolor="#a0a0a0" stroked="f"/>
        </w:pict>
      </w:r>
    </w:p>
    <w:p w14:paraId="44DF9336" w14:textId="77777777" w:rsidR="007143D2" w:rsidRPr="007143D2" w:rsidRDefault="007143D2" w:rsidP="007143D2">
      <w:r w:rsidRPr="007143D2">
        <w:rPr>
          <w:b/>
          <w:bCs/>
        </w:rPr>
        <w:t>Figures 13a / 13b: Modulation of Efficiency Curves by Psychological Ability and Stress Tolerance (</w:t>
      </w:r>
      <w:proofErr w:type="spellStart"/>
      <w:r w:rsidRPr="007143D2">
        <w:rPr>
          <w:b/>
          <w:bCs/>
        </w:rPr>
        <w:t>σ_max</w:t>
      </w:r>
      <w:proofErr w:type="spellEnd"/>
      <w:r w:rsidRPr="007143D2">
        <w:rPr>
          <w:b/>
          <w:bCs/>
        </w:rPr>
        <w:t>)</w:t>
      </w:r>
    </w:p>
    <w:p w14:paraId="501F5D53" w14:textId="77777777" w:rsidR="007143D2" w:rsidRPr="007143D2" w:rsidRDefault="007143D2" w:rsidP="007143D2">
      <w:pPr>
        <w:numPr>
          <w:ilvl w:val="0"/>
          <w:numId w:val="13"/>
        </w:numPr>
      </w:pPr>
      <w:r w:rsidRPr="007143D2">
        <w:t xml:space="preserve">Successfully replicated the effect of β and </w:t>
      </w:r>
      <w:proofErr w:type="spellStart"/>
      <w:r w:rsidRPr="007143D2">
        <w:t>σ_max</w:t>
      </w:r>
      <w:proofErr w:type="spellEnd"/>
      <w:r w:rsidRPr="007143D2">
        <w:t xml:space="preserve"> on the position of the Capacity </w:t>
      </w:r>
      <w:proofErr w:type="gramStart"/>
      <w:r w:rsidRPr="007143D2">
        <w:t>Zone;</w:t>
      </w:r>
      <w:proofErr w:type="gramEnd"/>
    </w:p>
    <w:p w14:paraId="5E4C29C5" w14:textId="77777777" w:rsidR="007143D2" w:rsidRPr="007143D2" w:rsidRDefault="007143D2" w:rsidP="007143D2">
      <w:pPr>
        <w:numPr>
          <w:ilvl w:val="0"/>
          <w:numId w:val="13"/>
        </w:numPr>
      </w:pPr>
      <w:r w:rsidRPr="007143D2">
        <w:rPr>
          <w:b/>
          <w:bCs/>
        </w:rPr>
        <w:t>Figure 13a</w:t>
      </w:r>
      <w:r w:rsidRPr="007143D2">
        <w:t xml:space="preserve">, under </w:t>
      </w:r>
      <w:proofErr w:type="spellStart"/>
      <w:r w:rsidRPr="007143D2">
        <w:t>σ_max</w:t>
      </w:r>
      <w:proofErr w:type="spellEnd"/>
      <w:r w:rsidRPr="007143D2">
        <w:t xml:space="preserve"> increased from 60 to 260, shows efficiency–workload curves for β = 0.7, 1.0, 1.3:</w:t>
      </w:r>
    </w:p>
    <w:p w14:paraId="2AEB44A2" w14:textId="77777777" w:rsidR="007143D2" w:rsidRPr="007143D2" w:rsidRDefault="007143D2" w:rsidP="007143D2">
      <w:pPr>
        <w:numPr>
          <w:ilvl w:val="1"/>
          <w:numId w:val="13"/>
        </w:numPr>
      </w:pPr>
      <w:r w:rsidRPr="007143D2">
        <w:t xml:space="preserve">The peaks of the curves shift to the right, indicating that individuals can tolerate higher </w:t>
      </w:r>
      <w:proofErr w:type="gramStart"/>
      <w:r w:rsidRPr="007143D2">
        <w:t>workload;</w:t>
      </w:r>
      <w:proofErr w:type="gramEnd"/>
    </w:p>
    <w:p w14:paraId="1EB4BB11" w14:textId="77777777" w:rsidR="007143D2" w:rsidRPr="007143D2" w:rsidRDefault="007143D2" w:rsidP="007143D2">
      <w:pPr>
        <w:numPr>
          <w:ilvl w:val="1"/>
          <w:numId w:val="13"/>
        </w:numPr>
      </w:pPr>
      <w:r w:rsidRPr="007143D2">
        <w:t xml:space="preserve">The ability-based curves (in black) fall below the ideal model, and do not exhibit the three distinct regions (success, fatigue, failure), suggesting that similar efficiency is maintained across all ability levels under the same objective </w:t>
      </w:r>
      <w:proofErr w:type="gramStart"/>
      <w:r w:rsidRPr="007143D2">
        <w:t>workload;</w:t>
      </w:r>
      <w:proofErr w:type="gramEnd"/>
    </w:p>
    <w:p w14:paraId="16794834" w14:textId="77777777" w:rsidR="007143D2" w:rsidRPr="007143D2" w:rsidRDefault="007143D2" w:rsidP="007143D2">
      <w:pPr>
        <w:numPr>
          <w:ilvl w:val="0"/>
          <w:numId w:val="13"/>
        </w:numPr>
      </w:pPr>
      <w:r w:rsidRPr="007143D2">
        <w:rPr>
          <w:b/>
          <w:bCs/>
        </w:rPr>
        <w:lastRenderedPageBreak/>
        <w:t>Figure 13b</w:t>
      </w:r>
      <w:r w:rsidRPr="007143D2">
        <w:t xml:space="preserve">, under </w:t>
      </w:r>
      <w:proofErr w:type="spellStart"/>
      <w:r w:rsidRPr="007143D2">
        <w:t>σ_max</w:t>
      </w:r>
      <w:proofErr w:type="spellEnd"/>
      <w:r w:rsidRPr="007143D2">
        <w:t xml:space="preserve"> reduced to 140:</w:t>
      </w:r>
    </w:p>
    <w:p w14:paraId="45D3C23D" w14:textId="77777777" w:rsidR="007143D2" w:rsidRPr="007143D2" w:rsidRDefault="007143D2" w:rsidP="007143D2">
      <w:pPr>
        <w:numPr>
          <w:ilvl w:val="1"/>
          <w:numId w:val="13"/>
        </w:numPr>
      </w:pPr>
      <w:r w:rsidRPr="007143D2">
        <w:t xml:space="preserve">All curves shift significantly to the left, indicating that individuals are more prone to failure under lower stress </w:t>
      </w:r>
      <w:proofErr w:type="gramStart"/>
      <w:r w:rsidRPr="007143D2">
        <w:t>tolerance;</w:t>
      </w:r>
      <w:proofErr w:type="gramEnd"/>
    </w:p>
    <w:p w14:paraId="67CF85B5" w14:textId="77777777" w:rsidR="007143D2" w:rsidRPr="007143D2" w:rsidRDefault="007143D2" w:rsidP="007143D2">
      <w:pPr>
        <w:numPr>
          <w:ilvl w:val="1"/>
          <w:numId w:val="13"/>
        </w:numPr>
      </w:pPr>
      <w:r w:rsidRPr="007143D2">
        <w:t xml:space="preserve">For low-ability individuals (β = 0.7), the Capacity Zone shrinks sharply, leaving only a narrow range where efficiency can be </w:t>
      </w:r>
      <w:proofErr w:type="gramStart"/>
      <w:r w:rsidRPr="007143D2">
        <w:t>sustained;</w:t>
      </w:r>
      <w:proofErr w:type="gramEnd"/>
    </w:p>
    <w:p w14:paraId="1F497202" w14:textId="77777777" w:rsidR="007143D2" w:rsidRPr="007143D2" w:rsidRDefault="007143D2" w:rsidP="007143D2">
      <w:pPr>
        <w:numPr>
          <w:ilvl w:val="0"/>
          <w:numId w:val="13"/>
        </w:numPr>
      </w:pPr>
      <w:r w:rsidRPr="007143D2">
        <w:t>These figures verify the following key points:</w:t>
      </w:r>
    </w:p>
    <w:p w14:paraId="5FA776DD" w14:textId="77777777" w:rsidR="007143D2" w:rsidRPr="007143D2" w:rsidRDefault="007143D2" w:rsidP="007143D2">
      <w:pPr>
        <w:numPr>
          <w:ilvl w:val="1"/>
          <w:numId w:val="13"/>
        </w:numPr>
      </w:pPr>
      <w:r w:rsidRPr="007143D2">
        <w:t xml:space="preserve">The Capacity Zone is jointly determined by </w:t>
      </w:r>
      <w:proofErr w:type="spellStart"/>
      <w:r w:rsidRPr="007143D2">
        <w:t>σ_max</w:t>
      </w:r>
      <w:proofErr w:type="spellEnd"/>
      <w:r w:rsidRPr="007143D2">
        <w:t xml:space="preserve"> and </w:t>
      </w:r>
      <w:proofErr w:type="gramStart"/>
      <w:r w:rsidRPr="007143D2">
        <w:t>β;</w:t>
      </w:r>
      <w:proofErr w:type="gramEnd"/>
    </w:p>
    <w:p w14:paraId="3687E8B5" w14:textId="77777777" w:rsidR="007143D2" w:rsidRPr="007143D2" w:rsidRDefault="007143D2" w:rsidP="007143D2">
      <w:pPr>
        <w:numPr>
          <w:ilvl w:val="1"/>
          <w:numId w:val="13"/>
        </w:numPr>
      </w:pPr>
      <w:r w:rsidRPr="007143D2">
        <w:t xml:space="preserve">The environmental stress threshold </w:t>
      </w:r>
      <w:proofErr w:type="spellStart"/>
      <w:r w:rsidRPr="007143D2">
        <w:t>σ_max</w:t>
      </w:r>
      <w:proofErr w:type="spellEnd"/>
      <w:r w:rsidRPr="007143D2">
        <w:t xml:space="preserve"> can expand or compress the viable working range.</w:t>
      </w:r>
    </w:p>
    <w:p w14:paraId="16F73B3A" w14:textId="77777777" w:rsidR="007143D2" w:rsidRPr="007143D2" w:rsidRDefault="007143D2" w:rsidP="007143D2">
      <w:r w:rsidRPr="007143D2">
        <w:pict w14:anchorId="6E2CF647">
          <v:rect id="_x0000_i1173" style="width:0;height:1.5pt" o:hralign="center" o:hrstd="t" o:hr="t" fillcolor="#a0a0a0" stroked="f"/>
        </w:pict>
      </w:r>
    </w:p>
    <w:p w14:paraId="25A7E0E3" w14:textId="77777777" w:rsidR="007143D2" w:rsidRPr="007143D2" w:rsidRDefault="007143D2" w:rsidP="007143D2">
      <w:pPr>
        <w:rPr>
          <w:b/>
          <w:bCs/>
        </w:rPr>
      </w:pPr>
      <w:r w:rsidRPr="007143D2">
        <w:rPr>
          <w:b/>
          <w:bCs/>
        </w:rPr>
        <w:t>5. Issues Encountered During Replication (Figure 11)</w:t>
      </w:r>
    </w:p>
    <w:p w14:paraId="346B1C83" w14:textId="1B8CD5AB" w:rsidR="007143D2" w:rsidRPr="007143D2" w:rsidRDefault="007143D2" w:rsidP="007143D2">
      <w:r w:rsidRPr="007143D2">
        <w:rPr>
          <w:b/>
          <w:bCs/>
        </w:rPr>
        <w:t>Failure to Fully Reproduce Figure 11</w:t>
      </w:r>
    </w:p>
    <w:p w14:paraId="0C31A256" w14:textId="77777777" w:rsidR="007143D2" w:rsidRPr="007143D2" w:rsidRDefault="007143D2" w:rsidP="007143D2">
      <w:pPr>
        <w:numPr>
          <w:ilvl w:val="0"/>
          <w:numId w:val="14"/>
        </w:numPr>
      </w:pPr>
      <w:r w:rsidRPr="007143D2">
        <w:t>The original figure illustrates the trajectory of stress and efficiency evolution in different operating modes (Capacity Zone vs. Fatigue Zone</w:t>
      </w:r>
      <w:proofErr w:type="gramStart"/>
      <w:r w:rsidRPr="007143D2">
        <w:t>);</w:t>
      </w:r>
      <w:proofErr w:type="gramEnd"/>
    </w:p>
    <w:p w14:paraId="672D816D" w14:textId="77777777" w:rsidR="007143D2" w:rsidRPr="007143D2" w:rsidRDefault="007143D2" w:rsidP="007143D2">
      <w:pPr>
        <w:numPr>
          <w:ilvl w:val="0"/>
          <w:numId w:val="14"/>
        </w:numPr>
      </w:pPr>
      <w:r w:rsidRPr="007143D2">
        <w:t xml:space="preserve">However, the model could not reproduce the same vertical-axis values for efficiency even when using the stated formulas and </w:t>
      </w:r>
      <w:proofErr w:type="gramStart"/>
      <w:r w:rsidRPr="007143D2">
        <w:t>parameters;</w:t>
      </w:r>
      <w:proofErr w:type="gramEnd"/>
    </w:p>
    <w:p w14:paraId="57CB17AD" w14:textId="77777777" w:rsidR="007143D2" w:rsidRPr="007143D2" w:rsidRDefault="007143D2" w:rsidP="007143D2">
      <w:pPr>
        <w:numPr>
          <w:ilvl w:val="0"/>
          <w:numId w:val="14"/>
        </w:numPr>
      </w:pPr>
      <w:r w:rsidRPr="007143D2">
        <w:t xml:space="preserve">It is possible that the original figure used manually configured initial values of W(t) or adjusted parameters to produce idealized </w:t>
      </w:r>
      <w:proofErr w:type="gramStart"/>
      <w:r w:rsidRPr="007143D2">
        <w:t>behavior;</w:t>
      </w:r>
      <w:proofErr w:type="gramEnd"/>
    </w:p>
    <w:p w14:paraId="255822F6" w14:textId="77777777" w:rsidR="007143D2" w:rsidRPr="007143D2" w:rsidRDefault="007143D2" w:rsidP="007143D2">
      <w:pPr>
        <w:numPr>
          <w:ilvl w:val="0"/>
          <w:numId w:val="14"/>
        </w:numPr>
      </w:pPr>
      <w:r w:rsidRPr="007143D2">
        <w:rPr>
          <w:b/>
          <w:bCs/>
        </w:rPr>
        <w:t>Attempted Solution</w:t>
      </w:r>
      <w:r w:rsidRPr="007143D2">
        <w:t>: We tried initializing W(t) and E(t) at the center of the Capacity Zone, but the lack of complete historical efficiency data hindered accurate simulation of E(t</w:t>
      </w:r>
      <w:proofErr w:type="gramStart"/>
      <w:r w:rsidRPr="007143D2">
        <w:t>);</w:t>
      </w:r>
      <w:proofErr w:type="gramEnd"/>
    </w:p>
    <w:p w14:paraId="41420C69" w14:textId="77777777" w:rsidR="007143D2" w:rsidRPr="007143D2" w:rsidRDefault="007143D2" w:rsidP="007143D2">
      <w:pPr>
        <w:numPr>
          <w:ilvl w:val="0"/>
          <w:numId w:val="14"/>
        </w:numPr>
      </w:pPr>
      <w:r w:rsidRPr="007143D2">
        <w:rPr>
          <w:b/>
          <w:bCs/>
        </w:rPr>
        <w:t>Conclusion</w:t>
      </w:r>
      <w:r w:rsidRPr="007143D2">
        <w:t>: While the theoretical concept of Figure 11 is valid, insufficient information prevents its reproducibility.</w:t>
      </w:r>
    </w:p>
    <w:p w14:paraId="1DE2F834" w14:textId="77777777" w:rsidR="007143D2" w:rsidRPr="007143D2" w:rsidRDefault="007143D2" w:rsidP="007143D2">
      <w:r w:rsidRPr="007143D2">
        <w:pict w14:anchorId="4DF0F542">
          <v:rect id="_x0000_i1174" style="width:0;height:1.5pt" o:hralign="center" o:hrstd="t" o:hr="t" fillcolor="#a0a0a0" stroked="f"/>
        </w:pict>
      </w:r>
    </w:p>
    <w:p w14:paraId="2758B77D" w14:textId="77777777" w:rsidR="007143D2" w:rsidRPr="007143D2" w:rsidRDefault="007143D2" w:rsidP="007143D2">
      <w:pPr>
        <w:rPr>
          <w:b/>
          <w:bCs/>
        </w:rPr>
      </w:pPr>
      <w:r w:rsidRPr="007143D2">
        <w:rPr>
          <w:b/>
          <w:bCs/>
        </w:rPr>
        <w:t>6. Conclusion and Reflection (Final)</w:t>
      </w:r>
    </w:p>
    <w:p w14:paraId="1183ECA9" w14:textId="77777777" w:rsidR="007143D2" w:rsidRPr="007143D2" w:rsidRDefault="007143D2" w:rsidP="007143D2">
      <w:r w:rsidRPr="007143D2">
        <w:t>This replication project successfully reconstructs the human capacity zone model proposed in the original paper and reproduces all major simulation figures and nonlinear behavioral features—except for Figure 11.</w:t>
      </w:r>
    </w:p>
    <w:p w14:paraId="0D1AD65B" w14:textId="77777777" w:rsidR="007143D2" w:rsidRPr="007143D2" w:rsidRDefault="007143D2" w:rsidP="007143D2">
      <w:r w:rsidRPr="007143D2">
        <w:t>Key conclusions include:</w:t>
      </w:r>
    </w:p>
    <w:p w14:paraId="599E150F" w14:textId="77777777" w:rsidR="007143D2" w:rsidRPr="007143D2" w:rsidRDefault="007143D2" w:rsidP="007143D2">
      <w:pPr>
        <w:numPr>
          <w:ilvl w:val="0"/>
          <w:numId w:val="15"/>
        </w:numPr>
      </w:pPr>
      <w:r w:rsidRPr="007143D2">
        <w:t xml:space="preserve">The dynamic evolution of work efficiency and stress follows a </w:t>
      </w:r>
      <w:r w:rsidRPr="007143D2">
        <w:rPr>
          <w:b/>
          <w:bCs/>
        </w:rPr>
        <w:t xml:space="preserve">nonlinear </w:t>
      </w:r>
      <w:proofErr w:type="gramStart"/>
      <w:r w:rsidRPr="007143D2">
        <w:rPr>
          <w:b/>
          <w:bCs/>
        </w:rPr>
        <w:lastRenderedPageBreak/>
        <w:t>pattern</w:t>
      </w:r>
      <w:r w:rsidRPr="007143D2">
        <w:t>;</w:t>
      </w:r>
      <w:proofErr w:type="gramEnd"/>
    </w:p>
    <w:p w14:paraId="209ABC8A" w14:textId="77777777" w:rsidR="007143D2" w:rsidRPr="007143D2" w:rsidRDefault="007143D2" w:rsidP="007143D2">
      <w:pPr>
        <w:numPr>
          <w:ilvl w:val="0"/>
          <w:numId w:val="15"/>
        </w:numPr>
      </w:pPr>
      <w:r w:rsidRPr="007143D2">
        <w:t xml:space="preserve">An individual’s </w:t>
      </w:r>
      <w:r w:rsidRPr="007143D2">
        <w:rPr>
          <w:b/>
          <w:bCs/>
        </w:rPr>
        <w:t>psychological capacity (β)</w:t>
      </w:r>
      <w:r w:rsidRPr="007143D2">
        <w:t xml:space="preserve">, </w:t>
      </w:r>
      <w:r w:rsidRPr="007143D2">
        <w:rPr>
          <w:b/>
          <w:bCs/>
        </w:rPr>
        <w:t>maximum efficiency (</w:t>
      </w:r>
      <w:proofErr w:type="spellStart"/>
      <w:r w:rsidRPr="007143D2">
        <w:rPr>
          <w:b/>
          <w:bCs/>
        </w:rPr>
        <w:t>ε_max</w:t>
      </w:r>
      <w:proofErr w:type="spellEnd"/>
      <w:r w:rsidRPr="007143D2">
        <w:rPr>
          <w:b/>
          <w:bCs/>
        </w:rPr>
        <w:t>)</w:t>
      </w:r>
      <w:r w:rsidRPr="007143D2">
        <w:t xml:space="preserve">, and </w:t>
      </w:r>
      <w:r w:rsidRPr="007143D2">
        <w:rPr>
          <w:b/>
          <w:bCs/>
        </w:rPr>
        <w:t>maximum stress threshold (</w:t>
      </w:r>
      <w:proofErr w:type="spellStart"/>
      <w:r w:rsidRPr="007143D2">
        <w:rPr>
          <w:b/>
          <w:bCs/>
        </w:rPr>
        <w:t>σ_max</w:t>
      </w:r>
      <w:proofErr w:type="spellEnd"/>
      <w:r w:rsidRPr="007143D2">
        <w:rPr>
          <w:b/>
          <w:bCs/>
        </w:rPr>
        <w:t>)</w:t>
      </w:r>
      <w:r w:rsidRPr="007143D2">
        <w:t xml:space="preserve"> jointly determine the boundaries of the Capacity </w:t>
      </w:r>
      <w:proofErr w:type="gramStart"/>
      <w:r w:rsidRPr="007143D2">
        <w:t>Zone;</w:t>
      </w:r>
      <w:proofErr w:type="gramEnd"/>
    </w:p>
    <w:p w14:paraId="6B3FB6AC" w14:textId="77777777" w:rsidR="007143D2" w:rsidRPr="007143D2" w:rsidRDefault="007143D2" w:rsidP="007143D2">
      <w:pPr>
        <w:numPr>
          <w:ilvl w:val="0"/>
          <w:numId w:val="15"/>
        </w:numPr>
      </w:pPr>
      <w:r w:rsidRPr="007143D2">
        <w:t xml:space="preserve">Task volume and time pressure can push an individual into either the </w:t>
      </w:r>
      <w:r w:rsidRPr="007143D2">
        <w:rPr>
          <w:b/>
          <w:bCs/>
        </w:rPr>
        <w:t>Capacity Zone</w:t>
      </w:r>
      <w:r w:rsidRPr="007143D2">
        <w:t xml:space="preserve"> (successful task completion) or the </w:t>
      </w:r>
      <w:r w:rsidRPr="007143D2">
        <w:rPr>
          <w:b/>
          <w:bCs/>
        </w:rPr>
        <w:t>Fatigue Zone</w:t>
      </w:r>
      <w:r w:rsidRPr="007143D2">
        <w:t xml:space="preserve"> (failure</w:t>
      </w:r>
      <w:proofErr w:type="gramStart"/>
      <w:r w:rsidRPr="007143D2">
        <w:t>);</w:t>
      </w:r>
      <w:proofErr w:type="gramEnd"/>
    </w:p>
    <w:p w14:paraId="064FDBB3" w14:textId="77777777" w:rsidR="007143D2" w:rsidRPr="007143D2" w:rsidRDefault="007143D2" w:rsidP="007143D2">
      <w:pPr>
        <w:numPr>
          <w:ilvl w:val="0"/>
          <w:numId w:val="15"/>
        </w:numPr>
      </w:pPr>
      <w:r w:rsidRPr="007143D2">
        <w:t xml:space="preserve">Figures 12 and 13 clearly illustrate that the boundary of the Capacity Zone is both </w:t>
      </w:r>
      <w:r w:rsidRPr="007143D2">
        <w:rPr>
          <w:b/>
          <w:bCs/>
        </w:rPr>
        <w:t>predictable and controllable</w:t>
      </w:r>
      <w:r w:rsidRPr="007143D2">
        <w:t>, offering a theoretical basis for intelligent task adaptation and workload management.</w:t>
      </w:r>
    </w:p>
    <w:p w14:paraId="4E2094D1" w14:textId="77777777" w:rsidR="00CA44EF" w:rsidRPr="007143D2" w:rsidRDefault="00CA44EF">
      <w:pPr>
        <w:rPr>
          <w:rFonts w:hint="eastAsia"/>
        </w:rPr>
      </w:pPr>
    </w:p>
    <w:sectPr w:rsidR="00CA44EF" w:rsidRPr="007143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1288" w14:textId="77777777" w:rsidR="007C0329" w:rsidRDefault="007C0329" w:rsidP="007143D2">
      <w:pPr>
        <w:spacing w:after="0" w:line="240" w:lineRule="auto"/>
        <w:rPr>
          <w:rFonts w:hint="eastAsia"/>
        </w:rPr>
      </w:pPr>
      <w:r>
        <w:separator/>
      </w:r>
    </w:p>
  </w:endnote>
  <w:endnote w:type="continuationSeparator" w:id="0">
    <w:p w14:paraId="3CB03B22" w14:textId="77777777" w:rsidR="007C0329" w:rsidRDefault="007C0329" w:rsidP="007143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8E91" w14:textId="77777777" w:rsidR="007C0329" w:rsidRDefault="007C0329" w:rsidP="007143D2">
      <w:pPr>
        <w:spacing w:after="0" w:line="240" w:lineRule="auto"/>
        <w:rPr>
          <w:rFonts w:hint="eastAsia"/>
        </w:rPr>
      </w:pPr>
      <w:r>
        <w:separator/>
      </w:r>
    </w:p>
  </w:footnote>
  <w:footnote w:type="continuationSeparator" w:id="0">
    <w:p w14:paraId="1C6D9BAB" w14:textId="77777777" w:rsidR="007C0329" w:rsidRDefault="007C0329" w:rsidP="007143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A8D"/>
    <w:multiLevelType w:val="multilevel"/>
    <w:tmpl w:val="05D4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F2AD1"/>
    <w:multiLevelType w:val="multilevel"/>
    <w:tmpl w:val="C11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667C1"/>
    <w:multiLevelType w:val="multilevel"/>
    <w:tmpl w:val="2682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E5C2F"/>
    <w:multiLevelType w:val="multilevel"/>
    <w:tmpl w:val="5E7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345F4"/>
    <w:multiLevelType w:val="multilevel"/>
    <w:tmpl w:val="E35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F259B"/>
    <w:multiLevelType w:val="multilevel"/>
    <w:tmpl w:val="DB0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4144"/>
    <w:multiLevelType w:val="multilevel"/>
    <w:tmpl w:val="1B0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C7733"/>
    <w:multiLevelType w:val="multilevel"/>
    <w:tmpl w:val="439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6463A"/>
    <w:multiLevelType w:val="multilevel"/>
    <w:tmpl w:val="CD9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B1753"/>
    <w:multiLevelType w:val="multilevel"/>
    <w:tmpl w:val="DA6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47217"/>
    <w:multiLevelType w:val="multilevel"/>
    <w:tmpl w:val="36E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281D"/>
    <w:multiLevelType w:val="multilevel"/>
    <w:tmpl w:val="32B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F376C"/>
    <w:multiLevelType w:val="multilevel"/>
    <w:tmpl w:val="BAB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7665D"/>
    <w:multiLevelType w:val="multilevel"/>
    <w:tmpl w:val="7830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F07A5"/>
    <w:multiLevelType w:val="multilevel"/>
    <w:tmpl w:val="F896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321014">
    <w:abstractNumId w:val="0"/>
  </w:num>
  <w:num w:numId="2" w16cid:durableId="319845560">
    <w:abstractNumId w:val="10"/>
  </w:num>
  <w:num w:numId="3" w16cid:durableId="1236891510">
    <w:abstractNumId w:val="12"/>
  </w:num>
  <w:num w:numId="4" w16cid:durableId="2064477732">
    <w:abstractNumId w:val="5"/>
  </w:num>
  <w:num w:numId="5" w16cid:durableId="289674290">
    <w:abstractNumId w:val="2"/>
  </w:num>
  <w:num w:numId="6" w16cid:durableId="1356494730">
    <w:abstractNumId w:val="1"/>
  </w:num>
  <w:num w:numId="7" w16cid:durableId="449402785">
    <w:abstractNumId w:val="3"/>
  </w:num>
  <w:num w:numId="8" w16cid:durableId="1943880770">
    <w:abstractNumId w:val="14"/>
  </w:num>
  <w:num w:numId="9" w16cid:durableId="1306005004">
    <w:abstractNumId w:val="6"/>
  </w:num>
  <w:num w:numId="10" w16cid:durableId="733967863">
    <w:abstractNumId w:val="4"/>
  </w:num>
  <w:num w:numId="11" w16cid:durableId="402920837">
    <w:abstractNumId w:val="8"/>
  </w:num>
  <w:num w:numId="12" w16cid:durableId="2004434397">
    <w:abstractNumId w:val="7"/>
  </w:num>
  <w:num w:numId="13" w16cid:durableId="710416938">
    <w:abstractNumId w:val="13"/>
  </w:num>
  <w:num w:numId="14" w16cid:durableId="515466862">
    <w:abstractNumId w:val="11"/>
  </w:num>
  <w:num w:numId="15" w16cid:durableId="853612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21"/>
    <w:rsid w:val="00204CE7"/>
    <w:rsid w:val="004F7CD3"/>
    <w:rsid w:val="00596C2C"/>
    <w:rsid w:val="007143D2"/>
    <w:rsid w:val="007C0329"/>
    <w:rsid w:val="00862A70"/>
    <w:rsid w:val="00921DDB"/>
    <w:rsid w:val="00A47C8A"/>
    <w:rsid w:val="00B95C5E"/>
    <w:rsid w:val="00CA44EF"/>
    <w:rsid w:val="00F95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A71A6"/>
  <w15:chartTrackingRefBased/>
  <w15:docId w15:val="{9C7CD8DA-D32D-427F-81EF-4168F269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5A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5A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95A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5A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5A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5A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5A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5A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5A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5A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5A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95A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5A21"/>
    <w:rPr>
      <w:rFonts w:cstheme="majorBidi"/>
      <w:color w:val="0F4761" w:themeColor="accent1" w:themeShade="BF"/>
      <w:sz w:val="28"/>
      <w:szCs w:val="28"/>
    </w:rPr>
  </w:style>
  <w:style w:type="character" w:customStyle="1" w:styleId="50">
    <w:name w:val="标题 5 字符"/>
    <w:basedOn w:val="a0"/>
    <w:link w:val="5"/>
    <w:uiPriority w:val="9"/>
    <w:semiHidden/>
    <w:rsid w:val="00F95A21"/>
    <w:rPr>
      <w:rFonts w:cstheme="majorBidi"/>
      <w:color w:val="0F4761" w:themeColor="accent1" w:themeShade="BF"/>
      <w:sz w:val="24"/>
    </w:rPr>
  </w:style>
  <w:style w:type="character" w:customStyle="1" w:styleId="60">
    <w:name w:val="标题 6 字符"/>
    <w:basedOn w:val="a0"/>
    <w:link w:val="6"/>
    <w:uiPriority w:val="9"/>
    <w:semiHidden/>
    <w:rsid w:val="00F95A21"/>
    <w:rPr>
      <w:rFonts w:cstheme="majorBidi"/>
      <w:b/>
      <w:bCs/>
      <w:color w:val="0F4761" w:themeColor="accent1" w:themeShade="BF"/>
    </w:rPr>
  </w:style>
  <w:style w:type="character" w:customStyle="1" w:styleId="70">
    <w:name w:val="标题 7 字符"/>
    <w:basedOn w:val="a0"/>
    <w:link w:val="7"/>
    <w:uiPriority w:val="9"/>
    <w:semiHidden/>
    <w:rsid w:val="00F95A21"/>
    <w:rPr>
      <w:rFonts w:cstheme="majorBidi"/>
      <w:b/>
      <w:bCs/>
      <w:color w:val="595959" w:themeColor="text1" w:themeTint="A6"/>
    </w:rPr>
  </w:style>
  <w:style w:type="character" w:customStyle="1" w:styleId="80">
    <w:name w:val="标题 8 字符"/>
    <w:basedOn w:val="a0"/>
    <w:link w:val="8"/>
    <w:uiPriority w:val="9"/>
    <w:semiHidden/>
    <w:rsid w:val="00F95A21"/>
    <w:rPr>
      <w:rFonts w:cstheme="majorBidi"/>
      <w:color w:val="595959" w:themeColor="text1" w:themeTint="A6"/>
    </w:rPr>
  </w:style>
  <w:style w:type="character" w:customStyle="1" w:styleId="90">
    <w:name w:val="标题 9 字符"/>
    <w:basedOn w:val="a0"/>
    <w:link w:val="9"/>
    <w:uiPriority w:val="9"/>
    <w:semiHidden/>
    <w:rsid w:val="00F95A21"/>
    <w:rPr>
      <w:rFonts w:eastAsiaTheme="majorEastAsia" w:cstheme="majorBidi"/>
      <w:color w:val="595959" w:themeColor="text1" w:themeTint="A6"/>
    </w:rPr>
  </w:style>
  <w:style w:type="paragraph" w:styleId="a3">
    <w:name w:val="Title"/>
    <w:basedOn w:val="a"/>
    <w:next w:val="a"/>
    <w:link w:val="a4"/>
    <w:uiPriority w:val="10"/>
    <w:qFormat/>
    <w:rsid w:val="00F95A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5A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A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5A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5A21"/>
    <w:pPr>
      <w:spacing w:before="160"/>
      <w:jc w:val="center"/>
    </w:pPr>
    <w:rPr>
      <w:i/>
      <w:iCs/>
      <w:color w:val="404040" w:themeColor="text1" w:themeTint="BF"/>
    </w:rPr>
  </w:style>
  <w:style w:type="character" w:customStyle="1" w:styleId="a8">
    <w:name w:val="引用 字符"/>
    <w:basedOn w:val="a0"/>
    <w:link w:val="a7"/>
    <w:uiPriority w:val="29"/>
    <w:rsid w:val="00F95A21"/>
    <w:rPr>
      <w:i/>
      <w:iCs/>
      <w:color w:val="404040" w:themeColor="text1" w:themeTint="BF"/>
    </w:rPr>
  </w:style>
  <w:style w:type="paragraph" w:styleId="a9">
    <w:name w:val="List Paragraph"/>
    <w:basedOn w:val="a"/>
    <w:uiPriority w:val="34"/>
    <w:qFormat/>
    <w:rsid w:val="00F95A21"/>
    <w:pPr>
      <w:ind w:left="720"/>
      <w:contextualSpacing/>
    </w:pPr>
  </w:style>
  <w:style w:type="character" w:styleId="aa">
    <w:name w:val="Intense Emphasis"/>
    <w:basedOn w:val="a0"/>
    <w:uiPriority w:val="21"/>
    <w:qFormat/>
    <w:rsid w:val="00F95A21"/>
    <w:rPr>
      <w:i/>
      <w:iCs/>
      <w:color w:val="0F4761" w:themeColor="accent1" w:themeShade="BF"/>
    </w:rPr>
  </w:style>
  <w:style w:type="paragraph" w:styleId="ab">
    <w:name w:val="Intense Quote"/>
    <w:basedOn w:val="a"/>
    <w:next w:val="a"/>
    <w:link w:val="ac"/>
    <w:uiPriority w:val="30"/>
    <w:qFormat/>
    <w:rsid w:val="00F95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5A21"/>
    <w:rPr>
      <w:i/>
      <w:iCs/>
      <w:color w:val="0F4761" w:themeColor="accent1" w:themeShade="BF"/>
    </w:rPr>
  </w:style>
  <w:style w:type="character" w:styleId="ad">
    <w:name w:val="Intense Reference"/>
    <w:basedOn w:val="a0"/>
    <w:uiPriority w:val="32"/>
    <w:qFormat/>
    <w:rsid w:val="00F95A21"/>
    <w:rPr>
      <w:b/>
      <w:bCs/>
      <w:smallCaps/>
      <w:color w:val="0F4761" w:themeColor="accent1" w:themeShade="BF"/>
      <w:spacing w:val="5"/>
    </w:rPr>
  </w:style>
  <w:style w:type="paragraph" w:styleId="ae">
    <w:name w:val="header"/>
    <w:basedOn w:val="a"/>
    <w:link w:val="af"/>
    <w:uiPriority w:val="99"/>
    <w:unhideWhenUsed/>
    <w:rsid w:val="007143D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43D2"/>
    <w:rPr>
      <w:sz w:val="18"/>
      <w:szCs w:val="18"/>
    </w:rPr>
  </w:style>
  <w:style w:type="paragraph" w:styleId="af0">
    <w:name w:val="footer"/>
    <w:basedOn w:val="a"/>
    <w:link w:val="af1"/>
    <w:uiPriority w:val="99"/>
    <w:unhideWhenUsed/>
    <w:rsid w:val="007143D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43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11</Pages>
  <Words>2289</Words>
  <Characters>13053</Characters>
  <Application>Microsoft Office Word</Application>
  <DocSecurity>0</DocSecurity>
  <Lines>108</Lines>
  <Paragraphs>30</Paragraphs>
  <ScaleCrop>false</ScaleCrop>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YinPeng2025R9000P</dc:creator>
  <cp:keywords/>
  <dc:description/>
  <cp:lastModifiedBy>YinPeng2025R9000P</cp:lastModifiedBy>
  <cp:revision>3</cp:revision>
  <dcterms:created xsi:type="dcterms:W3CDTF">2025-07-29T20:20:00Z</dcterms:created>
  <dcterms:modified xsi:type="dcterms:W3CDTF">2025-07-30T18:41:00Z</dcterms:modified>
</cp:coreProperties>
</file>