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76C4" w14:textId="7A0E7C86" w:rsidR="000E7833" w:rsidRDefault="000E7833">
      <w:r w:rsidRPr="000E7833">
        <w:t>https://www.hyatt.com/en-US/hotel/canada/hyatt-house-winnipeg-south-outlet-collection/ywgxw</w:t>
      </w:r>
    </w:p>
    <w:sectPr w:rsidR="000E7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33"/>
    <w:rsid w:val="000E7833"/>
    <w:rsid w:val="001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ADF73"/>
  <w15:chartTrackingRefBased/>
  <w15:docId w15:val="{D538485D-CB31-B648-868E-DA570CD4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2024-10-01T00:06:00Z</dcterms:created>
  <dcterms:modified xsi:type="dcterms:W3CDTF">2024-10-01T00:06:00Z</dcterms:modified>
</cp:coreProperties>
</file>