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3159E" w14:textId="796542B6" w:rsidR="003E700B" w:rsidRDefault="003E700B">
      <w:r w:rsidRPr="003E700B">
        <w:t>https://www.frobisherinn.com/</w:t>
      </w:r>
    </w:p>
    <w:sectPr w:rsidR="003E70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0B"/>
    <w:rsid w:val="001A474F"/>
    <w:rsid w:val="003E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812E5"/>
  <w15:chartTrackingRefBased/>
  <w15:docId w15:val="{9CB57AC7-D33F-9A4D-810D-C678EC78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0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0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0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0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0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0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0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0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Yipeng Wang</dc:creator>
  <cp:keywords/>
  <dc:description/>
  <cp:lastModifiedBy>Yipeng Wang</cp:lastModifiedBy>
  <cp:revision>1</cp:revision>
  <dcterms:created xsi:type="dcterms:W3CDTF">2024-09-30T23:41:00Z</dcterms:created>
  <dcterms:modified xsi:type="dcterms:W3CDTF">2024-09-30T23:41:00Z</dcterms:modified>
</cp:coreProperties>
</file>