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C992C" w14:textId="5E92F258" w:rsidR="003F189F" w:rsidRDefault="003F189F">
      <w:r w:rsidRPr="003F189F">
        <w:t>https://www.fairmont.com/frontenac-quebec/</w:t>
      </w:r>
    </w:p>
    <w:sectPr w:rsidR="003F1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1A474F"/>
    <w:rsid w:val="003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970C1"/>
  <w15:chartTrackingRefBased/>
  <w15:docId w15:val="{1BFA6585-EB8B-E64B-B337-4FDC6B4C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2024-10-01T00:39:00Z</dcterms:created>
  <dcterms:modified xsi:type="dcterms:W3CDTF">2024-10-01T00:39:00Z</dcterms:modified>
</cp:coreProperties>
</file>