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pPr>
      <w:r>
        <w:rPr>
          <w:rFonts w:ascii="Inter" w:cs="Inter" w:eastAsia="Inter" w:hAnsi="Inter"/>
          <w:b/>
          <w:bCs/>
          <w:color w:val="6B4EFF"/>
          <w:sz w:val="56"/>
          <w:szCs w:val="56"/>
        </w:rPr>
        <w:t xml:space="preserve">YIPYY</w:t>
      </w:r>
    </w:p>
    <w:p>
      <w:pPr>
        <w:spacing w:after="80"/>
      </w:pPr>
      <w:r>
        <w:rPr>
          <w:rFonts w:ascii="Inter" w:cs="Inter" w:eastAsia="Inter" w:hAnsi="Inter"/>
          <w:b/>
          <w:bCs/>
          <w:color w:val="111827"/>
          <w:sz w:val="44"/>
          <w:szCs w:val="44"/>
        </w:rPr>
        <w:t xml:space="preserve">Yipyy Pay</w:t>
      </w:r>
    </w:p>
    <w:p>
      <w:pPr>
        <w:spacing w:after="60"/>
      </w:pPr>
      <w:r>
        <w:rPr>
          <w:rFonts w:ascii="Inter" w:cs="Inter" w:eastAsia="Inter" w:hAnsi="Inter"/>
          <w:i/>
          <w:iCs/>
          <w:color w:val="6B7280"/>
          <w:sz w:val="24"/>
          <w:szCs w:val="24"/>
        </w:rPr>
        <w:t xml:space="preserve">Payment Processing Setup · UI/UX Specification · Developer Workflow</w:t>
      </w:r>
    </w:p>
    <w:p>
      <w:pPr>
        <w:pBdr>
          <w:bottom w:val="single" w:color="6B4EFF" w:sz="8"/>
        </w:pBdr>
        <w:spacing w:after="400"/>
      </w:pPr>
      <w:r>
        <w:rPr>
          <w:rFonts w:ascii="Inter" w:cs="Inter" w:eastAsia="Inter" w:hAnsi="Inter"/>
          <w:color w:val="6B7280"/>
          <w:sz w:val="22"/>
          <w:szCs w:val="22"/>
        </w:rPr>
        <w:t xml:space="preserve">August 2026  ·  For Frontend Developer</w:t>
      </w:r>
    </w:p>
    <w:p>
      <w:pPr>
        <w:spacing w:after="240" w:before="0"/>
      </w:pPr>
    </w:p>
    <w:p>
      <w:pPr>
        <w:spacing w:after="100" w:before="0"/>
        <w:jc w:val="left"/>
      </w:pPr>
      <w:r>
        <w:rPr>
          <w:rFonts w:ascii="Inter" w:cs="Inter" w:eastAsia="Inter" w:hAnsi="Inter"/>
          <w:b/>
          <w:bCs/>
          <w:i w:val="false"/>
          <w:iCs w:val="false"/>
          <w:color w:val="111827"/>
          <w:sz w:val="28"/>
          <w:szCs w:val="28"/>
        </w:rPr>
        <w:t xml:space="preserve">How to Read This Document</w:t>
      </w:r>
    </w:p>
    <w:p>
      <w:pPr>
        <w:spacing w:after="120" w:before="0"/>
        <w:jc w:val="left"/>
      </w:pPr>
      <w:r>
        <w:rPr>
          <w:rFonts w:ascii="Inter" w:cs="Inter" w:eastAsia="Inter" w:hAnsi="Inter"/>
          <w:b w:val="false"/>
          <w:bCs w:val="false"/>
          <w:i w:val="false"/>
          <w:iCs w:val="false"/>
          <w:color w:val="374151"/>
          <w:sz w:val="22"/>
          <w:szCs w:val="22"/>
        </w:rPr>
        <w:t xml:space="preserve">This document specifies the complete Yipyy Pay feature from scratch. It covers five areas:</w:t>
      </w:r>
    </w:p>
    <w:p>
      <w:pPr>
        <w:spacing w:after="80"/>
      </w:pPr>
      <w:r>
        <w:rPr>
          <w:rFonts w:ascii="Inter" w:cs="Inter" w:eastAsia="Inter" w:hAnsi="Inter"/>
          <w:b/>
          <w:bCs/>
          <w:color w:val="6B4EFF"/>
          <w:sz w:val="20"/>
          <w:szCs w:val="20"/>
        </w:rPr>
        <w:t xml:space="preserve">1.  </w:t>
      </w:r>
      <w:r>
        <w:rPr>
          <w:rFonts w:ascii="Inter" w:cs="Inter" w:eastAsia="Inter" w:hAnsi="Inter"/>
          <w:b/>
          <w:bCs/>
          <w:color w:val="111827"/>
          <w:sz w:val="20"/>
          <w:szCs w:val="20"/>
        </w:rPr>
        <w:t xml:space="preserve">Current State</w:t>
      </w:r>
      <w:r>
        <w:rPr>
          <w:rFonts w:ascii="Inter" w:cs="Inter" w:eastAsia="Inter" w:hAnsi="Inter"/>
          <w:color w:val="374151"/>
          <w:sz w:val="20"/>
          <w:szCs w:val="20"/>
        </w:rPr>
        <w:t xml:space="preserve">  —  what exists today and what must change</w:t>
      </w:r>
    </w:p>
    <w:p>
      <w:pPr>
        <w:spacing w:after="80"/>
      </w:pPr>
      <w:r>
        <w:rPr>
          <w:rFonts w:ascii="Inter" w:cs="Inter" w:eastAsia="Inter" w:hAnsi="Inter"/>
          <w:b/>
          <w:bCs/>
          <w:color w:val="6B4EFF"/>
          <w:sz w:val="20"/>
          <w:szCs w:val="20"/>
        </w:rPr>
        <w:t xml:space="preserve">2.  </w:t>
      </w:r>
      <w:r>
        <w:rPr>
          <w:rFonts w:ascii="Inter" w:cs="Inter" w:eastAsia="Inter" w:hAnsi="Inter"/>
          <w:b/>
          <w:bCs/>
          <w:color w:val="111827"/>
          <w:sz w:val="20"/>
          <w:szCs w:val="20"/>
        </w:rPr>
        <w:t xml:space="preserve">Navigation &amp; Architecture</w:t>
      </w:r>
      <w:r>
        <w:rPr>
          <w:rFonts w:ascii="Inter" w:cs="Inter" w:eastAsia="Inter" w:hAnsi="Inter"/>
          <w:color w:val="374151"/>
          <w:sz w:val="20"/>
          <w:szCs w:val="20"/>
        </w:rPr>
        <w:t xml:space="preserve">  —  where Yipyy Pay lives in the settings structure</w:t>
      </w:r>
    </w:p>
    <w:p>
      <w:pPr>
        <w:spacing w:after="80"/>
      </w:pPr>
      <w:r>
        <w:rPr>
          <w:rFonts w:ascii="Inter" w:cs="Inter" w:eastAsia="Inter" w:hAnsi="Inter"/>
          <w:b/>
          <w:bCs/>
          <w:color w:val="6B4EFF"/>
          <w:sz w:val="20"/>
          <w:szCs w:val="20"/>
        </w:rPr>
        <w:t xml:space="preserve">3.  </w:t>
      </w:r>
      <w:r>
        <w:rPr>
          <w:rFonts w:ascii="Inter" w:cs="Inter" w:eastAsia="Inter" w:hAnsi="Inter"/>
          <w:b/>
          <w:bCs/>
          <w:color w:val="111827"/>
          <w:sz w:val="20"/>
          <w:szCs w:val="20"/>
        </w:rPr>
        <w:t xml:space="preserve">Landing Page Design</w:t>
      </w:r>
      <w:r>
        <w:rPr>
          <w:rFonts w:ascii="Inter" w:cs="Inter" w:eastAsia="Inter" w:hAnsi="Inter"/>
          <w:color w:val="374151"/>
          <w:sz w:val="20"/>
          <w:szCs w:val="20"/>
        </w:rPr>
        <w:t xml:space="preserve">  —  the branded pre-setup screen (state: not connected)</w:t>
      </w:r>
    </w:p>
    <w:p>
      <w:pPr>
        <w:spacing w:after="80"/>
      </w:pPr>
      <w:r>
        <w:rPr>
          <w:rFonts w:ascii="Inter" w:cs="Inter" w:eastAsia="Inter" w:hAnsi="Inter"/>
          <w:b/>
          <w:bCs/>
          <w:color w:val="6B4EFF"/>
          <w:sz w:val="20"/>
          <w:szCs w:val="20"/>
        </w:rPr>
        <w:t xml:space="preserve">4.  </w:t>
      </w:r>
      <w:r>
        <w:rPr>
          <w:rFonts w:ascii="Inter" w:cs="Inter" w:eastAsia="Inter" w:hAnsi="Inter"/>
          <w:b/>
          <w:bCs/>
          <w:color w:val="111827"/>
          <w:sz w:val="20"/>
          <w:szCs w:val="20"/>
        </w:rPr>
        <w:t xml:space="preserve">Setup Wizard</w:t>
      </w:r>
      <w:r>
        <w:rPr>
          <w:rFonts w:ascii="Inter" w:cs="Inter" w:eastAsia="Inter" w:hAnsi="Inter"/>
          <w:color w:val="374151"/>
          <w:sz w:val="20"/>
          <w:szCs w:val="20"/>
        </w:rPr>
        <w:t xml:space="preserve">  —  the 3-step account activation flow</w:t>
      </w:r>
    </w:p>
    <w:p>
      <w:pPr>
        <w:spacing w:after="80"/>
      </w:pPr>
      <w:r>
        <w:rPr>
          <w:rFonts w:ascii="Inter" w:cs="Inter" w:eastAsia="Inter" w:hAnsi="Inter"/>
          <w:b/>
          <w:bCs/>
          <w:color w:val="6B4EFF"/>
          <w:sz w:val="20"/>
          <w:szCs w:val="20"/>
        </w:rPr>
        <w:t xml:space="preserve">5.  </w:t>
      </w:r>
      <w:r>
        <w:rPr>
          <w:rFonts w:ascii="Inter" w:cs="Inter" w:eastAsia="Inter" w:hAnsi="Inter"/>
          <w:b/>
          <w:bCs/>
          <w:color w:val="111827"/>
          <w:sz w:val="20"/>
          <w:szCs w:val="20"/>
        </w:rPr>
        <w:t xml:space="preserve">Account Dashboard</w:t>
      </w:r>
      <w:r>
        <w:rPr>
          <w:rFonts w:ascii="Inter" w:cs="Inter" w:eastAsia="Inter" w:hAnsi="Inter"/>
          <w:color w:val="374151"/>
          <w:sz w:val="20"/>
          <w:szCs w:val="20"/>
        </w:rPr>
        <w:t xml:space="preserve">  —  the post-setup management screen (state: connected)</w:t>
      </w:r>
    </w:p>
    <w:p>
      <w:pPr>
        <w:spacing w:after="80" w:before="0"/>
      </w:pPr>
    </w:p>
    <w:p>
      <w:pPr>
        <w:spacing w:after="120" w:before="0"/>
        <w:jc w:val="left"/>
      </w:pPr>
      <w:r>
        <w:rPr>
          <w:rFonts w:ascii="Inter" w:cs="Inter" w:eastAsia="Inter" w:hAnsi="Inter"/>
          <w:b/>
          <w:bCs/>
          <w:i w:val="false"/>
          <w:iCs w:val="false"/>
          <w:color w:val="111827"/>
          <w:sz w:val="22"/>
          <w:szCs w:val="22"/>
        </w:rPr>
        <w:t xml:space="preserve">Build callout key:</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300"/>
        <w:gridCol w:w="7700"/>
      </w:tblGrid>
      <w:tr>
        <w:tc>
          <w:tcPr>
            <w:tcW w:type="dxa" w:w="1300"/>
            <w:tcBorders>
              <w:top w:val="none" w:color="FFFFFF" w:sz="0"/>
              <w:left w:val="none" w:color="FFFFFF" w:sz="0"/>
              <w:bottom w:val="none" w:color="FFFFFF" w:sz="0"/>
              <w:right w:val="none" w:color="FFFFFF" w:sz="0"/>
            </w:tcBorders>
            <w:shd w:fill="EDE9FF" w:val="clear"/>
            <w:tcMar>
              <w:top w:type="dxa" w:w="80"/>
              <w:left w:type="dxa" w:w="110"/>
              <w:bottom w:type="dxa" w:w="80"/>
              <w:right w:type="dxa" w:w="60"/>
            </w:tcMar>
          </w:tcPr>
          <w:p>
            <w:pPr>
              <w:spacing w:after="0" w:before="0"/>
              <w:jc w:val="left"/>
            </w:pPr>
            <w:r>
              <w:rPr>
                <w:rFonts w:ascii="Inter" w:cs="Inter" w:eastAsia="Inter" w:hAnsi="Inter"/>
                <w:b/>
                <w:bCs/>
                <w:color w:val="6B4EFF"/>
                <w:sz w:val="18"/>
                <w:szCs w:val="18"/>
              </w:rPr>
              <w:t xml:space="preserve">BUILD</w:t>
            </w:r>
          </w:p>
        </w:tc>
        <w:tc>
          <w:tcPr>
            <w:tcW w:type="dxa" w:w="7700"/>
            <w:tcBorders>
              <w:top w:val="none" w:color="FFFFFF" w:sz="0"/>
              <w:left w:val="none" w:color="FFFFFF" w:sz="0"/>
              <w:bottom w:val="none" w:color="FFFFFF" w:sz="0"/>
              <w:right w:val="none" w:color="FFFFFF" w:sz="0"/>
            </w:tcBorders>
            <w:shd w:fill="EDE9FF" w:val="clear"/>
            <w:tcMar>
              <w:top w:type="dxa" w:w="80"/>
              <w:left w:type="dxa" w:w="100"/>
              <w:bottom w:type="dxa" w:w="80"/>
              <w:right w:type="dxa" w:w="110"/>
            </w:tcMar>
          </w:tcPr>
          <w:p>
            <w:pPr>
              <w:spacing w:after="0" w:before="0"/>
              <w:jc w:val="left"/>
            </w:pPr>
            <w:r>
              <w:rPr>
                <w:rFonts w:ascii="Inter" w:cs="Inter" w:eastAsia="Inter" w:hAnsi="Inter"/>
                <w:color w:val="111827"/>
                <w:sz w:val="20"/>
                <w:szCs w:val="20"/>
              </w:rPr>
              <w:t xml:space="preserve">Already built and correct — no change needed.</w:t>
            </w:r>
          </w:p>
        </w:tc>
      </w:tr>
    </w:tbl>
    <w:p>
      <w:pPr>
        <w:spacing w:after="5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300"/>
        <w:gridCol w:w="7700"/>
      </w:tblGrid>
      <w:tr>
        <w:tc>
          <w:tcPr>
            <w:tcW w:type="dxa" w:w="1300"/>
            <w:tcBorders>
              <w:top w:val="none" w:color="FFFFFF" w:sz="0"/>
              <w:left w:val="none" w:color="FFFFFF" w:sz="0"/>
              <w:bottom w:val="none" w:color="FFFFFF" w:sz="0"/>
              <w:right w:val="none" w:color="FFFFFF" w:sz="0"/>
            </w:tcBorders>
            <w:shd w:fill="FFFBEB" w:val="clear"/>
            <w:tcMar>
              <w:top w:type="dxa" w:w="80"/>
              <w:left w:type="dxa" w:w="110"/>
              <w:bottom w:type="dxa" w:w="80"/>
              <w:right w:type="dxa" w:w="60"/>
            </w:tcMar>
          </w:tcPr>
          <w:p>
            <w:pPr>
              <w:spacing w:after="0" w:before="0"/>
              <w:jc w:val="left"/>
            </w:pPr>
            <w:r>
              <w:rPr>
                <w:rFonts w:ascii="Inter" w:cs="Inter" w:eastAsia="Inter" w:hAnsi="Inter"/>
                <w:b/>
                <w:bCs/>
                <w:color w:val="D97706"/>
                <w:sz w:val="18"/>
                <w:szCs w:val="18"/>
              </w:rPr>
              <w:t xml:space="preserve">FIX</w:t>
            </w:r>
          </w:p>
        </w:tc>
        <w:tc>
          <w:tcPr>
            <w:tcW w:type="dxa" w:w="7700"/>
            <w:tcBorders>
              <w:top w:val="none" w:color="FFFFFF" w:sz="0"/>
              <w:left w:val="none" w:color="FFFFFF" w:sz="0"/>
              <w:bottom w:val="none" w:color="FFFFFF" w:sz="0"/>
              <w:right w:val="none" w:color="FFFFFF" w:sz="0"/>
            </w:tcBorders>
            <w:shd w:fill="FFFBEB" w:val="clear"/>
            <w:tcMar>
              <w:top w:type="dxa" w:w="80"/>
              <w:left w:type="dxa" w:w="100"/>
              <w:bottom w:type="dxa" w:w="80"/>
              <w:right w:type="dxa" w:w="110"/>
            </w:tcMar>
          </w:tcPr>
          <w:p>
            <w:pPr>
              <w:spacing w:after="0" w:before="0"/>
              <w:jc w:val="left"/>
            </w:pPr>
            <w:r>
              <w:rPr>
                <w:rFonts w:ascii="Inter" w:cs="Inter" w:eastAsia="Inter" w:hAnsi="Inter"/>
                <w:color w:val="111827"/>
                <w:sz w:val="20"/>
                <w:szCs w:val="20"/>
              </w:rPr>
              <w:t xml:space="preserve">Change to fix a specific problem.</w:t>
            </w:r>
          </w:p>
        </w:tc>
      </w:tr>
    </w:tbl>
    <w:p>
      <w:pPr>
        <w:spacing w:after="5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300"/>
        <w:gridCol w:w="7700"/>
      </w:tblGrid>
      <w:tr>
        <w:tc>
          <w:tcPr>
            <w:tcW w:type="dxa" w:w="1300"/>
            <w:tcBorders>
              <w:top w:val="none" w:color="FFFFFF" w:sz="0"/>
              <w:left w:val="none" w:color="FFFFFF" w:sz="0"/>
              <w:bottom w:val="none" w:color="FFFFFF" w:sz="0"/>
              <w:right w:val="none" w:color="FFFFFF" w:sz="0"/>
            </w:tcBorders>
            <w:shd w:fill="F0FDF4" w:val="clear"/>
            <w:tcMar>
              <w:top w:type="dxa" w:w="80"/>
              <w:left w:type="dxa" w:w="110"/>
              <w:bottom w:type="dxa" w:w="80"/>
              <w:right w:type="dxa" w:w="60"/>
            </w:tcMar>
          </w:tcPr>
          <w:p>
            <w:pPr>
              <w:spacing w:after="0" w:before="0"/>
              <w:jc w:val="left"/>
            </w:pPr>
            <w:r>
              <w:rPr>
                <w:rFonts w:ascii="Inter" w:cs="Inter" w:eastAsia="Inter" w:hAnsi="Inter"/>
                <w:b/>
                <w:bCs/>
                <w:color w:val="16A34A"/>
                <w:sz w:val="18"/>
                <w:szCs w:val="18"/>
              </w:rPr>
              <w:t xml:space="preserve">ADD</w:t>
            </w:r>
          </w:p>
        </w:tc>
        <w:tc>
          <w:tcPr>
            <w:tcW w:type="dxa" w:w="7700"/>
            <w:tcBorders>
              <w:top w:val="none" w:color="FFFFFF" w:sz="0"/>
              <w:left w:val="none" w:color="FFFFFF" w:sz="0"/>
              <w:bottom w:val="none" w:color="FFFFFF" w:sz="0"/>
              <w:right w:val="none" w:color="FFFFFF" w:sz="0"/>
            </w:tcBorders>
            <w:shd w:fill="F0FDF4" w:val="clear"/>
            <w:tcMar>
              <w:top w:type="dxa" w:w="80"/>
              <w:left w:type="dxa" w:w="100"/>
              <w:bottom w:type="dxa" w:w="80"/>
              <w:right w:type="dxa" w:w="110"/>
            </w:tcMar>
          </w:tcPr>
          <w:p>
            <w:pPr>
              <w:spacing w:after="0" w:before="0"/>
              <w:jc w:val="left"/>
            </w:pPr>
            <w:r>
              <w:rPr>
                <w:rFonts w:ascii="Inter" w:cs="Inter" w:eastAsia="Inter" w:hAnsi="Inter"/>
                <w:color w:val="111827"/>
                <w:sz w:val="20"/>
                <w:szCs w:val="20"/>
              </w:rPr>
              <w:t xml:space="preserve">A new component or screen that does not exist yet.</w:t>
            </w:r>
          </w:p>
        </w:tc>
      </w:tr>
    </w:tbl>
    <w:p>
      <w:pPr>
        <w:spacing w:after="5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300"/>
        <w:gridCol w:w="7700"/>
      </w:tblGrid>
      <w:tr>
        <w:tc>
          <w:tcPr>
            <w:tcW w:type="dxa" w:w="1300"/>
            <w:tcBorders>
              <w:top w:val="none" w:color="FFFFFF" w:sz="0"/>
              <w:left w:val="none" w:color="FFFFFF" w:sz="0"/>
              <w:bottom w:val="none" w:color="FFFFFF" w:sz="0"/>
              <w:right w:val="none" w:color="FFFFFF" w:sz="0"/>
            </w:tcBorders>
            <w:shd w:fill="EFF6FF" w:val="clear"/>
            <w:tcMar>
              <w:top w:type="dxa" w:w="80"/>
              <w:left w:type="dxa" w:w="110"/>
              <w:bottom w:type="dxa" w:w="80"/>
              <w:right w:type="dxa" w:w="60"/>
            </w:tcMar>
          </w:tcPr>
          <w:p>
            <w:pPr>
              <w:spacing w:after="0" w:before="0"/>
              <w:jc w:val="left"/>
            </w:pPr>
            <w:r>
              <w:rPr>
                <w:rFonts w:ascii="Inter" w:cs="Inter" w:eastAsia="Inter" w:hAnsi="Inter"/>
                <w:b/>
                <w:bCs/>
                <w:color w:val="2563EB"/>
                <w:sz w:val="18"/>
                <w:szCs w:val="18"/>
              </w:rPr>
              <w:t xml:space="preserve">IMPROVE</w:t>
            </w:r>
          </w:p>
        </w:tc>
        <w:tc>
          <w:tcPr>
            <w:tcW w:type="dxa" w:w="7700"/>
            <w:tcBorders>
              <w:top w:val="none" w:color="FFFFFF" w:sz="0"/>
              <w:left w:val="none" w:color="FFFFFF" w:sz="0"/>
              <w:bottom w:val="none" w:color="FFFFFF" w:sz="0"/>
              <w:right w:val="none" w:color="FFFFFF" w:sz="0"/>
            </w:tcBorders>
            <w:shd w:fill="EFF6FF" w:val="clear"/>
            <w:tcMar>
              <w:top w:type="dxa" w:w="80"/>
              <w:left w:type="dxa" w:w="100"/>
              <w:bottom w:type="dxa" w:w="80"/>
              <w:right w:type="dxa" w:w="110"/>
            </w:tcMar>
          </w:tcPr>
          <w:p>
            <w:pPr>
              <w:spacing w:after="0" w:before="0"/>
              <w:jc w:val="left"/>
            </w:pPr>
            <w:r>
              <w:rPr>
                <w:rFonts w:ascii="Inter" w:cs="Inter" w:eastAsia="Inter" w:hAnsi="Inter"/>
                <w:color w:val="111827"/>
                <w:sz w:val="20"/>
                <w:szCs w:val="20"/>
              </w:rPr>
              <w:t xml:space="preserve">Works but needs meaningful improvement.</w:t>
            </w:r>
          </w:p>
        </w:tc>
      </w:tr>
    </w:tbl>
    <w:p>
      <w:pPr>
        <w:spacing w:after="5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300"/>
        <w:gridCol w:w="7700"/>
      </w:tblGrid>
      <w:tr>
        <w:tc>
          <w:tcPr>
            <w:tcW w:type="dxa" w:w="1300"/>
            <w:tcBorders>
              <w:top w:val="none" w:color="FFFFFF" w:sz="0"/>
              <w:left w:val="none" w:color="FFFFFF" w:sz="0"/>
              <w:bottom w:val="none" w:color="FFFFFF" w:sz="0"/>
              <w:right w:val="none" w:color="FFFFFF" w:sz="0"/>
            </w:tcBorders>
            <w:shd w:fill="FFF1F1" w:val="clear"/>
            <w:tcMar>
              <w:top w:type="dxa" w:w="80"/>
              <w:left w:type="dxa" w:w="110"/>
              <w:bottom w:type="dxa" w:w="80"/>
              <w:right w:type="dxa" w:w="60"/>
            </w:tcMar>
          </w:tcPr>
          <w:p>
            <w:pPr>
              <w:spacing w:after="0" w:before="0"/>
              <w:jc w:val="left"/>
            </w:pPr>
            <w:r>
              <w:rPr>
                <w:rFonts w:ascii="Inter" w:cs="Inter" w:eastAsia="Inter" w:hAnsi="Inter"/>
                <w:b/>
                <w:bCs/>
                <w:color w:val="DC2626"/>
                <w:sz w:val="18"/>
                <w:szCs w:val="18"/>
              </w:rPr>
              <w:t xml:space="preserve">RULE</w:t>
            </w:r>
          </w:p>
        </w:tc>
        <w:tc>
          <w:tcPr>
            <w:tcW w:type="dxa" w:w="7700"/>
            <w:tcBorders>
              <w:top w:val="none" w:color="FFFFFF" w:sz="0"/>
              <w:left w:val="none" w:color="FFFFFF" w:sz="0"/>
              <w:bottom w:val="none" w:color="FFFFFF" w:sz="0"/>
              <w:right w:val="none" w:color="FFFFFF" w:sz="0"/>
            </w:tcBorders>
            <w:shd w:fill="FFF1F1" w:val="clear"/>
            <w:tcMar>
              <w:top w:type="dxa" w:w="80"/>
              <w:left w:type="dxa" w:w="100"/>
              <w:bottom w:type="dxa" w:w="80"/>
              <w:right w:type="dxa" w:w="110"/>
            </w:tcMar>
          </w:tcPr>
          <w:p>
            <w:pPr>
              <w:spacing w:after="0" w:before="0"/>
              <w:jc w:val="left"/>
            </w:pPr>
            <w:r>
              <w:rPr>
                <w:rFonts w:ascii="Inter" w:cs="Inter" w:eastAsia="Inter" w:hAnsi="Inter"/>
                <w:color w:val="111827"/>
                <w:sz w:val="20"/>
                <w:szCs w:val="20"/>
              </w:rPr>
              <w:t xml:space="preserve">An architectural rule that must not be violated.</w:t>
            </w:r>
          </w:p>
        </w:tc>
      </w:tr>
    </w:tbl>
    <w:p>
      <w:pPr>
        <w:spacing w:after="5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300"/>
        <w:gridCol w:w="7700"/>
      </w:tblGrid>
      <w:tr>
        <w:tc>
          <w:tcPr>
            <w:tcW w:type="dxa" w:w="1300"/>
            <w:tcBorders>
              <w:top w:val="none" w:color="FFFFFF" w:sz="0"/>
              <w:left w:val="none" w:color="FFFFFF" w:sz="0"/>
              <w:bottom w:val="none" w:color="FFFFFF" w:sz="0"/>
              <w:right w:val="none" w:color="FFFFFF" w:sz="0"/>
            </w:tcBorders>
            <w:shd w:fill="F3F4F6" w:val="clear"/>
            <w:tcMar>
              <w:top w:type="dxa" w:w="80"/>
              <w:left w:type="dxa" w:w="110"/>
              <w:bottom w:type="dxa" w:w="80"/>
              <w:right w:type="dxa" w:w="60"/>
            </w:tcMar>
          </w:tcPr>
          <w:p>
            <w:pPr>
              <w:spacing w:after="0" w:before="0"/>
              <w:jc w:val="left"/>
            </w:pPr>
            <w:r>
              <w:rPr>
                <w:rFonts w:ascii="Inter" w:cs="Inter" w:eastAsia="Inter" w:hAnsi="Inter"/>
                <w:b/>
                <w:bCs/>
                <w:color w:val="475569"/>
                <w:sz w:val="18"/>
                <w:szCs w:val="18"/>
              </w:rPr>
              <w:t xml:space="preserve">NOTE</w:t>
            </w:r>
          </w:p>
        </w:tc>
        <w:tc>
          <w:tcPr>
            <w:tcW w:type="dxa" w:w="7700"/>
            <w:tcBorders>
              <w:top w:val="none" w:color="FFFFFF" w:sz="0"/>
              <w:left w:val="none" w:color="FFFFFF" w:sz="0"/>
              <w:bottom w:val="none" w:color="FFFFFF" w:sz="0"/>
              <w:right w:val="none" w:color="FFFFFF" w:sz="0"/>
            </w:tcBorders>
            <w:shd w:fill="F3F4F6" w:val="clear"/>
            <w:tcMar>
              <w:top w:type="dxa" w:w="80"/>
              <w:left w:type="dxa" w:w="100"/>
              <w:bottom w:type="dxa" w:w="80"/>
              <w:right w:type="dxa" w:w="110"/>
            </w:tcMar>
          </w:tcPr>
          <w:p>
            <w:pPr>
              <w:spacing w:after="0" w:before="0"/>
              <w:jc w:val="left"/>
            </w:pPr>
            <w:r>
              <w:rPr>
                <w:rFonts w:ascii="Inter" w:cs="Inter" w:eastAsia="Inter" w:hAnsi="Inter"/>
                <w:color w:val="111827"/>
                <w:sz w:val="20"/>
                <w:szCs w:val="20"/>
              </w:rPr>
              <w:t xml:space="preserve">A design decision or implementation note for the developer.</w:t>
            </w:r>
          </w:p>
        </w:tc>
      </w:tr>
    </w:tbl>
    <w:p>
      <w:pPr>
        <w:spacing w:after="20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9000"/>
      </w:tblGrid>
      <w:tr>
        <w:tc>
          <w:tcPr>
            <w:tcBorders>
              <w:top w:val="none" w:color="FFFFFF" w:sz="0"/>
              <w:left w:val="none" w:color="FFFFFF" w:sz="0"/>
              <w:bottom w:val="none" w:color="FFFFFF" w:sz="0"/>
              <w:right w:val="none" w:color="FFFFFF" w:sz="0"/>
            </w:tcBorders>
            <w:shd w:fill="6B4EFF" w:val="clear"/>
            <w:tcMar>
              <w:top w:type="dxa" w:w="110"/>
              <w:left w:type="dxa" w:w="220"/>
              <w:bottom w:type="dxa" w:w="110"/>
              <w:right w:type="dxa" w:w="220"/>
            </w:tcMar>
          </w:tcPr>
          <w:p>
            <w:pPr>
              <w:spacing w:after="0" w:before="0"/>
              <w:jc w:val="left"/>
            </w:pPr>
            <w:r>
              <w:rPr>
                <w:rFonts w:ascii="Inter" w:cs="Inter" w:eastAsia="Inter" w:hAnsi="Inter"/>
                <w:b/>
                <w:bCs/>
                <w:color w:val="FFFFFF"/>
                <w:sz w:val="24"/>
                <w:szCs w:val="24"/>
              </w:rPr>
              <w:t xml:space="preserve">PART 1  —  CURRENT STATE &amp; WHAT MUST CHANGE</w:t>
            </w:r>
          </w:p>
        </w:tc>
      </w:tr>
    </w:tbl>
    <w:p>
      <w:pPr>
        <w:spacing w:after="160" w:before="0"/>
      </w:pPr>
    </w:p>
    <w:p>
      <w:pPr>
        <w:pStyle w:val="Heading1"/>
        <w:pBdr>
          <w:bottom w:val="single" w:color="E5E7EB" w:sz="6"/>
        </w:pBdr>
        <w:spacing w:after="180" w:before="360"/>
      </w:pPr>
      <w:r>
        <w:rPr>
          <w:rFonts w:ascii="Inter" w:cs="Inter" w:eastAsia="Inter" w:hAnsi="Inter"/>
          <w:b/>
          <w:bCs/>
          <w:color w:val="6B4EFF"/>
          <w:sz w:val="38"/>
          <w:szCs w:val="38"/>
        </w:rPr>
        <w:t xml:space="preserve">Section 1 — Current State Audit</w:t>
      </w:r>
    </w:p>
    <w:p>
      <w:pPr>
        <w:pStyle w:val="Heading2"/>
        <w:spacing w:after="140" w:before="300"/>
      </w:pPr>
      <w:r>
        <w:rPr>
          <w:rFonts w:ascii="Inter" w:cs="Inter" w:eastAsia="Inter" w:hAnsi="Inter"/>
          <w:b/>
          <w:bCs/>
          <w:color w:val="111827"/>
          <w:sz w:val="28"/>
          <w:szCs w:val="28"/>
        </w:rPr>
        <w:t xml:space="preserve">1.1  What Exists Today</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300"/>
        <w:gridCol w:w="7700"/>
      </w:tblGrid>
      <w:tr>
        <w:tc>
          <w:tcPr>
            <w:tcW w:type="dxa" w:w="1300"/>
            <w:tcBorders>
              <w:top w:val="none" w:color="FFFFFF" w:sz="0"/>
              <w:left w:val="none" w:color="FFFFFF" w:sz="0"/>
              <w:bottom w:val="none" w:color="FFFFFF" w:sz="0"/>
              <w:right w:val="none" w:color="FFFFFF" w:sz="0"/>
            </w:tcBorders>
            <w:shd w:fill="EDE9FF" w:val="clear"/>
            <w:tcMar>
              <w:top w:type="dxa" w:w="80"/>
              <w:left w:type="dxa" w:w="110"/>
              <w:bottom w:type="dxa" w:w="80"/>
              <w:right w:type="dxa" w:w="60"/>
            </w:tcMar>
          </w:tcPr>
          <w:p>
            <w:pPr>
              <w:spacing w:after="0" w:before="0"/>
              <w:jc w:val="left"/>
            </w:pPr>
            <w:r>
              <w:rPr>
                <w:rFonts w:ascii="Inter" w:cs="Inter" w:eastAsia="Inter" w:hAnsi="Inter"/>
                <w:b/>
                <w:bCs/>
                <w:color w:val="6B4EFF"/>
                <w:sz w:val="18"/>
                <w:szCs w:val="18"/>
              </w:rPr>
              <w:t xml:space="preserve">BUILD</w:t>
            </w:r>
          </w:p>
        </w:tc>
        <w:tc>
          <w:tcPr>
            <w:tcW w:type="dxa" w:w="7700"/>
            <w:tcBorders>
              <w:top w:val="none" w:color="FFFFFF" w:sz="0"/>
              <w:left w:val="none" w:color="FFFFFF" w:sz="0"/>
              <w:bottom w:val="none" w:color="FFFFFF" w:sz="0"/>
              <w:right w:val="none" w:color="FFFFFF" w:sz="0"/>
            </w:tcBorders>
            <w:shd w:fill="EDE9FF" w:val="clear"/>
            <w:tcMar>
              <w:top w:type="dxa" w:w="80"/>
              <w:left w:type="dxa" w:w="100"/>
              <w:bottom w:type="dxa" w:w="80"/>
              <w:right w:type="dxa" w:w="110"/>
            </w:tcMar>
          </w:tcPr>
          <w:p>
            <w:pPr>
              <w:spacing w:after="0" w:before="0"/>
              <w:jc w:val="left"/>
            </w:pPr>
            <w:r>
              <w:rPr>
                <w:rFonts w:ascii="Inter" w:cs="Inter" w:eastAsia="Inter" w:hAnsi="Inter"/>
                <w:color w:val="111827"/>
                <w:sz w:val="20"/>
                <w:szCs w:val="20"/>
              </w:rPr>
              <w:t xml:space="preserve">Settings → Integrations page exists at /facility/dashboard/settings?section=integrations.</w:t>
            </w:r>
          </w:p>
        </w:tc>
      </w:tr>
    </w:tbl>
    <w:p>
      <w:pPr>
        <w:spacing w:after="6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300"/>
        <w:gridCol w:w="7700"/>
      </w:tblGrid>
      <w:tr>
        <w:tc>
          <w:tcPr>
            <w:tcW w:type="dxa" w:w="1300"/>
            <w:tcBorders>
              <w:top w:val="none" w:color="FFFFFF" w:sz="0"/>
              <w:left w:val="none" w:color="FFFFFF" w:sz="0"/>
              <w:bottom w:val="none" w:color="FFFFFF" w:sz="0"/>
              <w:right w:val="none" w:color="FFFFFF" w:sz="0"/>
            </w:tcBorders>
            <w:shd w:fill="EDE9FF" w:val="clear"/>
            <w:tcMar>
              <w:top w:type="dxa" w:w="80"/>
              <w:left w:type="dxa" w:w="110"/>
              <w:bottom w:type="dxa" w:w="80"/>
              <w:right w:type="dxa" w:w="60"/>
            </w:tcMar>
          </w:tcPr>
          <w:p>
            <w:pPr>
              <w:spacing w:after="0" w:before="0"/>
              <w:jc w:val="left"/>
            </w:pPr>
            <w:r>
              <w:rPr>
                <w:rFonts w:ascii="Inter" w:cs="Inter" w:eastAsia="Inter" w:hAnsi="Inter"/>
                <w:b/>
                <w:bCs/>
                <w:color w:val="6B4EFF"/>
                <w:sz w:val="18"/>
                <w:szCs w:val="18"/>
              </w:rPr>
              <w:t xml:space="preserve">BUILD</w:t>
            </w:r>
          </w:p>
        </w:tc>
        <w:tc>
          <w:tcPr>
            <w:tcW w:type="dxa" w:w="7700"/>
            <w:tcBorders>
              <w:top w:val="none" w:color="FFFFFF" w:sz="0"/>
              <w:left w:val="none" w:color="FFFFFF" w:sz="0"/>
              <w:bottom w:val="none" w:color="FFFFFF" w:sz="0"/>
              <w:right w:val="none" w:color="FFFFFF" w:sz="0"/>
            </w:tcBorders>
            <w:shd w:fill="EDE9FF" w:val="clear"/>
            <w:tcMar>
              <w:top w:type="dxa" w:w="80"/>
              <w:left w:type="dxa" w:w="100"/>
              <w:bottom w:type="dxa" w:w="80"/>
              <w:right w:type="dxa" w:w="110"/>
            </w:tcMar>
          </w:tcPr>
          <w:p>
            <w:pPr>
              <w:spacing w:after="0" w:before="0"/>
              <w:jc w:val="left"/>
            </w:pPr>
            <w:r>
              <w:rPr>
                <w:rFonts w:ascii="Inter" w:cs="Inter" w:eastAsia="Inter" w:hAnsi="Inter"/>
                <w:color w:val="111827"/>
                <w:sz w:val="20"/>
                <w:szCs w:val="20"/>
              </w:rPr>
              <w:t xml:space="preserve">A Clover integration block exists on this page with a green header banner showing "Clover / Doggieville Mtl," a numbered list of 4 connection steps in plain text, and a "Connect your Clover account" button.</w:t>
            </w:r>
          </w:p>
        </w:tc>
      </w:tr>
    </w:tbl>
    <w:p>
      <w:pPr>
        <w:spacing w:after="6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300"/>
        <w:gridCol w:w="7700"/>
      </w:tblGrid>
      <w:tr>
        <w:tc>
          <w:tcPr>
            <w:tcW w:type="dxa" w:w="1300"/>
            <w:tcBorders>
              <w:top w:val="none" w:color="FFFFFF" w:sz="0"/>
              <w:left w:val="none" w:color="FFFFFF" w:sz="0"/>
              <w:bottom w:val="none" w:color="FFFFFF" w:sz="0"/>
              <w:right w:val="none" w:color="FFFFFF" w:sz="0"/>
            </w:tcBorders>
            <w:shd w:fill="EDE9FF" w:val="clear"/>
            <w:tcMar>
              <w:top w:type="dxa" w:w="80"/>
              <w:left w:type="dxa" w:w="110"/>
              <w:bottom w:type="dxa" w:w="80"/>
              <w:right w:type="dxa" w:w="60"/>
            </w:tcMar>
          </w:tcPr>
          <w:p>
            <w:pPr>
              <w:spacing w:after="0" w:before="0"/>
              <w:jc w:val="left"/>
            </w:pPr>
            <w:r>
              <w:rPr>
                <w:rFonts w:ascii="Inter" w:cs="Inter" w:eastAsia="Inter" w:hAnsi="Inter"/>
                <w:b/>
                <w:bCs/>
                <w:color w:val="6B4EFF"/>
                <w:sz w:val="18"/>
                <w:szCs w:val="18"/>
              </w:rPr>
              <w:t xml:space="preserve">BUILD</w:t>
            </w:r>
          </w:p>
        </w:tc>
        <w:tc>
          <w:tcPr>
            <w:tcW w:type="dxa" w:w="7700"/>
            <w:tcBorders>
              <w:top w:val="none" w:color="FFFFFF" w:sz="0"/>
              <w:left w:val="none" w:color="FFFFFF" w:sz="0"/>
              <w:bottom w:val="none" w:color="FFFFFF" w:sz="0"/>
              <w:right w:val="none" w:color="FFFFFF" w:sz="0"/>
            </w:tcBorders>
            <w:shd w:fill="EDE9FF" w:val="clear"/>
            <w:tcMar>
              <w:top w:type="dxa" w:w="80"/>
              <w:left w:type="dxa" w:w="100"/>
              <w:bottom w:type="dxa" w:w="80"/>
              <w:right w:type="dxa" w:w="110"/>
            </w:tcMar>
          </w:tcPr>
          <w:p>
            <w:pPr>
              <w:spacing w:after="0" w:before="0"/>
              <w:jc w:val="left"/>
            </w:pPr>
            <w:r>
              <w:rPr>
                <w:rFonts w:ascii="Inter" w:cs="Inter" w:eastAsia="Inter" w:hAnsi="Inter"/>
                <w:color w:val="111827"/>
                <w:sz w:val="20"/>
                <w:szCs w:val="20"/>
              </w:rPr>
              <w:t xml:space="preserve">Communication Integrations section: Twilio SMS (Connected), SendGrid Email (Connected), SMTP Email (toggle). All working.</w:t>
            </w:r>
          </w:p>
        </w:tc>
      </w:tr>
    </w:tbl>
    <w:p>
      <w:pPr>
        <w:spacing w:after="6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300"/>
        <w:gridCol w:w="7700"/>
      </w:tblGrid>
      <w:tr>
        <w:tc>
          <w:tcPr>
            <w:tcW w:type="dxa" w:w="1300"/>
            <w:tcBorders>
              <w:top w:val="none" w:color="FFFFFF" w:sz="0"/>
              <w:left w:val="none" w:color="FFFFFF" w:sz="0"/>
              <w:bottom w:val="none" w:color="FFFFFF" w:sz="0"/>
              <w:right w:val="none" w:color="FFFFFF" w:sz="0"/>
            </w:tcBorders>
            <w:shd w:fill="EDE9FF" w:val="clear"/>
            <w:tcMar>
              <w:top w:type="dxa" w:w="80"/>
              <w:left w:type="dxa" w:w="110"/>
              <w:bottom w:type="dxa" w:w="80"/>
              <w:right w:type="dxa" w:w="60"/>
            </w:tcMar>
          </w:tcPr>
          <w:p>
            <w:pPr>
              <w:spacing w:after="0" w:before="0"/>
              <w:jc w:val="left"/>
            </w:pPr>
            <w:r>
              <w:rPr>
                <w:rFonts w:ascii="Inter" w:cs="Inter" w:eastAsia="Inter" w:hAnsi="Inter"/>
                <w:b/>
                <w:bCs/>
                <w:color w:val="6B4EFF"/>
                <w:sz w:val="18"/>
                <w:szCs w:val="18"/>
              </w:rPr>
              <w:t xml:space="preserve">BUILD</w:t>
            </w:r>
          </w:p>
        </w:tc>
        <w:tc>
          <w:tcPr>
            <w:tcW w:type="dxa" w:w="7700"/>
            <w:tcBorders>
              <w:top w:val="none" w:color="FFFFFF" w:sz="0"/>
              <w:left w:val="none" w:color="FFFFFF" w:sz="0"/>
              <w:bottom w:val="none" w:color="FFFFFF" w:sz="0"/>
              <w:right w:val="none" w:color="FFFFFF" w:sz="0"/>
            </w:tcBorders>
            <w:shd w:fill="EDE9FF" w:val="clear"/>
            <w:tcMar>
              <w:top w:type="dxa" w:w="80"/>
              <w:left w:type="dxa" w:w="100"/>
              <w:bottom w:type="dxa" w:w="80"/>
              <w:right w:type="dxa" w:w="110"/>
            </w:tcMar>
          </w:tcPr>
          <w:p>
            <w:pPr>
              <w:spacing w:after="0" w:before="0"/>
              <w:jc w:val="left"/>
            </w:pPr>
            <w:r>
              <w:rPr>
                <w:rFonts w:ascii="Inter" w:cs="Inter" w:eastAsia="Inter" w:hAnsi="Inter"/>
                <w:color w:val="111827"/>
                <w:sz w:val="20"/>
                <w:szCs w:val="20"/>
              </w:rPr>
              <w:t xml:space="preserve">VOIP &amp; Phone System section: Twilio VOIP (Connected), phone number, call recording status. Working.</w:t>
            </w:r>
          </w:p>
        </w:tc>
      </w:tr>
    </w:tbl>
    <w:p>
      <w:pPr>
        <w:spacing w:after="160" w:before="0"/>
      </w:pPr>
    </w:p>
    <w:p>
      <w:pPr>
        <w:pStyle w:val="Heading2"/>
        <w:spacing w:after="140" w:before="300"/>
      </w:pPr>
      <w:r>
        <w:rPr>
          <w:rFonts w:ascii="Inter" w:cs="Inter" w:eastAsia="Inter" w:hAnsi="Inter"/>
          <w:b/>
          <w:bCs/>
          <w:color w:val="111827"/>
          <w:sz w:val="28"/>
          <w:szCs w:val="28"/>
        </w:rPr>
        <w:t xml:space="preserve">1.2  What Is Wrong</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300"/>
        <w:gridCol w:w="7700"/>
      </w:tblGrid>
      <w:tr>
        <w:tc>
          <w:tcPr>
            <w:tcW w:type="dxa" w:w="1300"/>
            <w:tcBorders>
              <w:top w:val="none" w:color="FFFFFF" w:sz="0"/>
              <w:left w:val="none" w:color="FFFFFF" w:sz="0"/>
              <w:bottom w:val="none" w:color="FFFFFF" w:sz="0"/>
              <w:right w:val="none" w:color="FFFFFF" w:sz="0"/>
            </w:tcBorders>
            <w:shd w:fill="FFFBEB" w:val="clear"/>
            <w:tcMar>
              <w:top w:type="dxa" w:w="80"/>
              <w:left w:type="dxa" w:w="110"/>
              <w:bottom w:type="dxa" w:w="80"/>
              <w:right w:type="dxa" w:w="60"/>
            </w:tcMar>
          </w:tcPr>
          <w:p>
            <w:pPr>
              <w:spacing w:after="0" w:before="0"/>
              <w:jc w:val="left"/>
            </w:pPr>
            <w:r>
              <w:rPr>
                <w:rFonts w:ascii="Inter" w:cs="Inter" w:eastAsia="Inter" w:hAnsi="Inter"/>
                <w:b/>
                <w:bCs/>
                <w:color w:val="D97706"/>
                <w:sz w:val="18"/>
                <w:szCs w:val="18"/>
              </w:rPr>
              <w:t xml:space="preserve">FIX</w:t>
            </w:r>
          </w:p>
        </w:tc>
        <w:tc>
          <w:tcPr>
            <w:tcW w:type="dxa" w:w="7700"/>
            <w:tcBorders>
              <w:top w:val="none" w:color="FFFFFF" w:sz="0"/>
              <w:left w:val="none" w:color="FFFFFF" w:sz="0"/>
              <w:bottom w:val="none" w:color="FFFFFF" w:sz="0"/>
              <w:right w:val="none" w:color="FFFFFF" w:sz="0"/>
            </w:tcBorders>
            <w:shd w:fill="FFFBEB" w:val="clear"/>
            <w:tcMar>
              <w:top w:type="dxa" w:w="80"/>
              <w:left w:type="dxa" w:w="100"/>
              <w:bottom w:type="dxa" w:w="80"/>
              <w:right w:type="dxa" w:w="110"/>
            </w:tcMar>
          </w:tcPr>
          <w:p>
            <w:pPr>
              <w:spacing w:after="0" w:before="0"/>
              <w:jc w:val="left"/>
            </w:pPr>
            <w:r>
              <w:rPr>
                <w:rFonts w:ascii="Inter" w:cs="Inter" w:eastAsia="Inter" w:hAnsi="Inter"/>
                <w:color w:val="111827"/>
                <w:sz w:val="20"/>
                <w:szCs w:val="20"/>
              </w:rPr>
              <w:t xml:space="preserve">The Clover payment connection is buried inside the generic Integrations page alongside email and SMS integrations. Payment processing is a financial system — it belongs in a dedicated section under Financial settings, not mixed with communication tools.</w:t>
            </w:r>
          </w:p>
        </w:tc>
      </w:tr>
    </w:tbl>
    <w:p>
      <w:pPr>
        <w:spacing w:after="8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300"/>
        <w:gridCol w:w="7700"/>
      </w:tblGrid>
      <w:tr>
        <w:tc>
          <w:tcPr>
            <w:tcW w:type="dxa" w:w="1300"/>
            <w:tcBorders>
              <w:top w:val="none" w:color="FFFFFF" w:sz="0"/>
              <w:left w:val="none" w:color="FFFFFF" w:sz="0"/>
              <w:bottom w:val="none" w:color="FFFFFF" w:sz="0"/>
              <w:right w:val="none" w:color="FFFFFF" w:sz="0"/>
            </w:tcBorders>
            <w:shd w:fill="FFFBEB" w:val="clear"/>
            <w:tcMar>
              <w:top w:type="dxa" w:w="80"/>
              <w:left w:type="dxa" w:w="110"/>
              <w:bottom w:type="dxa" w:w="80"/>
              <w:right w:type="dxa" w:w="60"/>
            </w:tcMar>
          </w:tcPr>
          <w:p>
            <w:pPr>
              <w:spacing w:after="0" w:before="0"/>
              <w:jc w:val="left"/>
            </w:pPr>
            <w:r>
              <w:rPr>
                <w:rFonts w:ascii="Inter" w:cs="Inter" w:eastAsia="Inter" w:hAnsi="Inter"/>
                <w:b/>
                <w:bCs/>
                <w:color w:val="D97706"/>
                <w:sz w:val="18"/>
                <w:szCs w:val="18"/>
              </w:rPr>
              <w:t xml:space="preserve">FIX</w:t>
            </w:r>
          </w:p>
        </w:tc>
        <w:tc>
          <w:tcPr>
            <w:tcW w:type="dxa" w:w="7700"/>
            <w:tcBorders>
              <w:top w:val="none" w:color="FFFFFF" w:sz="0"/>
              <w:left w:val="none" w:color="FFFFFF" w:sz="0"/>
              <w:bottom w:val="none" w:color="FFFFFF" w:sz="0"/>
              <w:right w:val="none" w:color="FFFFFF" w:sz="0"/>
            </w:tcBorders>
            <w:shd w:fill="FFFBEB" w:val="clear"/>
            <w:tcMar>
              <w:top w:type="dxa" w:w="80"/>
              <w:left w:type="dxa" w:w="100"/>
              <w:bottom w:type="dxa" w:w="80"/>
              <w:right w:type="dxa" w:w="110"/>
            </w:tcMar>
          </w:tcPr>
          <w:p>
            <w:pPr>
              <w:spacing w:after="0" w:before="0"/>
              <w:jc w:val="left"/>
            </w:pPr>
            <w:r>
              <w:rPr>
                <w:rFonts w:ascii="Inter" w:cs="Inter" w:eastAsia="Inter" w:hAnsi="Inter"/>
                <w:color w:val="111827"/>
                <w:sz w:val="20"/>
                <w:szCs w:val="20"/>
              </w:rPr>
              <w:t xml:space="preserve">The current connection UI has no branding, no graphics, no value proposition, and no post-connection account dashboard. It is a bare list and a button. This gives facilities zero confidence they are setting up a professional payment system.</w:t>
            </w:r>
          </w:p>
        </w:tc>
      </w:tr>
    </w:tbl>
    <w:p>
      <w:pPr>
        <w:spacing w:after="8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300"/>
        <w:gridCol w:w="7700"/>
      </w:tblGrid>
      <w:tr>
        <w:tc>
          <w:tcPr>
            <w:tcW w:type="dxa" w:w="1300"/>
            <w:tcBorders>
              <w:top w:val="none" w:color="FFFFFF" w:sz="0"/>
              <w:left w:val="none" w:color="FFFFFF" w:sz="0"/>
              <w:bottom w:val="none" w:color="FFFFFF" w:sz="0"/>
              <w:right w:val="none" w:color="FFFFFF" w:sz="0"/>
            </w:tcBorders>
            <w:shd w:fill="FFFBEB" w:val="clear"/>
            <w:tcMar>
              <w:top w:type="dxa" w:w="80"/>
              <w:left w:type="dxa" w:w="110"/>
              <w:bottom w:type="dxa" w:w="80"/>
              <w:right w:type="dxa" w:w="60"/>
            </w:tcMar>
          </w:tcPr>
          <w:p>
            <w:pPr>
              <w:spacing w:after="0" w:before="0"/>
              <w:jc w:val="left"/>
            </w:pPr>
            <w:r>
              <w:rPr>
                <w:rFonts w:ascii="Inter" w:cs="Inter" w:eastAsia="Inter" w:hAnsi="Inter"/>
                <w:b/>
                <w:bCs/>
                <w:color w:val="D97706"/>
                <w:sz w:val="18"/>
                <w:szCs w:val="18"/>
              </w:rPr>
              <w:t xml:space="preserve">FIX</w:t>
            </w:r>
          </w:p>
        </w:tc>
        <w:tc>
          <w:tcPr>
            <w:tcW w:type="dxa" w:w="7700"/>
            <w:tcBorders>
              <w:top w:val="none" w:color="FFFFFF" w:sz="0"/>
              <w:left w:val="none" w:color="FFFFFF" w:sz="0"/>
              <w:bottom w:val="none" w:color="FFFFFF" w:sz="0"/>
              <w:right w:val="none" w:color="FFFFFF" w:sz="0"/>
            </w:tcBorders>
            <w:shd w:fill="FFFBEB" w:val="clear"/>
            <w:tcMar>
              <w:top w:type="dxa" w:w="80"/>
              <w:left w:type="dxa" w:w="100"/>
              <w:bottom w:type="dxa" w:w="80"/>
              <w:right w:type="dxa" w:w="110"/>
            </w:tcMar>
          </w:tcPr>
          <w:p>
            <w:pPr>
              <w:spacing w:after="0" w:before="0"/>
              <w:jc w:val="left"/>
            </w:pPr>
            <w:r>
              <w:rPr>
                <w:rFonts w:ascii="Inter" w:cs="Inter" w:eastAsia="Inter" w:hAnsi="Inter"/>
                <w:color w:val="111827"/>
                <w:sz w:val="20"/>
                <w:szCs w:val="20"/>
              </w:rPr>
              <w:t xml:space="preserve">After connecting Clover, there is no dashboard. The page does not change. There is no way for the admin to see their account status, payout schedule, upcoming payouts, connected devices, or transaction activity from within Yipyy.</w:t>
            </w:r>
          </w:p>
        </w:tc>
      </w:tr>
    </w:tbl>
    <w:p>
      <w:pPr>
        <w:spacing w:after="8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300"/>
        <w:gridCol w:w="7700"/>
      </w:tblGrid>
      <w:tr>
        <w:tc>
          <w:tcPr>
            <w:tcW w:type="dxa" w:w="1300"/>
            <w:tcBorders>
              <w:top w:val="none" w:color="FFFFFF" w:sz="0"/>
              <w:left w:val="none" w:color="FFFFFF" w:sz="0"/>
              <w:bottom w:val="none" w:color="FFFFFF" w:sz="0"/>
              <w:right w:val="none" w:color="FFFFFF" w:sz="0"/>
            </w:tcBorders>
            <w:shd w:fill="FFFBEB" w:val="clear"/>
            <w:tcMar>
              <w:top w:type="dxa" w:w="80"/>
              <w:left w:type="dxa" w:w="110"/>
              <w:bottom w:type="dxa" w:w="80"/>
              <w:right w:type="dxa" w:w="60"/>
            </w:tcMar>
          </w:tcPr>
          <w:p>
            <w:pPr>
              <w:spacing w:after="0" w:before="0"/>
              <w:jc w:val="left"/>
            </w:pPr>
            <w:r>
              <w:rPr>
                <w:rFonts w:ascii="Inter" w:cs="Inter" w:eastAsia="Inter" w:hAnsi="Inter"/>
                <w:b/>
                <w:bCs/>
                <w:color w:val="D97706"/>
                <w:sz w:val="18"/>
                <w:szCs w:val="18"/>
              </w:rPr>
              <w:t xml:space="preserve">FIX</w:t>
            </w:r>
          </w:p>
        </w:tc>
        <w:tc>
          <w:tcPr>
            <w:tcW w:type="dxa" w:w="7700"/>
            <w:tcBorders>
              <w:top w:val="none" w:color="FFFFFF" w:sz="0"/>
              <w:left w:val="none" w:color="FFFFFF" w:sz="0"/>
              <w:bottom w:val="none" w:color="FFFFFF" w:sz="0"/>
              <w:right w:val="none" w:color="FFFFFF" w:sz="0"/>
            </w:tcBorders>
            <w:shd w:fill="FFFBEB" w:val="clear"/>
            <w:tcMar>
              <w:top w:type="dxa" w:w="80"/>
              <w:left w:type="dxa" w:w="100"/>
              <w:bottom w:type="dxa" w:w="80"/>
              <w:right w:type="dxa" w:w="110"/>
            </w:tcMar>
          </w:tcPr>
          <w:p>
            <w:pPr>
              <w:spacing w:after="0" w:before="0"/>
              <w:jc w:val="left"/>
            </w:pPr>
            <w:r>
              <w:rPr>
                <w:rFonts w:ascii="Inter" w:cs="Inter" w:eastAsia="Inter" w:hAnsi="Inter"/>
                <w:color w:val="111827"/>
                <w:sz w:val="20"/>
                <w:szCs w:val="20"/>
              </w:rPr>
              <w:t xml:space="preserve">The Clover brand is exposed directly to facilities. Yipyy Pay must be the brand. "Powered by Clover" is a subtle attribution, not the headline.</w:t>
            </w:r>
          </w:p>
        </w:tc>
      </w:tr>
    </w:tbl>
    <w:p>
      <w:pPr>
        <w:spacing w:after="20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9000"/>
      </w:tblGrid>
      <w:tr>
        <w:tc>
          <w:tcPr>
            <w:tcBorders>
              <w:top w:val="none" w:color="FFFFFF" w:sz="0"/>
              <w:left w:val="none" w:color="FFFFFF" w:sz="0"/>
              <w:bottom w:val="none" w:color="FFFFFF" w:sz="0"/>
              <w:right w:val="none" w:color="FFFFFF" w:sz="0"/>
            </w:tcBorders>
            <w:shd w:fill="6B4EFF" w:val="clear"/>
            <w:tcMar>
              <w:top w:type="dxa" w:w="110"/>
              <w:left w:type="dxa" w:w="220"/>
              <w:bottom w:type="dxa" w:w="110"/>
              <w:right w:type="dxa" w:w="220"/>
            </w:tcMar>
          </w:tcPr>
          <w:p>
            <w:pPr>
              <w:spacing w:after="0" w:before="0"/>
              <w:jc w:val="left"/>
            </w:pPr>
            <w:r>
              <w:rPr>
                <w:rFonts w:ascii="Inter" w:cs="Inter" w:eastAsia="Inter" w:hAnsi="Inter"/>
                <w:b/>
                <w:bCs/>
                <w:color w:val="FFFFFF"/>
                <w:sz w:val="24"/>
                <w:szCs w:val="24"/>
              </w:rPr>
              <w:t xml:space="preserve">PART 2  —  NAVIGATION &amp; ARCHITECTURE</w:t>
            </w:r>
          </w:p>
        </w:tc>
      </w:tr>
    </w:tbl>
    <w:p>
      <w:pPr>
        <w:spacing w:after="160" w:before="0"/>
      </w:pPr>
    </w:p>
    <w:p>
      <w:pPr>
        <w:pStyle w:val="Heading1"/>
        <w:pBdr>
          <w:bottom w:val="single" w:color="E5E7EB" w:sz="6"/>
        </w:pBdr>
        <w:spacing w:after="180" w:before="360"/>
      </w:pPr>
      <w:r>
        <w:rPr>
          <w:rFonts w:ascii="Inter" w:cs="Inter" w:eastAsia="Inter" w:hAnsi="Inter"/>
          <w:b/>
          <w:bCs/>
          <w:color w:val="6B4EFF"/>
          <w:sz w:val="38"/>
          <w:szCs w:val="38"/>
        </w:rPr>
        <w:t xml:space="preserve">Section 2 — Where Yipyy Pay Lives</w:t>
      </w:r>
    </w:p>
    <w:p>
      <w:pPr>
        <w:pStyle w:val="Heading2"/>
        <w:spacing w:after="140" w:before="300"/>
      </w:pPr>
      <w:r>
        <w:rPr>
          <w:rFonts w:ascii="Inter" w:cs="Inter" w:eastAsia="Inter" w:hAnsi="Inter"/>
          <w:b/>
          <w:bCs/>
          <w:color w:val="111827"/>
          <w:sz w:val="28"/>
          <w:szCs w:val="28"/>
        </w:rPr>
        <w:t xml:space="preserve">2.1  New Navigation Structure</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300"/>
        <w:gridCol w:w="7700"/>
      </w:tblGrid>
      <w:tr>
        <w:tc>
          <w:tcPr>
            <w:tcW w:type="dxa" w:w="1300"/>
            <w:tcBorders>
              <w:top w:val="none" w:color="FFFFFF" w:sz="0"/>
              <w:left w:val="none" w:color="FFFFFF" w:sz="0"/>
              <w:bottom w:val="none" w:color="FFFFFF" w:sz="0"/>
              <w:right w:val="none" w:color="FFFFFF" w:sz="0"/>
            </w:tcBorders>
            <w:shd w:fill="FFF1F1" w:val="clear"/>
            <w:tcMar>
              <w:top w:type="dxa" w:w="80"/>
              <w:left w:type="dxa" w:w="110"/>
              <w:bottom w:type="dxa" w:w="80"/>
              <w:right w:type="dxa" w:w="60"/>
            </w:tcMar>
          </w:tcPr>
          <w:p>
            <w:pPr>
              <w:spacing w:after="0" w:before="0"/>
              <w:jc w:val="left"/>
            </w:pPr>
            <w:r>
              <w:rPr>
                <w:rFonts w:ascii="Inter" w:cs="Inter" w:eastAsia="Inter" w:hAnsi="Inter"/>
                <w:b/>
                <w:bCs/>
                <w:color w:val="DC2626"/>
                <w:sz w:val="18"/>
                <w:szCs w:val="18"/>
              </w:rPr>
              <w:t xml:space="preserve">RULE</w:t>
            </w:r>
          </w:p>
        </w:tc>
        <w:tc>
          <w:tcPr>
            <w:tcW w:type="dxa" w:w="7700"/>
            <w:tcBorders>
              <w:top w:val="none" w:color="FFFFFF" w:sz="0"/>
              <w:left w:val="none" w:color="FFFFFF" w:sz="0"/>
              <w:bottom w:val="none" w:color="FFFFFF" w:sz="0"/>
              <w:right w:val="none" w:color="FFFFFF" w:sz="0"/>
            </w:tcBorders>
            <w:shd w:fill="FFF1F1" w:val="clear"/>
            <w:tcMar>
              <w:top w:type="dxa" w:w="80"/>
              <w:left w:type="dxa" w:w="100"/>
              <w:bottom w:type="dxa" w:w="80"/>
              <w:right w:type="dxa" w:w="110"/>
            </w:tcMar>
          </w:tcPr>
          <w:p>
            <w:pPr>
              <w:spacing w:after="0" w:before="0"/>
              <w:jc w:val="left"/>
            </w:pPr>
            <w:r>
              <w:rPr>
                <w:rFonts w:ascii="Inter" w:cs="Inter" w:eastAsia="Inter" w:hAnsi="Inter"/>
                <w:color w:val="111827"/>
                <w:sz w:val="20"/>
                <w:szCs w:val="20"/>
              </w:rPr>
              <w:t xml:space="preserve">Yipyy Pay is NOT on the Integrations page. It is a top-level item inside the Financial section of Settings, accessible via the left sidebar nav.</w:t>
            </w:r>
          </w:p>
        </w:tc>
      </w:tr>
    </w:tbl>
    <w:p>
      <w:pPr>
        <w:spacing w:after="8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300"/>
        <w:gridCol w:w="7700"/>
      </w:tblGrid>
      <w:tr>
        <w:tc>
          <w:tcPr>
            <w:tcW w:type="dxa" w:w="1300"/>
            <w:tcBorders>
              <w:top w:val="none" w:color="FFFFFF" w:sz="0"/>
              <w:left w:val="none" w:color="FFFFFF" w:sz="0"/>
              <w:bottom w:val="none" w:color="FFFFFF" w:sz="0"/>
              <w:right w:val="none" w:color="FFFFFF" w:sz="0"/>
            </w:tcBorders>
            <w:shd w:fill="F0FDF4" w:val="clear"/>
            <w:tcMar>
              <w:top w:type="dxa" w:w="80"/>
              <w:left w:type="dxa" w:w="110"/>
              <w:bottom w:type="dxa" w:w="80"/>
              <w:right w:type="dxa" w:w="60"/>
            </w:tcMar>
          </w:tcPr>
          <w:p>
            <w:pPr>
              <w:spacing w:after="0" w:before="0"/>
              <w:jc w:val="left"/>
            </w:pPr>
            <w:r>
              <w:rPr>
                <w:rFonts w:ascii="Inter" w:cs="Inter" w:eastAsia="Inter" w:hAnsi="Inter"/>
                <w:b/>
                <w:bCs/>
                <w:color w:val="16A34A"/>
                <w:sz w:val="18"/>
                <w:szCs w:val="18"/>
              </w:rPr>
              <w:t xml:space="preserve">ADD</w:t>
            </w:r>
          </w:p>
        </w:tc>
        <w:tc>
          <w:tcPr>
            <w:tcW w:type="dxa" w:w="7700"/>
            <w:tcBorders>
              <w:top w:val="none" w:color="FFFFFF" w:sz="0"/>
              <w:left w:val="none" w:color="FFFFFF" w:sz="0"/>
              <w:bottom w:val="none" w:color="FFFFFF" w:sz="0"/>
              <w:right w:val="none" w:color="FFFFFF" w:sz="0"/>
            </w:tcBorders>
            <w:shd w:fill="F0FDF4" w:val="clear"/>
            <w:tcMar>
              <w:top w:type="dxa" w:w="80"/>
              <w:left w:type="dxa" w:w="100"/>
              <w:bottom w:type="dxa" w:w="80"/>
              <w:right w:type="dxa" w:w="110"/>
            </w:tcMar>
          </w:tcPr>
          <w:p>
            <w:pPr>
              <w:spacing w:after="0" w:before="0"/>
              <w:jc w:val="left"/>
            </w:pPr>
            <w:r>
              <w:rPr>
                <w:rFonts w:ascii="Inter" w:cs="Inter" w:eastAsia="Inter" w:hAnsi="Inter"/>
                <w:color w:val="111827"/>
                <w:sz w:val="20"/>
                <w:szCs w:val="20"/>
              </w:rPr>
              <w:t xml:space="preserve">Update the left sidebar Financial section to include a dedicated "Payments &amp; Billing" item. This item expands to show two sub-items: "Yipyy Pay" and "Pricing Rules" (already exists as Pricing Rules in Financial).</w:t>
            </w:r>
          </w:p>
        </w:tc>
      </w:tr>
    </w:tbl>
    <w:p>
      <w:pPr>
        <w:spacing w:after="8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9000"/>
      </w:tblGrid>
      <w:tr>
        <w:tc>
          <w:tcPr>
            <w:tcW w:type="dxa" w:w="9000"/>
            <w:tcBorders>
              <w:top w:val="single" w:color="E5E7EB" w:sz="4"/>
              <w:left w:val="single" w:color="6B4EFF" w:sz="16"/>
              <w:bottom w:val="single" w:color="E5E7EB" w:sz="4"/>
              <w:right w:val="single" w:color="E5E7EB" w:sz="4"/>
            </w:tcBorders>
            <w:shd w:fill="F9FAFB" w:val="clear"/>
            <w:tcMar>
              <w:top w:type="dxa" w:w="160"/>
              <w:left w:type="dxa" w:w="200"/>
              <w:bottom w:type="dxa" w:w="160"/>
              <w:right w:type="dxa" w:w="200"/>
            </w:tcMar>
          </w:tcPr>
          <w:p>
            <w:pPr>
              <w:spacing w:after="100" w:before="0"/>
              <w:jc w:val="left"/>
            </w:pPr>
            <w:r>
              <w:rPr>
                <w:rFonts w:ascii="Inter" w:cs="Inter" w:eastAsia="Inter" w:hAnsi="Inter"/>
                <w:b/>
                <w:bCs/>
                <w:color w:val="6B4EFF"/>
                <w:sz w:val="20"/>
                <w:szCs w:val="20"/>
              </w:rPr>
              <w:t xml:space="preserve">Settings sidebar — Financial section (new structure)</w:t>
            </w:r>
          </w:p>
          <w:p>
            <w:pPr>
              <w:spacing w:after="60" w:before="0"/>
              <w:jc w:val="left"/>
            </w:pPr>
            <w:r>
              <w:rPr>
                <w:rFonts w:ascii="Inter" w:cs="Inter" w:eastAsia="Inter" w:hAnsi="Inter"/>
                <w:color w:val="374151"/>
                <w:sz w:val="20"/>
                <w:szCs w:val="20"/>
              </w:rPr>
              <w:t xml:space="preserve">· FINANCIAL (section header)</w:t>
            </w:r>
          </w:p>
          <w:p>
            <w:pPr>
              <w:spacing w:after="60" w:before="0"/>
              <w:jc w:val="left"/>
            </w:pPr>
            <w:r>
              <w:rPr>
                <w:rFonts w:ascii="Inter" w:cs="Inter" w:eastAsia="Inter" w:hAnsi="Inter"/>
                <w:color w:val="374151"/>
                <w:sz w:val="20"/>
                <w:szCs w:val="20"/>
              </w:rPr>
              <w:t xml:space="preserve">·     Payments &amp; Billing  ← new parent item</w:t>
            </w:r>
          </w:p>
          <w:p>
            <w:pPr>
              <w:spacing w:after="60" w:before="0"/>
              <w:jc w:val="left"/>
            </w:pPr>
            <w:r>
              <w:rPr>
                <w:rFonts w:ascii="Inter" w:cs="Inter" w:eastAsia="Inter" w:hAnsi="Inter"/>
                <w:color w:val="374151"/>
                <w:sz w:val="20"/>
                <w:szCs w:val="20"/>
              </w:rPr>
              <w:t xml:space="preserve">·         Yipyy Pay  ← new sub-item, navigates to /settings?section=yipyypay</w:t>
            </w:r>
          </w:p>
          <w:p>
            <w:pPr>
              <w:spacing w:after="60" w:before="0"/>
              <w:jc w:val="left"/>
            </w:pPr>
            <w:r>
              <w:rPr>
                <w:rFonts w:ascii="Inter" w:cs="Inter" w:eastAsia="Inter" w:hAnsi="Inter"/>
                <w:color w:val="374151"/>
                <w:sz w:val="20"/>
                <w:szCs w:val="20"/>
              </w:rPr>
              <w:t xml:space="preserve">·         Pricing Rules  ← existing, moved here</w:t>
            </w:r>
          </w:p>
          <w:p>
            <w:pPr>
              <w:spacing w:after="60" w:before="0"/>
              <w:jc w:val="left"/>
            </w:pPr>
            <w:r>
              <w:rPr>
                <w:rFonts w:ascii="Inter" w:cs="Inter" w:eastAsia="Inter" w:hAnsi="Inter"/>
                <w:color w:val="374151"/>
                <w:sz w:val="20"/>
                <w:szCs w:val="20"/>
              </w:rPr>
              <w:t xml:space="preserve">·     Estimate Settings  ← existing</w:t>
            </w:r>
          </w:p>
          <w:p>
            <w:pPr>
              <w:spacing w:after="60" w:before="0"/>
              <w:jc w:val="left"/>
            </w:pPr>
            <w:r>
              <w:rPr>
                <w:rFonts w:ascii="Inter" w:cs="Inter" w:eastAsia="Inter" w:hAnsi="Inter"/>
                <w:color w:val="374151"/>
                <w:sz w:val="20"/>
                <w:szCs w:val="20"/>
              </w:rPr>
              <w:t xml:space="preserve">·     Deposit Rules  ← existing</w:t>
            </w:r>
          </w:p>
          <w:p>
            <w:pPr>
              <w:spacing w:after="60" w:before="0"/>
              <w:jc w:val="left"/>
            </w:pPr>
            <w:r>
              <w:rPr>
                <w:rFonts w:ascii="Inter" w:cs="Inter" w:eastAsia="Inter" w:hAnsi="Inter"/>
                <w:color w:val="374151"/>
                <w:sz w:val="20"/>
                <w:szCs w:val="20"/>
              </w:rPr>
              <w:t xml:space="preserve">·     Invoice Template  ← existing</w:t>
            </w:r>
          </w:p>
          <w:p>
            <w:pPr>
              <w:spacing w:after="60" w:before="0"/>
              <w:jc w:val="left"/>
            </w:pPr>
            <w:r>
              <w:rPr>
                <w:rFonts w:ascii="Inter" w:cs="Inter" w:eastAsia="Inter" w:hAnsi="Inter"/>
                <w:color w:val="374151"/>
                <w:sz w:val="20"/>
                <w:szCs w:val="20"/>
              </w:rPr>
              <w:t xml:space="preserve">·     Taxes  ← existing</w:t>
            </w:r>
          </w:p>
          <w:p>
            <w:pPr>
              <w:spacing w:after="60" w:before="0"/>
              <w:jc w:val="left"/>
            </w:pPr>
            <w:r>
              <w:rPr>
                <w:rFonts w:ascii="Inter" w:cs="Inter" w:eastAsia="Inter" w:hAnsi="Inter"/>
                <w:color w:val="374151"/>
                <w:sz w:val="20"/>
                <w:szCs w:val="20"/>
              </w:rPr>
              <w:t xml:space="preserve">·     Payroll Rules  ← existing</w:t>
            </w:r>
          </w:p>
          <w:p>
            <w:pPr>
              <w:spacing w:after="60" w:before="0"/>
              <w:jc w:val="left"/>
            </w:pPr>
            <w:r>
              <w:rPr>
                <w:rFonts w:ascii="Inter" w:cs="Inter" w:eastAsia="Inter" w:hAnsi="Inter"/>
                <w:color w:val="374151"/>
                <w:sz w:val="20"/>
                <w:szCs w:val="20"/>
              </w:rPr>
              <w:t xml:space="preserve">·     Subscription  ← existing</w:t>
            </w:r>
          </w:p>
        </w:tc>
      </w:tr>
    </w:tbl>
    <w:p>
      <w:pPr>
        <w:spacing w:after="8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300"/>
        <w:gridCol w:w="7700"/>
      </w:tblGrid>
      <w:tr>
        <w:tc>
          <w:tcPr>
            <w:tcW w:type="dxa" w:w="1300"/>
            <w:tcBorders>
              <w:top w:val="none" w:color="FFFFFF" w:sz="0"/>
              <w:left w:val="none" w:color="FFFFFF" w:sz="0"/>
              <w:bottom w:val="none" w:color="FFFFFF" w:sz="0"/>
              <w:right w:val="none" w:color="FFFFFF" w:sz="0"/>
            </w:tcBorders>
            <w:shd w:fill="FFF1F1" w:val="clear"/>
            <w:tcMar>
              <w:top w:type="dxa" w:w="80"/>
              <w:left w:type="dxa" w:w="110"/>
              <w:bottom w:type="dxa" w:w="80"/>
              <w:right w:type="dxa" w:w="60"/>
            </w:tcMar>
          </w:tcPr>
          <w:p>
            <w:pPr>
              <w:spacing w:after="0" w:before="0"/>
              <w:jc w:val="left"/>
            </w:pPr>
            <w:r>
              <w:rPr>
                <w:rFonts w:ascii="Inter" w:cs="Inter" w:eastAsia="Inter" w:hAnsi="Inter"/>
                <w:b/>
                <w:bCs/>
                <w:color w:val="DC2626"/>
                <w:sz w:val="18"/>
                <w:szCs w:val="18"/>
              </w:rPr>
              <w:t xml:space="preserve">RULE</w:t>
            </w:r>
          </w:p>
        </w:tc>
        <w:tc>
          <w:tcPr>
            <w:tcW w:type="dxa" w:w="7700"/>
            <w:tcBorders>
              <w:top w:val="none" w:color="FFFFFF" w:sz="0"/>
              <w:left w:val="none" w:color="FFFFFF" w:sz="0"/>
              <w:bottom w:val="none" w:color="FFFFFF" w:sz="0"/>
              <w:right w:val="none" w:color="FFFFFF" w:sz="0"/>
            </w:tcBorders>
            <w:shd w:fill="FFF1F1" w:val="clear"/>
            <w:tcMar>
              <w:top w:type="dxa" w:w="80"/>
              <w:left w:type="dxa" w:w="100"/>
              <w:bottom w:type="dxa" w:w="80"/>
              <w:right w:type="dxa" w:w="110"/>
            </w:tcMar>
          </w:tcPr>
          <w:p>
            <w:pPr>
              <w:spacing w:after="0" w:before="0"/>
              <w:jc w:val="left"/>
            </w:pPr>
            <w:r>
              <w:rPr>
                <w:rFonts w:ascii="Inter" w:cs="Inter" w:eastAsia="Inter" w:hAnsi="Inter"/>
                <w:color w:val="111827"/>
                <w:sz w:val="20"/>
                <w:szCs w:val="20"/>
              </w:rPr>
              <w:t xml:space="preserve">The Clover block on the Integrations page must be replaced with a minimal status tile: "Yipyy Pay — Connected ✓" or "Yipyy Pay — Not set up" with a "Manage" or "Set up" link pointing to /settings?section=yipyypay. The full Clover integration block is removed from Integrations entirely.</w:t>
            </w:r>
          </w:p>
        </w:tc>
      </w:tr>
    </w:tbl>
    <w:p>
      <w:pPr>
        <w:spacing w:after="160" w:before="0"/>
      </w:pPr>
    </w:p>
    <w:p>
      <w:pPr>
        <w:pStyle w:val="Heading2"/>
        <w:spacing w:after="140" w:before="300"/>
      </w:pPr>
      <w:r>
        <w:rPr>
          <w:rFonts w:ascii="Inter" w:cs="Inter" w:eastAsia="Inter" w:hAnsi="Inter"/>
          <w:b/>
          <w:bCs/>
          <w:color w:val="111827"/>
          <w:sz w:val="28"/>
          <w:szCs w:val="28"/>
        </w:rPr>
        <w:t xml:space="preserve">2.2  URL Structure</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9000"/>
      </w:tblGrid>
      <w:tr>
        <w:tc>
          <w:tcPr>
            <w:tcW w:type="dxa" w:w="9000"/>
            <w:tcBorders>
              <w:top w:val="single" w:color="E5E7EB" w:sz="4"/>
              <w:left w:val="single" w:color="6B4EFF" w:sz="16"/>
              <w:bottom w:val="single" w:color="E5E7EB" w:sz="4"/>
              <w:right w:val="single" w:color="E5E7EB" w:sz="4"/>
            </w:tcBorders>
            <w:shd w:fill="F9FAFB" w:val="clear"/>
            <w:tcMar>
              <w:top w:type="dxa" w:w="160"/>
              <w:left w:type="dxa" w:w="200"/>
              <w:bottom w:type="dxa" w:w="160"/>
              <w:right w:type="dxa" w:w="200"/>
            </w:tcMar>
          </w:tcPr>
          <w:p>
            <w:pPr>
              <w:spacing w:after="100" w:before="0"/>
              <w:jc w:val="left"/>
            </w:pPr>
            <w:r>
              <w:rPr>
                <w:rFonts w:ascii="Inter" w:cs="Inter" w:eastAsia="Inter" w:hAnsi="Inter"/>
                <w:b/>
                <w:bCs/>
                <w:color w:val="6B4EFF"/>
                <w:sz w:val="20"/>
                <w:szCs w:val="20"/>
              </w:rPr>
              <w:t xml:space="preserve">URL routing</w:t>
            </w:r>
          </w:p>
          <w:p>
            <w:pPr>
              <w:spacing w:after="60" w:before="0"/>
              <w:jc w:val="left"/>
            </w:pPr>
            <w:r>
              <w:rPr>
                <w:rFonts w:ascii="Inter" w:cs="Inter" w:eastAsia="Inter" w:hAnsi="Inter"/>
                <w:color w:val="374151"/>
                <w:sz w:val="20"/>
                <w:szCs w:val="20"/>
              </w:rPr>
              <w:t xml:space="preserve">· /facility/dashboard/settings?section=yipyypay  →  Yipyy Pay landing page (pre-setup) OR account dashboard (post-setup)</w:t>
            </w:r>
          </w:p>
          <w:p>
            <w:pPr>
              <w:spacing w:after="60" w:before="0"/>
              <w:jc w:val="left"/>
            </w:pPr>
            <w:r>
              <w:rPr>
                <w:rFonts w:ascii="Inter" w:cs="Inter" w:eastAsia="Inter" w:hAnsi="Inter"/>
                <w:color w:val="374151"/>
                <w:sz w:val="20"/>
                <w:szCs w:val="20"/>
              </w:rPr>
              <w:t xml:space="preserve">· /facility/dashboard/settings?section=yipyypay&amp;step=1  →  Setup wizard Step 1</w:t>
            </w:r>
          </w:p>
          <w:p>
            <w:pPr>
              <w:spacing w:after="60" w:before="0"/>
              <w:jc w:val="left"/>
            </w:pPr>
            <w:r>
              <w:rPr>
                <w:rFonts w:ascii="Inter" w:cs="Inter" w:eastAsia="Inter" w:hAnsi="Inter"/>
                <w:color w:val="374151"/>
                <w:sz w:val="20"/>
                <w:szCs w:val="20"/>
              </w:rPr>
              <w:t xml:space="preserve">· /facility/dashboard/settings?section=yipyypay&amp;step=2  →  Setup wizard Step 2</w:t>
            </w:r>
          </w:p>
          <w:p>
            <w:pPr>
              <w:spacing w:after="60" w:before="0"/>
              <w:jc w:val="left"/>
            </w:pPr>
            <w:r>
              <w:rPr>
                <w:rFonts w:ascii="Inter" w:cs="Inter" w:eastAsia="Inter" w:hAnsi="Inter"/>
                <w:color w:val="374151"/>
                <w:sz w:val="20"/>
                <w:szCs w:val="20"/>
              </w:rPr>
              <w:t xml:space="preserve">· /facility/dashboard/settings?section=yipyypay&amp;step=3  →  Setup wizard Step 3</w:t>
            </w:r>
          </w:p>
          <w:p>
            <w:pPr>
              <w:spacing w:after="60" w:before="0"/>
              <w:jc w:val="left"/>
            </w:pPr>
            <w:r>
              <w:rPr>
                <w:rFonts w:ascii="Inter" w:cs="Inter" w:eastAsia="Inter" w:hAnsi="Inter"/>
                <w:color w:val="374151"/>
                <w:sz w:val="20"/>
                <w:szCs w:val="20"/>
              </w:rPr>
              <w:t xml:space="preserve">· /facility/dashboard/settings?section=yipyypay&amp;tab=payouts  →  Dashboard sub-tab: Payouts</w:t>
            </w:r>
          </w:p>
          <w:p>
            <w:pPr>
              <w:spacing w:after="60" w:before="0"/>
              <w:jc w:val="left"/>
            </w:pPr>
            <w:r>
              <w:rPr>
                <w:rFonts w:ascii="Inter" w:cs="Inter" w:eastAsia="Inter" w:hAnsi="Inter"/>
                <w:color w:val="374151"/>
                <w:sz w:val="20"/>
                <w:szCs w:val="20"/>
              </w:rPr>
              <w:t xml:space="preserve">· /facility/dashboard/settings?section=yipyypay&amp;tab=devices  →  Dashboard sub-tab: Devices</w:t>
            </w:r>
          </w:p>
          <w:p>
            <w:pPr>
              <w:spacing w:after="60" w:before="0"/>
              <w:jc w:val="left"/>
            </w:pPr>
            <w:r>
              <w:rPr>
                <w:rFonts w:ascii="Inter" w:cs="Inter" w:eastAsia="Inter" w:hAnsi="Inter"/>
                <w:color w:val="374151"/>
                <w:sz w:val="20"/>
                <w:szCs w:val="20"/>
              </w:rPr>
              <w:t xml:space="preserve">· /facility/dashboard/settings?section=yipyypay&amp;tab=preferences  →  Dashboard sub-tab: Preferences</w:t>
            </w:r>
          </w:p>
        </w:tc>
      </w:tr>
    </w:tbl>
    <w:p>
      <w:pPr>
        <w:spacing w:after="20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9000"/>
      </w:tblGrid>
      <w:tr>
        <w:tc>
          <w:tcPr>
            <w:tcBorders>
              <w:top w:val="none" w:color="FFFFFF" w:sz="0"/>
              <w:left w:val="none" w:color="FFFFFF" w:sz="0"/>
              <w:bottom w:val="none" w:color="FFFFFF" w:sz="0"/>
              <w:right w:val="none" w:color="FFFFFF" w:sz="0"/>
            </w:tcBorders>
            <w:shd w:fill="6B4EFF" w:val="clear"/>
            <w:tcMar>
              <w:top w:type="dxa" w:w="110"/>
              <w:left w:type="dxa" w:w="220"/>
              <w:bottom w:type="dxa" w:w="110"/>
              <w:right w:type="dxa" w:w="220"/>
            </w:tcMar>
          </w:tcPr>
          <w:p>
            <w:pPr>
              <w:spacing w:after="0" w:before="0"/>
              <w:jc w:val="left"/>
            </w:pPr>
            <w:r>
              <w:rPr>
                <w:rFonts w:ascii="Inter" w:cs="Inter" w:eastAsia="Inter" w:hAnsi="Inter"/>
                <w:b/>
                <w:bCs/>
                <w:color w:val="FFFFFF"/>
                <w:sz w:val="24"/>
                <w:szCs w:val="24"/>
              </w:rPr>
              <w:t xml:space="preserve">PART 3  —  LANDING PAGE (PRE-SETUP STATE)</w:t>
            </w:r>
          </w:p>
        </w:tc>
      </w:tr>
    </w:tbl>
    <w:p>
      <w:pPr>
        <w:spacing w:after="160" w:before="0"/>
      </w:pPr>
    </w:p>
    <w:p>
      <w:pPr>
        <w:pStyle w:val="Heading1"/>
        <w:pBdr>
          <w:bottom w:val="single" w:color="E5E7EB" w:sz="6"/>
        </w:pBdr>
        <w:spacing w:after="180" w:before="360"/>
      </w:pPr>
      <w:r>
        <w:rPr>
          <w:rFonts w:ascii="Inter" w:cs="Inter" w:eastAsia="Inter" w:hAnsi="Inter"/>
          <w:b/>
          <w:bCs/>
          <w:color w:val="6B4EFF"/>
          <w:sz w:val="38"/>
          <w:szCs w:val="38"/>
        </w:rPr>
        <w:t xml:space="preserve">Section 3 — Yipyy Pay Landing Page</w:t>
      </w:r>
    </w:p>
    <w:p>
      <w:pPr>
        <w:spacing w:after="120" w:before="0"/>
        <w:jc w:val="left"/>
      </w:pPr>
      <w:r>
        <w:rPr>
          <w:rFonts w:ascii="Inter" w:cs="Inter" w:eastAsia="Inter" w:hAnsi="Inter"/>
          <w:b w:val="false"/>
          <w:bCs w:val="false"/>
          <w:i w:val="false"/>
          <w:iCs w:val="false"/>
          <w:color w:val="374151"/>
          <w:sz w:val="22"/>
          <w:szCs w:val="22"/>
        </w:rPr>
        <w:t xml:space="preserve">This is the screen a facility sees when they first navigate to Yipyy Pay and have NOT yet completed setup. It is a conversion-focused landing page that builds confidence before asking for any documents or account details.</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300"/>
        <w:gridCol w:w="7700"/>
      </w:tblGrid>
      <w:tr>
        <w:tc>
          <w:tcPr>
            <w:tcW w:type="dxa" w:w="1300"/>
            <w:tcBorders>
              <w:top w:val="none" w:color="FFFFFF" w:sz="0"/>
              <w:left w:val="none" w:color="FFFFFF" w:sz="0"/>
              <w:bottom w:val="none" w:color="FFFFFF" w:sz="0"/>
              <w:right w:val="none" w:color="FFFFFF" w:sz="0"/>
            </w:tcBorders>
            <w:shd w:fill="FFF1F1" w:val="clear"/>
            <w:tcMar>
              <w:top w:type="dxa" w:w="80"/>
              <w:left w:type="dxa" w:w="110"/>
              <w:bottom w:type="dxa" w:w="80"/>
              <w:right w:type="dxa" w:w="60"/>
            </w:tcMar>
          </w:tcPr>
          <w:p>
            <w:pPr>
              <w:spacing w:after="0" w:before="0"/>
              <w:jc w:val="left"/>
            </w:pPr>
            <w:r>
              <w:rPr>
                <w:rFonts w:ascii="Inter" w:cs="Inter" w:eastAsia="Inter" w:hAnsi="Inter"/>
                <w:b/>
                <w:bCs/>
                <w:color w:val="DC2626"/>
                <w:sz w:val="18"/>
                <w:szCs w:val="18"/>
              </w:rPr>
              <w:t xml:space="preserve">RULE</w:t>
            </w:r>
          </w:p>
        </w:tc>
        <w:tc>
          <w:tcPr>
            <w:tcW w:type="dxa" w:w="7700"/>
            <w:tcBorders>
              <w:top w:val="none" w:color="FFFFFF" w:sz="0"/>
              <w:left w:val="none" w:color="FFFFFF" w:sz="0"/>
              <w:bottom w:val="none" w:color="FFFFFF" w:sz="0"/>
              <w:right w:val="none" w:color="FFFFFF" w:sz="0"/>
            </w:tcBorders>
            <w:shd w:fill="FFF1F1" w:val="clear"/>
            <w:tcMar>
              <w:top w:type="dxa" w:w="80"/>
              <w:left w:type="dxa" w:w="100"/>
              <w:bottom w:type="dxa" w:w="80"/>
              <w:right w:type="dxa" w:w="110"/>
            </w:tcMar>
          </w:tcPr>
          <w:p>
            <w:pPr>
              <w:spacing w:after="0" w:before="0"/>
              <w:jc w:val="left"/>
            </w:pPr>
            <w:r>
              <w:rPr>
                <w:rFonts w:ascii="Inter" w:cs="Inter" w:eastAsia="Inter" w:hAnsi="Inter"/>
                <w:color w:val="111827"/>
                <w:sz w:val="20"/>
                <w:szCs w:val="20"/>
              </w:rPr>
              <w:t xml:space="preserve">This page is shown ONLY when the facility's Yipyy Pay account is not yet set up. Once setup is complete, this page is replaced entirely by the Account Dashboard (Section 5).</w:t>
            </w:r>
          </w:p>
        </w:tc>
      </w:tr>
    </w:tbl>
    <w:p>
      <w:pPr>
        <w:spacing w:after="160" w:before="0"/>
      </w:pPr>
    </w:p>
    <w:p>
      <w:pPr>
        <w:pStyle w:val="Heading2"/>
        <w:spacing w:after="140" w:before="300"/>
      </w:pPr>
      <w:r>
        <w:rPr>
          <w:rFonts w:ascii="Inter" w:cs="Inter" w:eastAsia="Inter" w:hAnsi="Inter"/>
          <w:b/>
          <w:bCs/>
          <w:color w:val="111827"/>
          <w:sz w:val="28"/>
          <w:szCs w:val="28"/>
        </w:rPr>
        <w:t xml:space="preserve">3.1  Page Structure</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300"/>
        <w:gridCol w:w="7700"/>
      </w:tblGrid>
      <w:tr>
        <w:tc>
          <w:tcPr>
            <w:tcW w:type="dxa" w:w="1300"/>
            <w:tcBorders>
              <w:top w:val="none" w:color="FFFFFF" w:sz="0"/>
              <w:left w:val="none" w:color="FFFFFF" w:sz="0"/>
              <w:bottom w:val="none" w:color="FFFFFF" w:sz="0"/>
              <w:right w:val="none" w:color="FFFFFF" w:sz="0"/>
            </w:tcBorders>
            <w:shd w:fill="F0FDF4" w:val="clear"/>
            <w:tcMar>
              <w:top w:type="dxa" w:w="80"/>
              <w:left w:type="dxa" w:w="110"/>
              <w:bottom w:type="dxa" w:w="80"/>
              <w:right w:type="dxa" w:w="60"/>
            </w:tcMar>
          </w:tcPr>
          <w:p>
            <w:pPr>
              <w:spacing w:after="0" w:before="0"/>
              <w:jc w:val="left"/>
            </w:pPr>
            <w:r>
              <w:rPr>
                <w:rFonts w:ascii="Inter" w:cs="Inter" w:eastAsia="Inter" w:hAnsi="Inter"/>
                <w:b/>
                <w:bCs/>
                <w:color w:val="16A34A"/>
                <w:sz w:val="18"/>
                <w:szCs w:val="18"/>
              </w:rPr>
              <w:t xml:space="preserve">ADD</w:t>
            </w:r>
          </w:p>
        </w:tc>
        <w:tc>
          <w:tcPr>
            <w:tcW w:type="dxa" w:w="7700"/>
            <w:tcBorders>
              <w:top w:val="none" w:color="FFFFFF" w:sz="0"/>
              <w:left w:val="none" w:color="FFFFFF" w:sz="0"/>
              <w:bottom w:val="none" w:color="FFFFFF" w:sz="0"/>
              <w:right w:val="none" w:color="FFFFFF" w:sz="0"/>
            </w:tcBorders>
            <w:shd w:fill="F0FDF4" w:val="clear"/>
            <w:tcMar>
              <w:top w:type="dxa" w:w="80"/>
              <w:left w:type="dxa" w:w="100"/>
              <w:bottom w:type="dxa" w:w="80"/>
              <w:right w:type="dxa" w:w="110"/>
            </w:tcMar>
          </w:tcPr>
          <w:p>
            <w:pPr>
              <w:spacing w:after="0" w:before="0"/>
              <w:jc w:val="left"/>
            </w:pPr>
            <w:r>
              <w:rPr>
                <w:rFonts w:ascii="Inter" w:cs="Inter" w:eastAsia="Inter" w:hAnsi="Inter"/>
                <w:color w:val="111827"/>
                <w:sz w:val="20"/>
                <w:szCs w:val="20"/>
              </w:rPr>
              <w:t xml:space="preserve">Design and build this page from scratch. It has three visual sections stacked vertically.</w:t>
            </w:r>
          </w:p>
        </w:tc>
      </w:tr>
    </w:tbl>
    <w:p>
      <w:pPr>
        <w:spacing w:after="80" w:before="0"/>
      </w:pPr>
    </w:p>
    <w:p>
      <w:pPr>
        <w:pStyle w:val="Heading3"/>
        <w:spacing w:after="100" w:before="220"/>
      </w:pPr>
      <w:r>
        <w:rPr>
          <w:rFonts w:ascii="Inter" w:cs="Inter" w:eastAsia="Inter" w:hAnsi="Inter"/>
          <w:b/>
          <w:bCs/>
          <w:color w:val="6B4EFF"/>
          <w:sz w:val="24"/>
          <w:szCs w:val="24"/>
        </w:rPr>
        <w:t xml:space="preserve">Section A — Hero Banner</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300"/>
        <w:gridCol w:w="7700"/>
      </w:tblGrid>
      <w:tr>
        <w:tc>
          <w:tcPr>
            <w:tcW w:type="dxa" w:w="1300"/>
            <w:tcBorders>
              <w:top w:val="none" w:color="FFFFFF" w:sz="0"/>
              <w:left w:val="none" w:color="FFFFFF" w:sz="0"/>
              <w:bottom w:val="none" w:color="FFFFFF" w:sz="0"/>
              <w:right w:val="none" w:color="FFFFFF" w:sz="0"/>
            </w:tcBorders>
            <w:shd w:fill="F0FDF4" w:val="clear"/>
            <w:tcMar>
              <w:top w:type="dxa" w:w="80"/>
              <w:left w:type="dxa" w:w="110"/>
              <w:bottom w:type="dxa" w:w="80"/>
              <w:right w:type="dxa" w:w="60"/>
            </w:tcMar>
          </w:tcPr>
          <w:p>
            <w:pPr>
              <w:spacing w:after="0" w:before="0"/>
              <w:jc w:val="left"/>
            </w:pPr>
            <w:r>
              <w:rPr>
                <w:rFonts w:ascii="Inter" w:cs="Inter" w:eastAsia="Inter" w:hAnsi="Inter"/>
                <w:b/>
                <w:bCs/>
                <w:color w:val="16A34A"/>
                <w:sz w:val="18"/>
                <w:szCs w:val="18"/>
              </w:rPr>
              <w:t xml:space="preserve">ADD</w:t>
            </w:r>
          </w:p>
        </w:tc>
        <w:tc>
          <w:tcPr>
            <w:tcW w:type="dxa" w:w="7700"/>
            <w:tcBorders>
              <w:top w:val="none" w:color="FFFFFF" w:sz="0"/>
              <w:left w:val="none" w:color="FFFFFF" w:sz="0"/>
              <w:bottom w:val="none" w:color="FFFFFF" w:sz="0"/>
              <w:right w:val="none" w:color="FFFFFF" w:sz="0"/>
            </w:tcBorders>
            <w:shd w:fill="F0FDF4" w:val="clear"/>
            <w:tcMar>
              <w:top w:type="dxa" w:w="80"/>
              <w:left w:type="dxa" w:w="100"/>
              <w:bottom w:type="dxa" w:w="80"/>
              <w:right w:type="dxa" w:w="110"/>
            </w:tcMar>
          </w:tcPr>
          <w:p>
            <w:pPr>
              <w:spacing w:after="0" w:before="0"/>
              <w:jc w:val="left"/>
            </w:pPr>
            <w:r>
              <w:rPr>
                <w:rFonts w:ascii="Inter" w:cs="Inter" w:eastAsia="Inter" w:hAnsi="Inter"/>
                <w:color w:val="111827"/>
                <w:sz w:val="20"/>
                <w:szCs w:val="20"/>
              </w:rPr>
              <w:t xml:space="preserve">A full-width hero banner across the top of the page content area. Not a modal — this is a full page within the Settings layout.</w:t>
            </w:r>
          </w:p>
        </w:tc>
      </w:tr>
    </w:tbl>
    <w:p>
      <w:pPr>
        <w:spacing w:after="8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6B4EFF" w:val="clear"/>
            <w:tcMar>
              <w:top w:type="dxa" w:w="100"/>
              <w:left w:type="dxa" w:w="200"/>
              <w:bottom w:type="dxa" w:w="100"/>
              <w:right w:type="dxa" w:w="200"/>
            </w:tcMar>
          </w:tcPr>
          <w:p>
            <w:pPr>
              <w:spacing w:after="40" w:before="0"/>
              <w:jc w:val="left"/>
            </w:pPr>
            <w:r>
              <w:rPr>
                <w:rFonts w:ascii="Inter" w:cs="Inter" w:eastAsia="Inter" w:hAnsi="Inter"/>
                <w:b/>
                <w:bCs/>
                <w:color w:val="FFFFFF"/>
                <w:sz w:val="18"/>
                <w:szCs w:val="18"/>
              </w:rPr>
              <w:t xml:space="preserve">[ SCREEN: Yipyy Pay Landing Page — Hero Banner ]</w:t>
            </w:r>
          </w:p>
          <w:p>
            <w:pPr>
              <w:spacing w:after="0" w:before="0"/>
              <w:jc w:val="left"/>
            </w:pPr>
            <w:r>
              <w:rPr>
                <w:rFonts w:ascii="Inter" w:cs="Inter" w:eastAsia="Inter" w:hAnsi="Inter"/>
                <w:i/>
                <w:iCs/>
                <w:color w:val="C4B5FD"/>
                <w:sz w:val="17"/>
                <w:szCs w:val="17"/>
              </w:rPr>
              <w:t xml:space="preserve">URL: /settings?section=yipyypay  (state: not connected)</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[Yipyy Pay wordmark / logo — large, purple gradient or solid purple]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Headline (h1 size, bold):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"Accept payments, tips, and deposits — all from Yipyy."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Subheadline (body, grey):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"Yipyy Pay connects your Clover terminal and online invoices in one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place. No separate apps. No manual reconciliation."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[Get Started  →]  (solid purple button, large)     [Purchase Hardware  →]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Small badge bottom-right: "Powered by Clover ●"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w:t>
            </w:r>
          </w:p>
        </w:tc>
      </w:tr>
    </w:tbl>
    <w:p>
      <w:pPr>
        <w:spacing w:after="8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9000"/>
      </w:tblGrid>
      <w:tr>
        <w:tc>
          <w:tcPr>
            <w:tcW w:type="dxa" w:w="9000"/>
            <w:tcBorders>
              <w:top w:val="single" w:color="E5E7EB" w:sz="4"/>
              <w:left w:val="single" w:color="6B4EFF" w:sz="16"/>
              <w:bottom w:val="single" w:color="E5E7EB" w:sz="4"/>
              <w:right w:val="single" w:color="E5E7EB" w:sz="4"/>
            </w:tcBorders>
            <w:shd w:fill="F9FAFB" w:val="clear"/>
            <w:tcMar>
              <w:top w:type="dxa" w:w="160"/>
              <w:left w:type="dxa" w:w="200"/>
              <w:bottom w:type="dxa" w:w="160"/>
              <w:right w:type="dxa" w:w="200"/>
            </w:tcMar>
          </w:tcPr>
          <w:p>
            <w:pPr>
              <w:spacing w:after="100" w:before="0"/>
              <w:jc w:val="left"/>
            </w:pPr>
            <w:r>
              <w:rPr>
                <w:rFonts w:ascii="Inter" w:cs="Inter" w:eastAsia="Inter" w:hAnsi="Inter"/>
                <w:b/>
                <w:bCs/>
                <w:color w:val="6B4EFF"/>
                <w:sz w:val="20"/>
                <w:szCs w:val="20"/>
              </w:rPr>
              <w:t xml:space="preserve">Hero Banner design spec</w:t>
            </w:r>
          </w:p>
          <w:p>
            <w:pPr>
              <w:spacing w:after="60" w:before="0"/>
              <w:jc w:val="left"/>
            </w:pPr>
            <w:r>
              <w:rPr>
                <w:rFonts w:ascii="Inter" w:cs="Inter" w:eastAsia="Inter" w:hAnsi="Inter"/>
                <w:color w:val="374151"/>
                <w:sz w:val="20"/>
                <w:szCs w:val="20"/>
              </w:rPr>
              <w:t xml:space="preserve">· Background: deep purple gradient (left: #6B4EFF → right: #4F35CC) OR white with a large diagonal purple accent shape on the right side</w:t>
            </w:r>
          </w:p>
          <w:p>
            <w:pPr>
              <w:spacing w:after="60" w:before="0"/>
              <w:jc w:val="left"/>
            </w:pPr>
            <w:r>
              <w:rPr>
                <w:rFonts w:ascii="Inter" w:cs="Inter" w:eastAsia="Inter" w:hAnsi="Inter"/>
                <w:color w:val="374151"/>
                <w:sz w:val="20"/>
                <w:szCs w:val="20"/>
              </w:rPr>
              <w:t xml:space="preserve">· Yipyy Pay logo: use the Yipyy wordmark + "Pay" in a distinct weight. No Clover logo here.</w:t>
            </w:r>
          </w:p>
          <w:p>
            <w:pPr>
              <w:spacing w:after="60" w:before="0"/>
              <w:jc w:val="left"/>
            </w:pPr>
            <w:r>
              <w:rPr>
                <w:rFonts w:ascii="Inter" w:cs="Inter" w:eastAsia="Inter" w:hAnsi="Inter"/>
                <w:color w:val="374151"/>
                <w:sz w:val="20"/>
                <w:szCs w:val="20"/>
              </w:rPr>
              <w:t xml:space="preserve">· "Powered by Clover" badge: small, grey, positioned bottom-right of the banner. Small Clover leaf icon. Font size 14px. This is attribution, not branding.</w:t>
            </w:r>
          </w:p>
          <w:p>
            <w:pPr>
              <w:spacing w:after="60" w:before="0"/>
              <w:jc w:val="left"/>
            </w:pPr>
            <w:r>
              <w:rPr>
                <w:rFonts w:ascii="Inter" w:cs="Inter" w:eastAsia="Inter" w:hAnsi="Inter"/>
                <w:color w:val="374151"/>
                <w:sz w:val="20"/>
                <w:szCs w:val="20"/>
              </w:rPr>
              <w:t xml:space="preserve">· "Get Started" CTA: solid purple button, large (48px height). On click: begins the setup wizard (Section 4).</w:t>
            </w:r>
          </w:p>
          <w:p>
            <w:pPr>
              <w:spacing w:after="60" w:before="0"/>
              <w:jc w:val="left"/>
            </w:pPr>
            <w:r>
              <w:rPr>
                <w:rFonts w:ascii="Inter" w:cs="Inter" w:eastAsia="Inter" w:hAnsi="Inter"/>
                <w:color w:val="374151"/>
                <w:sz w:val="20"/>
                <w:szCs w:val="20"/>
              </w:rPr>
              <w:t xml:space="preserve">· "Purchase Hardware" secondary button: outlined, links to Clover hardware purchase page (external, opens new tab). Optional — can be implemented in v2.</w:t>
            </w:r>
          </w:p>
          <w:p>
            <w:pPr>
              <w:spacing w:after="60" w:before="0"/>
              <w:jc w:val="left"/>
            </w:pPr>
            <w:r>
              <w:rPr>
                <w:rFonts w:ascii="Inter" w:cs="Inter" w:eastAsia="Inter" w:hAnsi="Inter"/>
                <w:color w:val="374151"/>
                <w:sz w:val="20"/>
                <w:szCs w:val="20"/>
              </w:rPr>
              <w:t xml:space="preserve">· Banner height: approximately 340px. Do not make it so tall it pushes the value props off the visible area.</w:t>
            </w:r>
          </w:p>
        </w:tc>
      </w:tr>
    </w:tbl>
    <w:p>
      <w:pPr>
        <w:spacing w:after="160" w:before="0"/>
      </w:pPr>
    </w:p>
    <w:p>
      <w:pPr>
        <w:pStyle w:val="Heading3"/>
        <w:spacing w:after="100" w:before="220"/>
      </w:pPr>
      <w:r>
        <w:rPr>
          <w:rFonts w:ascii="Inter" w:cs="Inter" w:eastAsia="Inter" w:hAnsi="Inter"/>
          <w:b/>
          <w:bCs/>
          <w:color w:val="6B4EFF"/>
          <w:sz w:val="24"/>
          <w:szCs w:val="24"/>
        </w:rPr>
        <w:t xml:space="preserve">Section B — Value Propositions</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300"/>
        <w:gridCol w:w="7700"/>
      </w:tblGrid>
      <w:tr>
        <w:tc>
          <w:tcPr>
            <w:tcW w:type="dxa" w:w="1300"/>
            <w:tcBorders>
              <w:top w:val="none" w:color="FFFFFF" w:sz="0"/>
              <w:left w:val="none" w:color="FFFFFF" w:sz="0"/>
              <w:bottom w:val="none" w:color="FFFFFF" w:sz="0"/>
              <w:right w:val="none" w:color="FFFFFF" w:sz="0"/>
            </w:tcBorders>
            <w:shd w:fill="F0FDF4" w:val="clear"/>
            <w:tcMar>
              <w:top w:type="dxa" w:w="80"/>
              <w:left w:type="dxa" w:w="110"/>
              <w:bottom w:type="dxa" w:w="80"/>
              <w:right w:type="dxa" w:w="60"/>
            </w:tcMar>
          </w:tcPr>
          <w:p>
            <w:pPr>
              <w:spacing w:after="0" w:before="0"/>
              <w:jc w:val="left"/>
            </w:pPr>
            <w:r>
              <w:rPr>
                <w:rFonts w:ascii="Inter" w:cs="Inter" w:eastAsia="Inter" w:hAnsi="Inter"/>
                <w:b/>
                <w:bCs/>
                <w:color w:val="16A34A"/>
                <w:sz w:val="18"/>
                <w:szCs w:val="18"/>
              </w:rPr>
              <w:t xml:space="preserve">ADD</w:t>
            </w:r>
          </w:p>
        </w:tc>
        <w:tc>
          <w:tcPr>
            <w:tcW w:type="dxa" w:w="7700"/>
            <w:tcBorders>
              <w:top w:val="none" w:color="FFFFFF" w:sz="0"/>
              <w:left w:val="none" w:color="FFFFFF" w:sz="0"/>
              <w:bottom w:val="none" w:color="FFFFFF" w:sz="0"/>
              <w:right w:val="none" w:color="FFFFFF" w:sz="0"/>
            </w:tcBorders>
            <w:shd w:fill="F0FDF4" w:val="clear"/>
            <w:tcMar>
              <w:top w:type="dxa" w:w="80"/>
              <w:left w:type="dxa" w:w="100"/>
              <w:bottom w:type="dxa" w:w="80"/>
              <w:right w:type="dxa" w:w="110"/>
            </w:tcMar>
          </w:tcPr>
          <w:p>
            <w:pPr>
              <w:spacing w:after="0" w:before="0"/>
              <w:jc w:val="left"/>
            </w:pPr>
            <w:r>
              <w:rPr>
                <w:rFonts w:ascii="Inter" w:cs="Inter" w:eastAsia="Inter" w:hAnsi="Inter"/>
                <w:color w:val="111827"/>
                <w:sz w:val="20"/>
                <w:szCs w:val="20"/>
              </w:rPr>
              <w:t xml:space="preserve">Three or four feature highlight cards in a horizontal row below the hero. These are the selling points that justify why a facility should set up Yipyy Pay.</w:t>
            </w:r>
          </w:p>
        </w:tc>
      </w:tr>
    </w:tbl>
    <w:p>
      <w:pPr>
        <w:spacing w:after="8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6B4EFF" w:val="clear"/>
            <w:tcMar>
              <w:top w:type="dxa" w:w="100"/>
              <w:left w:type="dxa" w:w="200"/>
              <w:bottom w:type="dxa" w:w="100"/>
              <w:right w:type="dxa" w:w="200"/>
            </w:tcMar>
          </w:tcPr>
          <w:p>
            <w:pPr>
              <w:spacing w:after="40" w:before="0"/>
              <w:jc w:val="left"/>
            </w:pPr>
            <w:r>
              <w:rPr>
                <w:rFonts w:ascii="Inter" w:cs="Inter" w:eastAsia="Inter" w:hAnsi="Inter"/>
                <w:b/>
                <w:bCs/>
                <w:color w:val="FFFFFF"/>
                <w:sz w:val="18"/>
                <w:szCs w:val="18"/>
              </w:rPr>
              <w:t xml:space="preserve">[ SCREEN: Yipyy Pay Landing Page — Value Props Row ]</w:t>
            </w:r>
          </w:p>
          <w:p>
            <w:pPr>
              <w:spacing w:after="0" w:before="0"/>
              <w:jc w:val="left"/>
            </w:pPr>
            <w:r>
              <w:rPr>
                <w:rFonts w:ascii="Inter" w:cs="Inter" w:eastAsia="Inter" w:hAnsi="Inter"/>
                <w:i/>
                <w:iCs/>
                <w:color w:val="C4B5FD"/>
                <w:sz w:val="17"/>
                <w:szCs w:val="17"/>
              </w:rPr>
              <w:t xml:space="preserve">Four cards side by side</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 ┌─────────────┐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 icon]  │ │  [📊 icon]  │ │  [⚡ icon]  │ │  [🔒 icon]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 │             │ │             │ │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All-in-One  │ │  Tip &amp; Fee  │ │  Next-Day   │ │   Secure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Checkout   │ │  Tracking   │ │   Payouts   │ │  &amp; Trusted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 │             │ │             │ │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Terminal +  │ │ Tips linked │ │ Funds hit   │ │ Payments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online in   │ │ to bookings │ │ your bank   │ │ handled by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one place   │ │ &amp; staff     │ │ next day    │ │ Clover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 └─────────────┘ └─────────────┘</w:t>
            </w:r>
          </w:p>
        </w:tc>
      </w:tr>
    </w:tbl>
    <w:p>
      <w:pPr>
        <w:spacing w:after="8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9000"/>
      </w:tblGrid>
      <w:tr>
        <w:tc>
          <w:tcPr>
            <w:tcW w:type="dxa" w:w="9000"/>
            <w:tcBorders>
              <w:top w:val="single" w:color="E5E7EB" w:sz="4"/>
              <w:left w:val="single" w:color="6B4EFF" w:sz="16"/>
              <w:bottom w:val="single" w:color="E5E7EB" w:sz="4"/>
              <w:right w:val="single" w:color="E5E7EB" w:sz="4"/>
            </w:tcBorders>
            <w:shd w:fill="F9FAFB" w:val="clear"/>
            <w:tcMar>
              <w:top w:type="dxa" w:w="160"/>
              <w:left w:type="dxa" w:w="200"/>
              <w:bottom w:type="dxa" w:w="160"/>
              <w:right w:type="dxa" w:w="200"/>
            </w:tcMar>
          </w:tcPr>
          <w:p>
            <w:pPr>
              <w:spacing w:after="100" w:before="0"/>
              <w:jc w:val="left"/>
            </w:pPr>
            <w:r>
              <w:rPr>
                <w:rFonts w:ascii="Inter" w:cs="Inter" w:eastAsia="Inter" w:hAnsi="Inter"/>
                <w:b/>
                <w:bCs/>
                <w:color w:val="6B4EFF"/>
                <w:sz w:val="20"/>
                <w:szCs w:val="20"/>
              </w:rPr>
              <w:t xml:space="preserve">Value Prop card design spec</w:t>
            </w:r>
          </w:p>
          <w:p>
            <w:pPr>
              <w:spacing w:after="60" w:before="0"/>
              <w:jc w:val="left"/>
            </w:pPr>
            <w:r>
              <w:rPr>
                <w:rFonts w:ascii="Inter" w:cs="Inter" w:eastAsia="Inter" w:hAnsi="Inter"/>
                <w:color w:val="374151"/>
                <w:sz w:val="20"/>
                <w:szCs w:val="20"/>
              </w:rPr>
              <w:t xml:space="preserve">· Icon: a simple outlined icon in purple, 32px.</w:t>
            </w:r>
          </w:p>
          <w:p>
            <w:pPr>
              <w:spacing w:after="60" w:before="0"/>
              <w:jc w:val="left"/>
            </w:pPr>
            <w:r>
              <w:rPr>
                <w:rFonts w:ascii="Inter" w:cs="Inter" w:eastAsia="Inter" w:hAnsi="Inter"/>
                <w:color w:val="374151"/>
                <w:sz w:val="20"/>
                <w:szCs w:val="20"/>
              </w:rPr>
              <w:t xml:space="preserve">· Title: bold, 16px, dark text.</w:t>
            </w:r>
          </w:p>
          <w:p>
            <w:pPr>
              <w:spacing w:after="60" w:before="0"/>
              <w:jc w:val="left"/>
            </w:pPr>
            <w:r>
              <w:rPr>
                <w:rFonts w:ascii="Inter" w:cs="Inter" w:eastAsia="Inter" w:hAnsi="Inter"/>
                <w:color w:val="374151"/>
                <w:sz w:val="20"/>
                <w:szCs w:val="20"/>
              </w:rPr>
              <w:t xml:space="preserve">· Description: 14px, grey, 2–3 lines max.</w:t>
            </w:r>
          </w:p>
          <w:p>
            <w:pPr>
              <w:spacing w:after="60" w:before="0"/>
              <w:jc w:val="left"/>
            </w:pPr>
            <w:r>
              <w:rPr>
                <w:rFonts w:ascii="Inter" w:cs="Inter" w:eastAsia="Inter" w:hAnsi="Inter"/>
                <w:color w:val="374151"/>
                <w:sz w:val="20"/>
                <w:szCs w:val="20"/>
              </w:rPr>
              <w:t xml:space="preserve">· Card background: white with a 1px light grey border and 8px border radius. Light purple icon background circle (40px).</w:t>
            </w:r>
          </w:p>
          <w:p>
            <w:pPr>
              <w:spacing w:after="60" w:before="0"/>
              <w:jc w:val="left"/>
            </w:pPr>
            <w:r>
              <w:rPr>
                <w:rFonts w:ascii="Inter" w:cs="Inter" w:eastAsia="Inter" w:hAnsi="Inter"/>
                <w:color w:val="374151"/>
                <w:sz w:val="20"/>
                <w:szCs w:val="20"/>
              </w:rPr>
              <w:t xml:space="preserve">· Hover state: card lifts slightly (box-shadow increase). Cursor: default (not pointer — these are informational, not clickable).</w:t>
            </w:r>
          </w:p>
          <w:p>
            <w:pPr>
              <w:spacing w:after="60" w:before="0"/>
              <w:jc w:val="left"/>
            </w:pPr>
            <w:r>
              <w:rPr>
                <w:rFonts w:ascii="Inter" w:cs="Inter" w:eastAsia="Inter" w:hAnsi="Inter"/>
                <w:color w:val="374151"/>
                <w:sz w:val="20"/>
                <w:szCs w:val="20"/>
              </w:rPr>
              <w:t xml:space="preserve">· On mobile: stack cards 2×2.</w:t>
            </w:r>
          </w:p>
        </w:tc>
      </w:tr>
    </w:tbl>
    <w:p>
      <w:pPr>
        <w:spacing w:after="160" w:before="0"/>
      </w:pPr>
    </w:p>
    <w:p>
      <w:pPr>
        <w:pStyle w:val="Heading3"/>
        <w:spacing w:after="100" w:before="220"/>
      </w:pPr>
      <w:r>
        <w:rPr>
          <w:rFonts w:ascii="Inter" w:cs="Inter" w:eastAsia="Inter" w:hAnsi="Inter"/>
          <w:b/>
          <w:bCs/>
          <w:color w:val="6B4EFF"/>
          <w:sz w:val="24"/>
          <w:szCs w:val="24"/>
        </w:rPr>
        <w:t xml:space="preserve">Section C — Before You Start Checklist</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300"/>
        <w:gridCol w:w="7700"/>
      </w:tblGrid>
      <w:tr>
        <w:tc>
          <w:tcPr>
            <w:tcW w:type="dxa" w:w="1300"/>
            <w:tcBorders>
              <w:top w:val="none" w:color="FFFFFF" w:sz="0"/>
              <w:left w:val="none" w:color="FFFFFF" w:sz="0"/>
              <w:bottom w:val="none" w:color="FFFFFF" w:sz="0"/>
              <w:right w:val="none" w:color="FFFFFF" w:sz="0"/>
            </w:tcBorders>
            <w:shd w:fill="F0FDF4" w:val="clear"/>
            <w:tcMar>
              <w:top w:type="dxa" w:w="80"/>
              <w:left w:type="dxa" w:w="110"/>
              <w:bottom w:type="dxa" w:w="80"/>
              <w:right w:type="dxa" w:w="60"/>
            </w:tcMar>
          </w:tcPr>
          <w:p>
            <w:pPr>
              <w:spacing w:after="0" w:before="0"/>
              <w:jc w:val="left"/>
            </w:pPr>
            <w:r>
              <w:rPr>
                <w:rFonts w:ascii="Inter" w:cs="Inter" w:eastAsia="Inter" w:hAnsi="Inter"/>
                <w:b/>
                <w:bCs/>
                <w:color w:val="16A34A"/>
                <w:sz w:val="18"/>
                <w:szCs w:val="18"/>
              </w:rPr>
              <w:t xml:space="preserve">ADD</w:t>
            </w:r>
          </w:p>
        </w:tc>
        <w:tc>
          <w:tcPr>
            <w:tcW w:type="dxa" w:w="7700"/>
            <w:tcBorders>
              <w:top w:val="none" w:color="FFFFFF" w:sz="0"/>
              <w:left w:val="none" w:color="FFFFFF" w:sz="0"/>
              <w:bottom w:val="none" w:color="FFFFFF" w:sz="0"/>
              <w:right w:val="none" w:color="FFFFFF" w:sz="0"/>
            </w:tcBorders>
            <w:shd w:fill="F0FDF4" w:val="clear"/>
            <w:tcMar>
              <w:top w:type="dxa" w:w="80"/>
              <w:left w:type="dxa" w:w="100"/>
              <w:bottom w:type="dxa" w:w="80"/>
              <w:right w:type="dxa" w:w="110"/>
            </w:tcMar>
          </w:tcPr>
          <w:p>
            <w:pPr>
              <w:spacing w:after="0" w:before="0"/>
              <w:jc w:val="left"/>
            </w:pPr>
            <w:r>
              <w:rPr>
                <w:rFonts w:ascii="Inter" w:cs="Inter" w:eastAsia="Inter" w:hAnsi="Inter"/>
                <w:color w:val="111827"/>
                <w:sz w:val="20"/>
                <w:szCs w:val="20"/>
              </w:rPr>
              <w:t xml:space="preserve">A clear checklist below the value props telling the facility exactly what they need to have ready before clicking Get Started. This reduces abandonment during the setup wizard.</w:t>
            </w:r>
          </w:p>
        </w:tc>
      </w:tr>
    </w:tbl>
    <w:p>
      <w:pPr>
        <w:spacing w:after="8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6B4EFF" w:val="clear"/>
            <w:tcMar>
              <w:top w:type="dxa" w:w="100"/>
              <w:left w:type="dxa" w:w="200"/>
              <w:bottom w:type="dxa" w:w="100"/>
              <w:right w:type="dxa" w:w="200"/>
            </w:tcMar>
          </w:tcPr>
          <w:p>
            <w:pPr>
              <w:spacing w:after="40" w:before="0"/>
              <w:jc w:val="left"/>
            </w:pPr>
            <w:r>
              <w:rPr>
                <w:rFonts w:ascii="Inter" w:cs="Inter" w:eastAsia="Inter" w:hAnsi="Inter"/>
                <w:b/>
                <w:bCs/>
                <w:color w:val="FFFFFF"/>
                <w:sz w:val="18"/>
                <w:szCs w:val="18"/>
              </w:rPr>
              <w:t xml:space="preserve">[ SCREEN: Yipyy Pay Landing Page — Before You Start ]</w:t>
            </w:r>
          </w:p>
          <w:p>
            <w:pPr>
              <w:spacing w:after="0" w:before="0"/>
              <w:jc w:val="left"/>
            </w:pPr>
            <w:r>
              <w:rPr>
                <w:rFonts w:ascii="Inter" w:cs="Inter" w:eastAsia="Inter" w:hAnsi="Inter"/>
                <w:i/>
                <w:iCs/>
                <w:color w:val="C4B5FD"/>
                <w:sz w:val="17"/>
                <w:szCs w:val="17"/>
              </w:rPr>
              <w:t xml:space="preserve">Info block before setup CTA</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  Before you get started, have these ready: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  Government-issued photo ID (passport, driver's licence)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  Business EIN (Employer Identification Number)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  Social Security Number (used for identity verification only)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  Business bank account routing + account numbers (for payouts)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  Legal business name exactly as it appears on your IRS documents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  Your legal business name must match your IRS documents exactly.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This is the most common cause of setup delays.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Setup takes about 5–10 minutes. Your information goes directly to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Clover's secure verification system — Yipyy never sees it.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  Get Started with Yipyy Pay  →  ]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w:t>
            </w:r>
          </w:p>
        </w:tc>
      </w:tr>
    </w:tbl>
    <w:p>
      <w:pPr>
        <w:spacing w:after="8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9000"/>
      </w:tblGrid>
      <w:tr>
        <w:tc>
          <w:tcPr>
            <w:tcW w:type="dxa" w:w="9000"/>
            <w:tcBorders>
              <w:top w:val="single" w:color="E5E7EB" w:sz="4"/>
              <w:left w:val="single" w:color="6B4EFF" w:sz="16"/>
              <w:bottom w:val="single" w:color="E5E7EB" w:sz="4"/>
              <w:right w:val="single" w:color="E5E7EB" w:sz="4"/>
            </w:tcBorders>
            <w:shd w:fill="F9FAFB" w:val="clear"/>
            <w:tcMar>
              <w:top w:type="dxa" w:w="160"/>
              <w:left w:type="dxa" w:w="200"/>
              <w:bottom w:type="dxa" w:w="160"/>
              <w:right w:type="dxa" w:w="200"/>
            </w:tcMar>
          </w:tcPr>
          <w:p>
            <w:pPr>
              <w:spacing w:after="100" w:before="0"/>
              <w:jc w:val="left"/>
            </w:pPr>
            <w:r>
              <w:rPr>
                <w:rFonts w:ascii="Inter" w:cs="Inter" w:eastAsia="Inter" w:hAnsi="Inter"/>
                <w:b/>
                <w:bCs/>
                <w:color w:val="6B4EFF"/>
                <w:sz w:val="20"/>
                <w:szCs w:val="20"/>
              </w:rPr>
              <w:t xml:space="preserve">Before You Start block design spec</w:t>
            </w:r>
          </w:p>
          <w:p>
            <w:pPr>
              <w:spacing w:after="60" w:before="0"/>
              <w:jc w:val="left"/>
            </w:pPr>
            <w:r>
              <w:rPr>
                <w:rFonts w:ascii="Inter" w:cs="Inter" w:eastAsia="Inter" w:hAnsi="Inter"/>
                <w:color w:val="374151"/>
                <w:sz w:val="20"/>
                <w:szCs w:val="20"/>
              </w:rPr>
              <w:t xml:space="preserve">· Background: very light purple (BG_PUR #EDE9FF) or white with a purple left border.</w:t>
            </w:r>
          </w:p>
          <w:p>
            <w:pPr>
              <w:spacing w:after="60" w:before="0"/>
              <w:jc w:val="left"/>
            </w:pPr>
            <w:r>
              <w:rPr>
                <w:rFonts w:ascii="Inter" w:cs="Inter" w:eastAsia="Inter" w:hAnsi="Inter"/>
                <w:color w:val="374151"/>
                <w:sz w:val="20"/>
                <w:szCs w:val="20"/>
              </w:rPr>
              <w:t xml:space="preserve">· Checklist items: unchecked circle icons in grey. Not interactive checkboxes — these are informational.</w:t>
            </w:r>
          </w:p>
          <w:p>
            <w:pPr>
              <w:spacing w:after="60" w:before="0"/>
              <w:jc w:val="left"/>
            </w:pPr>
            <w:r>
              <w:rPr>
                <w:rFonts w:ascii="Inter" w:cs="Inter" w:eastAsia="Inter" w:hAnsi="Inter"/>
                <w:color w:val="374151"/>
                <w:sz w:val="20"/>
                <w:szCs w:val="20"/>
              </w:rPr>
              <w:t xml:space="preserve">· Legal name warning: amber info box (⚠ icon, amber left border, amber text). Bold first sentence.</w:t>
            </w:r>
          </w:p>
          <w:p>
            <w:pPr>
              <w:spacing w:after="60" w:before="0"/>
              <w:jc w:val="left"/>
            </w:pPr>
            <w:r>
              <w:rPr>
                <w:rFonts w:ascii="Inter" w:cs="Inter" w:eastAsia="Inter" w:hAnsi="Inter"/>
                <w:color w:val="374151"/>
                <w:sz w:val="20"/>
                <w:szCs w:val="20"/>
              </w:rPr>
              <w:t xml:space="preserve">· Privacy note: small grey italic text. "Your information goes directly to Clover's secure verification — Yipyy never sees it."</w:t>
            </w:r>
          </w:p>
          <w:p>
            <w:pPr>
              <w:spacing w:after="60" w:before="0"/>
              <w:jc w:val="left"/>
            </w:pPr>
            <w:r>
              <w:rPr>
                <w:rFonts w:ascii="Inter" w:cs="Inter" w:eastAsia="Inter" w:hAnsi="Inter"/>
                <w:color w:val="374151"/>
                <w:sz w:val="20"/>
                <w:szCs w:val="20"/>
              </w:rPr>
              <w:t xml:space="preserve">· "Get Started" button: same solid purple button as hero. Clicking it navigates to /settings?section=yipyypay&amp;step=1.</w:t>
            </w:r>
          </w:p>
        </w:tc>
      </w:tr>
    </w:tbl>
    <w:p>
      <w:pPr>
        <w:spacing w:after="20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9000"/>
      </w:tblGrid>
      <w:tr>
        <w:tc>
          <w:tcPr>
            <w:tcBorders>
              <w:top w:val="none" w:color="FFFFFF" w:sz="0"/>
              <w:left w:val="none" w:color="FFFFFF" w:sz="0"/>
              <w:bottom w:val="none" w:color="FFFFFF" w:sz="0"/>
              <w:right w:val="none" w:color="FFFFFF" w:sz="0"/>
            </w:tcBorders>
            <w:shd w:fill="6B4EFF" w:val="clear"/>
            <w:tcMar>
              <w:top w:type="dxa" w:w="110"/>
              <w:left w:type="dxa" w:w="220"/>
              <w:bottom w:type="dxa" w:w="110"/>
              <w:right w:type="dxa" w:w="220"/>
            </w:tcMar>
          </w:tcPr>
          <w:p>
            <w:pPr>
              <w:spacing w:after="0" w:before="0"/>
              <w:jc w:val="left"/>
            </w:pPr>
            <w:r>
              <w:rPr>
                <w:rFonts w:ascii="Inter" w:cs="Inter" w:eastAsia="Inter" w:hAnsi="Inter"/>
                <w:b/>
                <w:bCs/>
                <w:color w:val="FFFFFF"/>
                <w:sz w:val="24"/>
                <w:szCs w:val="24"/>
              </w:rPr>
              <w:t xml:space="preserve">PART 4  —  SETUP WIZARD (3 STEPS)</w:t>
            </w:r>
          </w:p>
        </w:tc>
      </w:tr>
    </w:tbl>
    <w:p>
      <w:pPr>
        <w:spacing w:after="160" w:before="0"/>
      </w:pPr>
    </w:p>
    <w:p>
      <w:pPr>
        <w:pStyle w:val="Heading1"/>
        <w:pBdr>
          <w:bottom w:val="single" w:color="E5E7EB" w:sz="6"/>
        </w:pBdr>
        <w:spacing w:after="180" w:before="360"/>
      </w:pPr>
      <w:r>
        <w:rPr>
          <w:rFonts w:ascii="Inter" w:cs="Inter" w:eastAsia="Inter" w:hAnsi="Inter"/>
          <w:b/>
          <w:bCs/>
          <w:color w:val="6B4EFF"/>
          <w:sz w:val="38"/>
          <w:szCs w:val="38"/>
        </w:rPr>
        <w:t xml:space="preserve">Section 4 — Setup Wizard</w:t>
      </w:r>
    </w:p>
    <w:p>
      <w:pPr>
        <w:spacing w:after="120" w:before="0"/>
        <w:jc w:val="left"/>
      </w:pPr>
      <w:r>
        <w:rPr>
          <w:rFonts w:ascii="Inter" w:cs="Inter" w:eastAsia="Inter" w:hAnsi="Inter"/>
          <w:b w:val="false"/>
          <w:bCs w:val="false"/>
          <w:i w:val="false"/>
          <w:iCs w:val="false"/>
          <w:color w:val="374151"/>
          <w:sz w:val="22"/>
          <w:szCs w:val="22"/>
        </w:rPr>
        <w:t xml:space="preserve">The setup wizard is a 3-step flow that collects all the information needed to activate Yipyy Pay. It replaces the current single-button connection flow entirely.</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300"/>
        <w:gridCol w:w="7700"/>
      </w:tblGrid>
      <w:tr>
        <w:tc>
          <w:tcPr>
            <w:tcW w:type="dxa" w:w="1300"/>
            <w:tcBorders>
              <w:top w:val="none" w:color="FFFFFF" w:sz="0"/>
              <w:left w:val="none" w:color="FFFFFF" w:sz="0"/>
              <w:bottom w:val="none" w:color="FFFFFF" w:sz="0"/>
              <w:right w:val="none" w:color="FFFFFF" w:sz="0"/>
            </w:tcBorders>
            <w:shd w:fill="FFF1F1" w:val="clear"/>
            <w:tcMar>
              <w:top w:type="dxa" w:w="80"/>
              <w:left w:type="dxa" w:w="110"/>
              <w:bottom w:type="dxa" w:w="80"/>
              <w:right w:type="dxa" w:w="60"/>
            </w:tcMar>
          </w:tcPr>
          <w:p>
            <w:pPr>
              <w:spacing w:after="0" w:before="0"/>
              <w:jc w:val="left"/>
            </w:pPr>
            <w:r>
              <w:rPr>
                <w:rFonts w:ascii="Inter" w:cs="Inter" w:eastAsia="Inter" w:hAnsi="Inter"/>
                <w:b/>
                <w:bCs/>
                <w:color w:val="DC2626"/>
                <w:sz w:val="18"/>
                <w:szCs w:val="18"/>
              </w:rPr>
              <w:t xml:space="preserve">RULE</w:t>
            </w:r>
          </w:p>
        </w:tc>
        <w:tc>
          <w:tcPr>
            <w:tcW w:type="dxa" w:w="7700"/>
            <w:tcBorders>
              <w:top w:val="none" w:color="FFFFFF" w:sz="0"/>
              <w:left w:val="none" w:color="FFFFFF" w:sz="0"/>
              <w:bottom w:val="none" w:color="FFFFFF" w:sz="0"/>
              <w:right w:val="none" w:color="FFFFFF" w:sz="0"/>
            </w:tcBorders>
            <w:shd w:fill="FFF1F1" w:val="clear"/>
            <w:tcMar>
              <w:top w:type="dxa" w:w="80"/>
              <w:left w:type="dxa" w:w="100"/>
              <w:bottom w:type="dxa" w:w="80"/>
              <w:right w:type="dxa" w:w="110"/>
            </w:tcMar>
          </w:tcPr>
          <w:p>
            <w:pPr>
              <w:spacing w:after="0" w:before="0"/>
              <w:jc w:val="left"/>
            </w:pPr>
            <w:r>
              <w:rPr>
                <w:rFonts w:ascii="Inter" w:cs="Inter" w:eastAsia="Inter" w:hAnsi="Inter"/>
                <w:color w:val="111827"/>
                <w:sz w:val="20"/>
                <w:szCs w:val="20"/>
              </w:rPr>
              <w:t xml:space="preserve">The wizard is a full-page experience within the Settings layout — NOT a modal. The left settings sidebar remains visible. The wizard occupies the main content area on the right.</w:t>
            </w:r>
          </w:p>
        </w:tc>
      </w:tr>
    </w:tbl>
    <w:p>
      <w:pPr>
        <w:spacing w:after="8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300"/>
        <w:gridCol w:w="7700"/>
      </w:tblGrid>
      <w:tr>
        <w:tc>
          <w:tcPr>
            <w:tcW w:type="dxa" w:w="1300"/>
            <w:tcBorders>
              <w:top w:val="none" w:color="FFFFFF" w:sz="0"/>
              <w:left w:val="none" w:color="FFFFFF" w:sz="0"/>
              <w:bottom w:val="none" w:color="FFFFFF" w:sz="0"/>
              <w:right w:val="none" w:color="FFFFFF" w:sz="0"/>
            </w:tcBorders>
            <w:shd w:fill="FFF1F1" w:val="clear"/>
            <w:tcMar>
              <w:top w:type="dxa" w:w="80"/>
              <w:left w:type="dxa" w:w="110"/>
              <w:bottom w:type="dxa" w:w="80"/>
              <w:right w:type="dxa" w:w="60"/>
            </w:tcMar>
          </w:tcPr>
          <w:p>
            <w:pPr>
              <w:spacing w:after="0" w:before="0"/>
              <w:jc w:val="left"/>
            </w:pPr>
            <w:r>
              <w:rPr>
                <w:rFonts w:ascii="Inter" w:cs="Inter" w:eastAsia="Inter" w:hAnsi="Inter"/>
                <w:b/>
                <w:bCs/>
                <w:color w:val="DC2626"/>
                <w:sz w:val="18"/>
                <w:szCs w:val="18"/>
              </w:rPr>
              <w:t xml:space="preserve">RULE</w:t>
            </w:r>
          </w:p>
        </w:tc>
        <w:tc>
          <w:tcPr>
            <w:tcW w:type="dxa" w:w="7700"/>
            <w:tcBorders>
              <w:top w:val="none" w:color="FFFFFF" w:sz="0"/>
              <w:left w:val="none" w:color="FFFFFF" w:sz="0"/>
              <w:bottom w:val="none" w:color="FFFFFF" w:sz="0"/>
              <w:right w:val="none" w:color="FFFFFF" w:sz="0"/>
            </w:tcBorders>
            <w:shd w:fill="FFF1F1" w:val="clear"/>
            <w:tcMar>
              <w:top w:type="dxa" w:w="80"/>
              <w:left w:type="dxa" w:w="100"/>
              <w:bottom w:type="dxa" w:w="80"/>
              <w:right w:type="dxa" w:w="110"/>
            </w:tcMar>
          </w:tcPr>
          <w:p>
            <w:pPr>
              <w:spacing w:after="0" w:before="0"/>
              <w:jc w:val="left"/>
            </w:pPr>
            <w:r>
              <w:rPr>
                <w:rFonts w:ascii="Inter" w:cs="Inter" w:eastAsia="Inter" w:hAnsi="Inter"/>
                <w:color w:val="111827"/>
                <w:sz w:val="20"/>
                <w:szCs w:val="20"/>
              </w:rPr>
              <w:t xml:space="preserve">Progress is preserved between steps. If the facility closes the browser and returns, they resume at the step they left off. Show their progress as "Step 2 of 3 — in progress" on the landing page.</w:t>
            </w:r>
          </w:p>
        </w:tc>
      </w:tr>
    </w:tbl>
    <w:p>
      <w:pPr>
        <w:spacing w:after="160" w:before="0"/>
      </w:pPr>
    </w:p>
    <w:p>
      <w:pPr>
        <w:pStyle w:val="Heading2"/>
        <w:spacing w:after="140" w:before="300"/>
      </w:pPr>
      <w:r>
        <w:rPr>
          <w:rFonts w:ascii="Inter" w:cs="Inter" w:eastAsia="Inter" w:hAnsi="Inter"/>
          <w:b/>
          <w:bCs/>
          <w:color w:val="111827"/>
          <w:sz w:val="28"/>
          <w:szCs w:val="28"/>
        </w:rPr>
        <w:t xml:space="preserve">4.1  Wizard Chrome — Persistent Header</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300"/>
        <w:gridCol w:w="7700"/>
      </w:tblGrid>
      <w:tr>
        <w:tc>
          <w:tcPr>
            <w:tcW w:type="dxa" w:w="1300"/>
            <w:tcBorders>
              <w:top w:val="none" w:color="FFFFFF" w:sz="0"/>
              <w:left w:val="none" w:color="FFFFFF" w:sz="0"/>
              <w:bottom w:val="none" w:color="FFFFFF" w:sz="0"/>
              <w:right w:val="none" w:color="FFFFFF" w:sz="0"/>
            </w:tcBorders>
            <w:shd w:fill="F0FDF4" w:val="clear"/>
            <w:tcMar>
              <w:top w:type="dxa" w:w="80"/>
              <w:left w:type="dxa" w:w="110"/>
              <w:bottom w:type="dxa" w:w="80"/>
              <w:right w:type="dxa" w:w="60"/>
            </w:tcMar>
          </w:tcPr>
          <w:p>
            <w:pPr>
              <w:spacing w:after="0" w:before="0"/>
              <w:jc w:val="left"/>
            </w:pPr>
            <w:r>
              <w:rPr>
                <w:rFonts w:ascii="Inter" w:cs="Inter" w:eastAsia="Inter" w:hAnsi="Inter"/>
                <w:b/>
                <w:bCs/>
                <w:color w:val="16A34A"/>
                <w:sz w:val="18"/>
                <w:szCs w:val="18"/>
              </w:rPr>
              <w:t xml:space="preserve">ADD</w:t>
            </w:r>
          </w:p>
        </w:tc>
        <w:tc>
          <w:tcPr>
            <w:tcW w:type="dxa" w:w="7700"/>
            <w:tcBorders>
              <w:top w:val="none" w:color="FFFFFF" w:sz="0"/>
              <w:left w:val="none" w:color="FFFFFF" w:sz="0"/>
              <w:bottom w:val="none" w:color="FFFFFF" w:sz="0"/>
              <w:right w:val="none" w:color="FFFFFF" w:sz="0"/>
            </w:tcBorders>
            <w:shd w:fill="F0FDF4" w:val="clear"/>
            <w:tcMar>
              <w:top w:type="dxa" w:w="80"/>
              <w:left w:type="dxa" w:w="100"/>
              <w:bottom w:type="dxa" w:w="80"/>
              <w:right w:type="dxa" w:w="110"/>
            </w:tcMar>
          </w:tcPr>
          <w:p>
            <w:pPr>
              <w:spacing w:after="0" w:before="0"/>
              <w:jc w:val="left"/>
            </w:pPr>
            <w:r>
              <w:rPr>
                <w:rFonts w:ascii="Inter" w:cs="Inter" w:eastAsia="Inter" w:hAnsi="Inter"/>
                <w:color w:val="111827"/>
                <w:sz w:val="20"/>
                <w:szCs w:val="20"/>
              </w:rPr>
              <w:t xml:space="preserve">Every wizard step shares the same persistent top section before the step-specific content. This is the wizard chrome.</w:t>
            </w:r>
          </w:p>
        </w:tc>
      </w:tr>
    </w:tbl>
    <w:p>
      <w:pPr>
        <w:spacing w:after="8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6B4EFF" w:val="clear"/>
            <w:tcMar>
              <w:top w:type="dxa" w:w="100"/>
              <w:left w:type="dxa" w:w="200"/>
              <w:bottom w:type="dxa" w:w="100"/>
              <w:right w:type="dxa" w:w="200"/>
            </w:tcMar>
          </w:tcPr>
          <w:p>
            <w:pPr>
              <w:spacing w:after="40" w:before="0"/>
              <w:jc w:val="left"/>
            </w:pPr>
            <w:r>
              <w:rPr>
                <w:rFonts w:ascii="Inter" w:cs="Inter" w:eastAsia="Inter" w:hAnsi="Inter"/>
                <w:b/>
                <w:bCs/>
                <w:color w:val="FFFFFF"/>
                <w:sz w:val="18"/>
                <w:szCs w:val="18"/>
              </w:rPr>
              <w:t xml:space="preserve">[ SCREEN: Wizard Chrome — Appears on all 3 steps ]</w:t>
            </w:r>
          </w:p>
          <w:p>
            <w:pPr>
              <w:spacing w:after="0" w:before="0"/>
              <w:jc w:val="left"/>
            </w:pPr>
            <w:r>
              <w:rPr>
                <w:rFonts w:ascii="Inter" w:cs="Inter" w:eastAsia="Inter" w:hAnsi="Inter"/>
                <w:i/>
                <w:iCs/>
                <w:color w:val="C4B5FD"/>
                <w:sz w:val="17"/>
                <w:szCs w:val="17"/>
              </w:rPr>
              <w:t xml:space="preserve">Persistent header above the step content</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 Back to Yipyy Pay]   (text link, grey)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Yipyy Pay Setup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Set up your Yipyy Pay account to start accepting payments.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 ✓ Step 1   │ ● Step 2   │ ○ Step 3   │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  Identity  │ Business   │ Account    │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  Verified  │ Verif.     │ Setup      │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                                  </w:t>
            </w:r>
          </w:p>
        </w:tc>
      </w:tr>
    </w:tbl>
    <w:p>
      <w:pPr>
        <w:spacing w:after="8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9000"/>
      </w:tblGrid>
      <w:tr>
        <w:tc>
          <w:tcPr>
            <w:tcW w:type="dxa" w:w="9000"/>
            <w:tcBorders>
              <w:top w:val="single" w:color="E5E7EB" w:sz="4"/>
              <w:left w:val="single" w:color="6B4EFF" w:sz="16"/>
              <w:bottom w:val="single" w:color="E5E7EB" w:sz="4"/>
              <w:right w:val="single" w:color="E5E7EB" w:sz="4"/>
            </w:tcBorders>
            <w:shd w:fill="F9FAFB" w:val="clear"/>
            <w:tcMar>
              <w:top w:type="dxa" w:w="160"/>
              <w:left w:type="dxa" w:w="200"/>
              <w:bottom w:type="dxa" w:w="160"/>
              <w:right w:type="dxa" w:w="200"/>
            </w:tcMar>
          </w:tcPr>
          <w:p>
            <w:pPr>
              <w:spacing w:after="100" w:before="0"/>
              <w:jc w:val="left"/>
            </w:pPr>
            <w:r>
              <w:rPr>
                <w:rFonts w:ascii="Inter" w:cs="Inter" w:eastAsia="Inter" w:hAnsi="Inter"/>
                <w:b/>
                <w:bCs/>
                <w:color w:val="6B4EFF"/>
                <w:sz w:val="20"/>
                <w:szCs w:val="20"/>
              </w:rPr>
              <w:t xml:space="preserve">Progress bar design spec</w:t>
            </w:r>
          </w:p>
          <w:p>
            <w:pPr>
              <w:spacing w:after="60" w:before="0"/>
              <w:jc w:val="left"/>
            </w:pPr>
            <w:r>
              <w:rPr>
                <w:rFonts w:ascii="Inter" w:cs="Inter" w:eastAsia="Inter" w:hAnsi="Inter"/>
                <w:color w:val="374151"/>
                <w:sz w:val="20"/>
                <w:szCs w:val="20"/>
              </w:rPr>
              <w:t xml:space="preserve">· Three segments (not a thin bar — use full card-style segments like a horizontal stepper).</w:t>
            </w:r>
          </w:p>
          <w:p>
            <w:pPr>
              <w:spacing w:after="60" w:before="0"/>
              <w:jc w:val="left"/>
            </w:pPr>
            <w:r>
              <w:rPr>
                <w:rFonts w:ascii="Inter" w:cs="Inter" w:eastAsia="Inter" w:hAnsi="Inter"/>
                <w:color w:val="374151"/>
                <w:sz w:val="20"/>
                <w:szCs w:val="20"/>
              </w:rPr>
              <w:t xml:space="preserve">· Each segment: step number circle + step name + status text below.</w:t>
            </w:r>
          </w:p>
          <w:p>
            <w:pPr>
              <w:spacing w:after="60" w:before="0"/>
              <w:jc w:val="left"/>
            </w:pPr>
            <w:r>
              <w:rPr>
                <w:rFonts w:ascii="Inter" w:cs="Inter" w:eastAsia="Inter" w:hAnsi="Inter"/>
                <w:color w:val="374151"/>
                <w:sz w:val="20"/>
                <w:szCs w:val="20"/>
              </w:rPr>
              <w:t xml:space="preserve">· Status states: ○ Not started (grey) · ● Active (purple, bold) · ✓ Complete (green, checkmark replaces number).</w:t>
            </w:r>
          </w:p>
          <w:p>
            <w:pPr>
              <w:spacing w:after="60" w:before="0"/>
              <w:jc w:val="left"/>
            </w:pPr>
            <w:r>
              <w:rPr>
                <w:rFonts w:ascii="Inter" w:cs="Inter" w:eastAsia="Inter" w:hAnsi="Inter"/>
                <w:color w:val="374151"/>
                <w:sz w:val="20"/>
                <w:szCs w:val="20"/>
              </w:rPr>
              <w:t xml:space="preserve">· Segments connected by a thin horizontal line between them.</w:t>
            </w:r>
          </w:p>
          <w:p>
            <w:pPr>
              <w:spacing w:after="60" w:before="0"/>
              <w:jc w:val="left"/>
            </w:pPr>
            <w:r>
              <w:rPr>
                <w:rFonts w:ascii="Inter" w:cs="Inter" w:eastAsia="Inter" w:hAnsi="Inter"/>
                <w:color w:val="374151"/>
                <w:sz w:val="20"/>
                <w:szCs w:val="20"/>
              </w:rPr>
              <w:t xml:space="preserve">· On mobile: compress to "Step 2 of 3" text only — do not stack the full stepper vertically.</w:t>
            </w:r>
          </w:p>
          <w:p>
            <w:pPr>
              <w:spacing w:after="60" w:before="0"/>
              <w:jc w:val="left"/>
            </w:pPr>
            <w:r>
              <w:rPr>
                <w:rFonts w:ascii="Inter" w:cs="Inter" w:eastAsia="Inter" w:hAnsi="Inter"/>
                <w:color w:val="374151"/>
                <w:sz w:val="20"/>
                <w:szCs w:val="20"/>
              </w:rPr>
              <w:t xml:space="preserve">· The stepper is display-only — clicking a segment does NOT allow jumping ahead.</w:t>
            </w:r>
          </w:p>
        </w:tc>
      </w:tr>
    </w:tbl>
    <w:p>
      <w:pPr>
        <w:spacing w:after="160" w:before="0"/>
      </w:pPr>
    </w:p>
    <w:p>
      <w:pPr>
        <w:pStyle w:val="Heading2"/>
        <w:spacing w:after="140" w:before="300"/>
      </w:pPr>
      <w:r>
        <w:rPr>
          <w:rFonts w:ascii="Inter" w:cs="Inter" w:eastAsia="Inter" w:hAnsi="Inter"/>
          <w:b/>
          <w:bCs/>
          <w:color w:val="111827"/>
          <w:sz w:val="28"/>
          <w:szCs w:val="28"/>
        </w:rPr>
        <w:t xml:space="preserve">4.2  Step 1 — Identity Verification</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3000"/>
        <w:gridCol w:w="3000"/>
        <w:gridCol w:w="3000"/>
      </w:tblGrid>
      <w:tr>
        <w:tc>
          <w:tcPr>
            <w:tcW w:type="dxa" w:w="3000"/>
            <w:tcBorders>
              <w:top w:val="none" w:color="FFFFFF" w:sz="0"/>
              <w:left w:val="none" w:color="FFFFFF" w:sz="0"/>
              <w:bottom w:val="none" w:color="FFFFFF" w:sz="0"/>
              <w:right w:val="single" w:color="FFFFFF" w:sz="4"/>
            </w:tcBorders>
            <w:shd w:fill="6B4EFF" w:val="clear"/>
            <w:tcMar>
              <w:top w:type="dxa" w:w="100"/>
              <w:left w:type="dxa" w:w="80"/>
              <w:bottom w:type="dxa" w:w="100"/>
              <w:right w:type="dxa" w:w="80"/>
            </w:tcMar>
          </w:tcPr>
          <w:p>
            <w:pPr>
              <w:spacing w:after="20" w:before="0"/>
              <w:jc w:val="center"/>
            </w:pPr>
            <w:r>
              <w:rPr>
                <w:rFonts w:ascii="Inter" w:cs="Inter" w:eastAsia="Inter" w:hAnsi="Inter"/>
                <w:b/>
                <w:bCs/>
                <w:color w:val="FFFFFF"/>
                <w:sz w:val="18"/>
                <w:szCs w:val="18"/>
              </w:rPr>
              <w:t xml:space="preserve">1</w:t>
            </w:r>
          </w:p>
          <w:p>
            <w:pPr>
              <w:spacing w:after="0" w:before="0"/>
              <w:jc w:val="center"/>
            </w:pPr>
            <w:r>
              <w:rPr>
                <w:rFonts w:ascii="Inter" w:cs="Inter" w:eastAsia="Inter" w:hAnsi="Inter"/>
                <w:color w:val="FFFFFF"/>
                <w:sz w:val="17"/>
                <w:szCs w:val="17"/>
              </w:rPr>
              <w:t xml:space="preserve">Identity</w:t>
            </w:r>
          </w:p>
        </w:tc>
        <w:tc>
          <w:tcPr>
            <w:tcW w:type="dxa" w:w="3000"/>
            <w:tcBorders>
              <w:top w:val="none" w:color="FFFFFF" w:sz="0"/>
              <w:left w:val="none" w:color="FFFFFF" w:sz="0"/>
              <w:bottom w:val="none" w:color="FFFFFF" w:sz="0"/>
              <w:right w:val="single" w:color="FFFFFF" w:sz="4"/>
            </w:tcBorders>
            <w:shd w:fill="F9FAFB" w:val="clear"/>
            <w:tcMar>
              <w:top w:type="dxa" w:w="100"/>
              <w:left w:type="dxa" w:w="80"/>
              <w:bottom w:type="dxa" w:w="100"/>
              <w:right w:type="dxa" w:w="80"/>
            </w:tcMar>
          </w:tcPr>
          <w:p>
            <w:pPr>
              <w:spacing w:after="20" w:before="0"/>
              <w:jc w:val="center"/>
            </w:pPr>
            <w:r>
              <w:rPr>
                <w:rFonts w:ascii="Inter" w:cs="Inter" w:eastAsia="Inter" w:hAnsi="Inter"/>
                <w:b/>
                <w:bCs/>
                <w:color w:val="6B7280"/>
                <w:sz w:val="18"/>
                <w:szCs w:val="18"/>
              </w:rPr>
              <w:t xml:space="preserve">2</w:t>
            </w:r>
          </w:p>
          <w:p>
            <w:pPr>
              <w:spacing w:after="0" w:before="0"/>
              <w:jc w:val="center"/>
            </w:pPr>
            <w:r>
              <w:rPr>
                <w:rFonts w:ascii="Inter" w:cs="Inter" w:eastAsia="Inter" w:hAnsi="Inter"/>
                <w:color w:val="6B7280"/>
                <w:sz w:val="17"/>
                <w:szCs w:val="17"/>
              </w:rPr>
              <w:t xml:space="preserve">Business</w:t>
            </w:r>
          </w:p>
        </w:tc>
        <w:tc>
          <w:tcPr>
            <w:tcW w:type="dxa" w:w="3000"/>
            <w:tcBorders>
              <w:top w:val="none" w:color="FFFFFF" w:sz="0"/>
              <w:left w:val="none" w:color="FFFFFF" w:sz="0"/>
              <w:bottom w:val="none" w:color="FFFFFF" w:sz="0"/>
              <w:right w:val="single" w:color="FFFFFF" w:sz="4"/>
            </w:tcBorders>
            <w:shd w:fill="F9FAFB" w:val="clear"/>
            <w:tcMar>
              <w:top w:type="dxa" w:w="100"/>
              <w:left w:type="dxa" w:w="80"/>
              <w:bottom w:type="dxa" w:w="100"/>
              <w:right w:type="dxa" w:w="80"/>
            </w:tcMar>
          </w:tcPr>
          <w:p>
            <w:pPr>
              <w:spacing w:after="20" w:before="0"/>
              <w:jc w:val="center"/>
            </w:pPr>
            <w:r>
              <w:rPr>
                <w:rFonts w:ascii="Inter" w:cs="Inter" w:eastAsia="Inter" w:hAnsi="Inter"/>
                <w:b/>
                <w:bCs/>
                <w:color w:val="6B7280"/>
                <w:sz w:val="18"/>
                <w:szCs w:val="18"/>
              </w:rPr>
              <w:t xml:space="preserve">3</w:t>
            </w:r>
          </w:p>
          <w:p>
            <w:pPr>
              <w:spacing w:after="0" w:before="0"/>
              <w:jc w:val="center"/>
            </w:pPr>
            <w:r>
              <w:rPr>
                <w:rFonts w:ascii="Inter" w:cs="Inter" w:eastAsia="Inter" w:hAnsi="Inter"/>
                <w:color w:val="6B7280"/>
                <w:sz w:val="17"/>
                <w:szCs w:val="17"/>
              </w:rPr>
              <w:t xml:space="preserve">Account</w:t>
            </w:r>
          </w:p>
        </w:tc>
      </w:tr>
    </w:tbl>
    <w:p>
      <w:pPr>
        <w:spacing w:after="8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300"/>
        <w:gridCol w:w="7700"/>
      </w:tblGrid>
      <w:tr>
        <w:tc>
          <w:tcPr>
            <w:tcW w:type="dxa" w:w="1300"/>
            <w:tcBorders>
              <w:top w:val="none" w:color="FFFFFF" w:sz="0"/>
              <w:left w:val="none" w:color="FFFFFF" w:sz="0"/>
              <w:bottom w:val="none" w:color="FFFFFF" w:sz="0"/>
              <w:right w:val="none" w:color="FFFFFF" w:sz="0"/>
            </w:tcBorders>
            <w:shd w:fill="F0FDF4" w:val="clear"/>
            <w:tcMar>
              <w:top w:type="dxa" w:w="80"/>
              <w:left w:type="dxa" w:w="110"/>
              <w:bottom w:type="dxa" w:w="80"/>
              <w:right w:type="dxa" w:w="60"/>
            </w:tcMar>
          </w:tcPr>
          <w:p>
            <w:pPr>
              <w:spacing w:after="0" w:before="0"/>
              <w:jc w:val="left"/>
            </w:pPr>
            <w:r>
              <w:rPr>
                <w:rFonts w:ascii="Inter" w:cs="Inter" w:eastAsia="Inter" w:hAnsi="Inter"/>
                <w:b/>
                <w:bCs/>
                <w:color w:val="16A34A"/>
                <w:sz w:val="18"/>
                <w:szCs w:val="18"/>
              </w:rPr>
              <w:t xml:space="preserve">ADD</w:t>
            </w:r>
          </w:p>
        </w:tc>
        <w:tc>
          <w:tcPr>
            <w:tcW w:type="dxa" w:w="7700"/>
            <w:tcBorders>
              <w:top w:val="none" w:color="FFFFFF" w:sz="0"/>
              <w:left w:val="none" w:color="FFFFFF" w:sz="0"/>
              <w:bottom w:val="none" w:color="FFFFFF" w:sz="0"/>
              <w:right w:val="none" w:color="FFFFFF" w:sz="0"/>
            </w:tcBorders>
            <w:shd w:fill="F0FDF4" w:val="clear"/>
            <w:tcMar>
              <w:top w:type="dxa" w:w="80"/>
              <w:left w:type="dxa" w:w="100"/>
              <w:bottom w:type="dxa" w:w="80"/>
              <w:right w:type="dxa" w:w="110"/>
            </w:tcMar>
          </w:tcPr>
          <w:p>
            <w:pPr>
              <w:spacing w:after="0" w:before="0"/>
              <w:jc w:val="left"/>
            </w:pPr>
            <w:r>
              <w:rPr>
                <w:rFonts w:ascii="Inter" w:cs="Inter" w:eastAsia="Inter" w:hAnsi="Inter"/>
                <w:color w:val="111827"/>
                <w:sz w:val="20"/>
                <w:szCs w:val="20"/>
              </w:rPr>
              <w:t xml:space="preserve">Step 1 collects the facility owner's personal identity. This is handled via Clover's identity verification flow, launched from within Yipyy.</w:t>
            </w:r>
          </w:p>
        </w:tc>
      </w:tr>
    </w:tbl>
    <w:p>
      <w:pPr>
        <w:spacing w:after="8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6B4EFF" w:val="clear"/>
            <w:tcMar>
              <w:top w:type="dxa" w:w="100"/>
              <w:left w:type="dxa" w:w="200"/>
              <w:bottom w:type="dxa" w:w="100"/>
              <w:right w:type="dxa" w:w="200"/>
            </w:tcMar>
          </w:tcPr>
          <w:p>
            <w:pPr>
              <w:spacing w:after="40" w:before="0"/>
              <w:jc w:val="left"/>
            </w:pPr>
            <w:r>
              <w:rPr>
                <w:rFonts w:ascii="Inter" w:cs="Inter" w:eastAsia="Inter" w:hAnsi="Inter"/>
                <w:b/>
                <w:bCs/>
                <w:color w:val="FFFFFF"/>
                <w:sz w:val="18"/>
                <w:szCs w:val="18"/>
              </w:rPr>
              <w:t xml:space="preserve">[ SCREEN: Step 1 — Identity Verification ]</w:t>
            </w:r>
          </w:p>
          <w:p>
            <w:pPr>
              <w:spacing w:after="0" w:before="0"/>
              <w:jc w:val="left"/>
            </w:pPr>
            <w:r>
              <w:rPr>
                <w:rFonts w:ascii="Inter" w:cs="Inter" w:eastAsia="Inter" w:hAnsi="Inter"/>
                <w:i/>
                <w:iCs/>
                <w:color w:val="C4B5FD"/>
                <w:sz w:val="17"/>
                <w:szCs w:val="17"/>
              </w:rPr>
              <w:t xml:space="preserve">URL: /settings?section=yipyypay&amp;step=1</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STEP 1 OF 3 — Identity Verification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[ID card illustration — simple, abstract, purple/grey]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Verify your identity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For this step, have a government-issued photo ID ready.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Driver's licence, passport, or national ID card.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  How Yipyy Pay verifies your identity                                │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                                                                     │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  ① You'll be redirected to a secure verification screen            │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  ② Scan your ID using your phone camera (QR code provided)          │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  ③ Submit the scan — it goes directly to Clover's secure system     │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  ④ Return to Yipyy — verification usually takes under 2 minutes     │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                                                                     │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  🔒 Your ID information goes directly to Clover's secure            │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     verification system. Yipyy never stores or sees your ID.        │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  Verify My Identity  →  ]   (solid purple, large button)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"You'll be redirected to a secure page"     </w:t>
            </w:r>
          </w:p>
        </w:tc>
      </w:tr>
    </w:tbl>
    <w:p>
      <w:pPr>
        <w:spacing w:after="8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9000"/>
      </w:tblGrid>
      <w:tr>
        <w:tc>
          <w:tcPr>
            <w:tcW w:type="dxa" w:w="9000"/>
            <w:tcBorders>
              <w:top w:val="single" w:color="E5E7EB" w:sz="4"/>
              <w:left w:val="single" w:color="6B4EFF" w:sz="16"/>
              <w:bottom w:val="single" w:color="E5E7EB" w:sz="4"/>
              <w:right w:val="single" w:color="E5E7EB" w:sz="4"/>
            </w:tcBorders>
            <w:shd w:fill="F9FAFB" w:val="clear"/>
            <w:tcMar>
              <w:top w:type="dxa" w:w="160"/>
              <w:left w:type="dxa" w:w="200"/>
              <w:bottom w:type="dxa" w:w="160"/>
              <w:right w:type="dxa" w:w="200"/>
            </w:tcMar>
          </w:tcPr>
          <w:p>
            <w:pPr>
              <w:spacing w:after="100" w:before="0"/>
              <w:jc w:val="left"/>
            </w:pPr>
            <w:r>
              <w:rPr>
                <w:rFonts w:ascii="Inter" w:cs="Inter" w:eastAsia="Inter" w:hAnsi="Inter"/>
                <w:b/>
                <w:bCs/>
                <w:color w:val="6B4EFF"/>
                <w:sz w:val="20"/>
                <w:szCs w:val="20"/>
              </w:rPr>
              <w:t xml:space="preserve">Step 1 design spec</w:t>
            </w:r>
          </w:p>
          <w:p>
            <w:pPr>
              <w:spacing w:after="60" w:before="0"/>
              <w:jc w:val="left"/>
            </w:pPr>
            <w:r>
              <w:rPr>
                <w:rFonts w:ascii="Inter" w:cs="Inter" w:eastAsia="Inter" w:hAnsi="Inter"/>
                <w:color w:val="374151"/>
                <w:sz w:val="20"/>
                <w:szCs w:val="20"/>
              </w:rPr>
              <w:t xml:space="preserve">· Illustration: a simple abstract illustration of a person holding an ID card. Purple and light grey tones. SVG preferred. Approximately 200px tall, centered above the heading.</w:t>
            </w:r>
          </w:p>
          <w:p>
            <w:pPr>
              <w:spacing w:after="60" w:before="0"/>
              <w:jc w:val="left"/>
            </w:pPr>
            <w:r>
              <w:rPr>
                <w:rFonts w:ascii="Inter" w:cs="Inter" w:eastAsia="Inter" w:hAnsi="Inter"/>
                <w:color w:val="374151"/>
                <w:sz w:val="20"/>
                <w:szCs w:val="20"/>
              </w:rPr>
              <w:t xml:space="preserve">· "Verify My Identity" button: on click, initiates the Clover OAuth / identity verification redirect. Opens in the same tab — do not open in a new tab (breaks the flow state).</w:t>
            </w:r>
          </w:p>
          <w:p>
            <w:pPr>
              <w:spacing w:after="60" w:before="0"/>
              <w:jc w:val="left"/>
            </w:pPr>
            <w:r>
              <w:rPr>
                <w:rFonts w:ascii="Inter" w:cs="Inter" w:eastAsia="Inter" w:hAnsi="Inter"/>
                <w:color w:val="374151"/>
                <w:sz w:val="20"/>
                <w:szCs w:val="20"/>
              </w:rPr>
              <w:t xml:space="preserve">· After returning from verification: if successful, show a green confirmation banner "Identity verified ✓" and automatically advance to Step 2. If failed: show an amber error card with the reason and a retry button.</w:t>
            </w:r>
          </w:p>
          <w:p>
            <w:pPr>
              <w:spacing w:after="60" w:before="0"/>
              <w:jc w:val="left"/>
            </w:pPr>
            <w:r>
              <w:rPr>
                <w:rFonts w:ascii="Inter" w:cs="Inter" w:eastAsia="Inter" w:hAnsi="Inter"/>
                <w:color w:val="374151"/>
                <w:sz w:val="20"/>
                <w:szCs w:val="20"/>
              </w:rPr>
              <w:t xml:space="preserve">· Privacy note: always visible below the button. "🔒 Yipyy never stores or sees your personal ID information."</w:t>
            </w:r>
          </w:p>
          <w:p>
            <w:pPr>
              <w:spacing w:after="60" w:before="0"/>
              <w:jc w:val="left"/>
            </w:pPr>
            <w:r>
              <w:rPr>
                <w:rFonts w:ascii="Inter" w:cs="Inter" w:eastAsia="Inter" w:hAnsi="Inter"/>
                <w:color w:val="374151"/>
                <w:sz w:val="20"/>
                <w:szCs w:val="20"/>
              </w:rPr>
              <w:t xml:space="preserve">· "Back to Yipyy Pay" link at top: navigates back to the landing page. Does not lose any progress already completed.</w:t>
            </w:r>
          </w:p>
        </w:tc>
      </w:tr>
    </w:tbl>
    <w:p>
      <w:pPr>
        <w:spacing w:after="160" w:before="0"/>
      </w:pPr>
    </w:p>
    <w:p>
      <w:pPr>
        <w:pStyle w:val="Heading2"/>
        <w:spacing w:after="140" w:before="300"/>
      </w:pPr>
      <w:r>
        <w:rPr>
          <w:rFonts w:ascii="Inter" w:cs="Inter" w:eastAsia="Inter" w:hAnsi="Inter"/>
          <w:b/>
          <w:bCs/>
          <w:color w:val="111827"/>
          <w:sz w:val="28"/>
          <w:szCs w:val="28"/>
        </w:rPr>
        <w:t xml:space="preserve">4.3  Step 2 — Business Verification</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3000"/>
        <w:gridCol w:w="3000"/>
        <w:gridCol w:w="3000"/>
      </w:tblGrid>
      <w:tr>
        <w:tc>
          <w:tcPr>
            <w:tcW w:type="dxa" w:w="3000"/>
            <w:tcBorders>
              <w:top w:val="none" w:color="FFFFFF" w:sz="0"/>
              <w:left w:val="none" w:color="FFFFFF" w:sz="0"/>
              <w:bottom w:val="none" w:color="FFFFFF" w:sz="0"/>
              <w:right w:val="single" w:color="FFFFFF" w:sz="4"/>
            </w:tcBorders>
            <w:shd w:fill="F0FDF4" w:val="clear"/>
            <w:tcMar>
              <w:top w:type="dxa" w:w="100"/>
              <w:left w:type="dxa" w:w="80"/>
              <w:bottom w:type="dxa" w:w="100"/>
              <w:right w:type="dxa" w:w="80"/>
            </w:tcMar>
          </w:tcPr>
          <w:p>
            <w:pPr>
              <w:spacing w:after="20" w:before="0"/>
              <w:jc w:val="center"/>
            </w:pPr>
            <w:r>
              <w:rPr>
                <w:rFonts w:ascii="Inter" w:cs="Inter" w:eastAsia="Inter" w:hAnsi="Inter"/>
                <w:b/>
                <w:bCs/>
                <w:color w:val="16A34A"/>
                <w:sz w:val="18"/>
                <w:szCs w:val="18"/>
              </w:rPr>
              <w:t xml:space="preserve">✓</w:t>
            </w:r>
          </w:p>
          <w:p>
            <w:pPr>
              <w:spacing w:after="0" w:before="0"/>
              <w:jc w:val="center"/>
            </w:pPr>
            <w:r>
              <w:rPr>
                <w:rFonts w:ascii="Inter" w:cs="Inter" w:eastAsia="Inter" w:hAnsi="Inter"/>
                <w:color w:val="16A34A"/>
                <w:sz w:val="17"/>
                <w:szCs w:val="17"/>
              </w:rPr>
              <w:t xml:space="preserve">Identity</w:t>
            </w:r>
          </w:p>
        </w:tc>
        <w:tc>
          <w:tcPr>
            <w:tcW w:type="dxa" w:w="3000"/>
            <w:tcBorders>
              <w:top w:val="none" w:color="FFFFFF" w:sz="0"/>
              <w:left w:val="none" w:color="FFFFFF" w:sz="0"/>
              <w:bottom w:val="none" w:color="FFFFFF" w:sz="0"/>
              <w:right w:val="single" w:color="FFFFFF" w:sz="4"/>
            </w:tcBorders>
            <w:shd w:fill="6B4EFF" w:val="clear"/>
            <w:tcMar>
              <w:top w:type="dxa" w:w="100"/>
              <w:left w:type="dxa" w:w="80"/>
              <w:bottom w:type="dxa" w:w="100"/>
              <w:right w:type="dxa" w:w="80"/>
            </w:tcMar>
          </w:tcPr>
          <w:p>
            <w:pPr>
              <w:spacing w:after="20" w:before="0"/>
              <w:jc w:val="center"/>
            </w:pPr>
            <w:r>
              <w:rPr>
                <w:rFonts w:ascii="Inter" w:cs="Inter" w:eastAsia="Inter" w:hAnsi="Inter"/>
                <w:b/>
                <w:bCs/>
                <w:color w:val="FFFFFF"/>
                <w:sz w:val="18"/>
                <w:szCs w:val="18"/>
              </w:rPr>
              <w:t xml:space="preserve">2</w:t>
            </w:r>
          </w:p>
          <w:p>
            <w:pPr>
              <w:spacing w:after="0" w:before="0"/>
              <w:jc w:val="center"/>
            </w:pPr>
            <w:r>
              <w:rPr>
                <w:rFonts w:ascii="Inter" w:cs="Inter" w:eastAsia="Inter" w:hAnsi="Inter"/>
                <w:color w:val="FFFFFF"/>
                <w:sz w:val="17"/>
                <w:szCs w:val="17"/>
              </w:rPr>
              <w:t xml:space="preserve">Business</w:t>
            </w:r>
          </w:p>
        </w:tc>
        <w:tc>
          <w:tcPr>
            <w:tcW w:type="dxa" w:w="3000"/>
            <w:tcBorders>
              <w:top w:val="none" w:color="FFFFFF" w:sz="0"/>
              <w:left w:val="none" w:color="FFFFFF" w:sz="0"/>
              <w:bottom w:val="none" w:color="FFFFFF" w:sz="0"/>
              <w:right w:val="single" w:color="FFFFFF" w:sz="4"/>
            </w:tcBorders>
            <w:shd w:fill="F9FAFB" w:val="clear"/>
            <w:tcMar>
              <w:top w:type="dxa" w:w="100"/>
              <w:left w:type="dxa" w:w="80"/>
              <w:bottom w:type="dxa" w:w="100"/>
              <w:right w:type="dxa" w:w="80"/>
            </w:tcMar>
          </w:tcPr>
          <w:p>
            <w:pPr>
              <w:spacing w:after="20" w:before="0"/>
              <w:jc w:val="center"/>
            </w:pPr>
            <w:r>
              <w:rPr>
                <w:rFonts w:ascii="Inter" w:cs="Inter" w:eastAsia="Inter" w:hAnsi="Inter"/>
                <w:b/>
                <w:bCs/>
                <w:color w:val="6B7280"/>
                <w:sz w:val="18"/>
                <w:szCs w:val="18"/>
              </w:rPr>
              <w:t xml:space="preserve">3</w:t>
            </w:r>
          </w:p>
          <w:p>
            <w:pPr>
              <w:spacing w:after="0" w:before="0"/>
              <w:jc w:val="center"/>
            </w:pPr>
            <w:r>
              <w:rPr>
                <w:rFonts w:ascii="Inter" w:cs="Inter" w:eastAsia="Inter" w:hAnsi="Inter"/>
                <w:color w:val="6B7280"/>
                <w:sz w:val="17"/>
                <w:szCs w:val="17"/>
              </w:rPr>
              <w:t xml:space="preserve">Account</w:t>
            </w:r>
          </w:p>
        </w:tc>
      </w:tr>
    </w:tbl>
    <w:p>
      <w:pPr>
        <w:spacing w:after="8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300"/>
        <w:gridCol w:w="7700"/>
      </w:tblGrid>
      <w:tr>
        <w:tc>
          <w:tcPr>
            <w:tcW w:type="dxa" w:w="1300"/>
            <w:tcBorders>
              <w:top w:val="none" w:color="FFFFFF" w:sz="0"/>
              <w:left w:val="none" w:color="FFFFFF" w:sz="0"/>
              <w:bottom w:val="none" w:color="FFFFFF" w:sz="0"/>
              <w:right w:val="none" w:color="FFFFFF" w:sz="0"/>
            </w:tcBorders>
            <w:shd w:fill="F0FDF4" w:val="clear"/>
            <w:tcMar>
              <w:top w:type="dxa" w:w="80"/>
              <w:left w:type="dxa" w:w="110"/>
              <w:bottom w:type="dxa" w:w="80"/>
              <w:right w:type="dxa" w:w="60"/>
            </w:tcMar>
          </w:tcPr>
          <w:p>
            <w:pPr>
              <w:spacing w:after="0" w:before="0"/>
              <w:jc w:val="left"/>
            </w:pPr>
            <w:r>
              <w:rPr>
                <w:rFonts w:ascii="Inter" w:cs="Inter" w:eastAsia="Inter" w:hAnsi="Inter"/>
                <w:b/>
                <w:bCs/>
                <w:color w:val="16A34A"/>
                <w:sz w:val="18"/>
                <w:szCs w:val="18"/>
              </w:rPr>
              <w:t xml:space="preserve">ADD</w:t>
            </w:r>
          </w:p>
        </w:tc>
        <w:tc>
          <w:tcPr>
            <w:tcW w:type="dxa" w:w="7700"/>
            <w:tcBorders>
              <w:top w:val="none" w:color="FFFFFF" w:sz="0"/>
              <w:left w:val="none" w:color="FFFFFF" w:sz="0"/>
              <w:bottom w:val="none" w:color="FFFFFF" w:sz="0"/>
              <w:right w:val="none" w:color="FFFFFF" w:sz="0"/>
            </w:tcBorders>
            <w:shd w:fill="F0FDF4" w:val="clear"/>
            <w:tcMar>
              <w:top w:type="dxa" w:w="80"/>
              <w:left w:type="dxa" w:w="100"/>
              <w:bottom w:type="dxa" w:w="80"/>
              <w:right w:type="dxa" w:w="110"/>
            </w:tcMar>
          </w:tcPr>
          <w:p>
            <w:pPr>
              <w:spacing w:after="0" w:before="0"/>
              <w:jc w:val="left"/>
            </w:pPr>
            <w:r>
              <w:rPr>
                <w:rFonts w:ascii="Inter" w:cs="Inter" w:eastAsia="Inter" w:hAnsi="Inter"/>
                <w:color w:val="111827"/>
                <w:sz w:val="20"/>
                <w:szCs w:val="20"/>
              </w:rPr>
              <w:t xml:space="preserve">Step 2 collects business information for legal payment processing. This is handled via Clover's business verification (Stripe Connect equivalent).</w:t>
            </w:r>
          </w:p>
        </w:tc>
      </w:tr>
    </w:tbl>
    <w:p>
      <w:pPr>
        <w:spacing w:after="8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6B4EFF" w:val="clear"/>
            <w:tcMar>
              <w:top w:type="dxa" w:w="100"/>
              <w:left w:type="dxa" w:w="200"/>
              <w:bottom w:type="dxa" w:w="100"/>
              <w:right w:type="dxa" w:w="200"/>
            </w:tcMar>
          </w:tcPr>
          <w:p>
            <w:pPr>
              <w:spacing w:after="40" w:before="0"/>
              <w:jc w:val="left"/>
            </w:pPr>
            <w:r>
              <w:rPr>
                <w:rFonts w:ascii="Inter" w:cs="Inter" w:eastAsia="Inter" w:hAnsi="Inter"/>
                <w:b/>
                <w:bCs/>
                <w:color w:val="FFFFFF"/>
                <w:sz w:val="18"/>
                <w:szCs w:val="18"/>
              </w:rPr>
              <w:t xml:space="preserve">[ SCREEN: Step 2 — Business Verification ]</w:t>
            </w:r>
          </w:p>
          <w:p>
            <w:pPr>
              <w:spacing w:after="0" w:before="0"/>
              <w:jc w:val="left"/>
            </w:pPr>
            <w:r>
              <w:rPr>
                <w:rFonts w:ascii="Inter" w:cs="Inter" w:eastAsia="Inter" w:hAnsi="Inter"/>
                <w:i/>
                <w:iCs/>
                <w:color w:val="C4B5FD"/>
                <w:sz w:val="17"/>
                <w:szCs w:val="17"/>
              </w:rPr>
              <w:t xml:space="preserve">URL: /settings?section=yipyypay&amp;step=2</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STEP 2 OF 3 — Business Verification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[Building / business illustration — abstract, purple accent]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Verify your business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This step confirms your business details for payment processing.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Your information is sent securely and processed by Clover.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For this step you will need: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  Business EIN (Employer Identification Number)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  Social Security Number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  Business bank account routing + account numbers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  Your legal business name must match your IRS documents exactly.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Capitalization, punctuation, and LLC or MBR suffixes must be exact.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This is the most common reason setup is delayed.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  Verify My Business  →  ]   (solid purple, large button)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"You'll be redirected to a secure page"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"This may take a few minutes. You can leave and come back."               </w:t>
            </w:r>
          </w:p>
        </w:tc>
      </w:tr>
    </w:tbl>
    <w:p>
      <w:pPr>
        <w:spacing w:after="8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9000"/>
      </w:tblGrid>
      <w:tr>
        <w:tc>
          <w:tcPr>
            <w:tcW w:type="dxa" w:w="9000"/>
            <w:tcBorders>
              <w:top w:val="single" w:color="E5E7EB" w:sz="4"/>
              <w:left w:val="single" w:color="6B4EFF" w:sz="16"/>
              <w:bottom w:val="single" w:color="E5E7EB" w:sz="4"/>
              <w:right w:val="single" w:color="E5E7EB" w:sz="4"/>
            </w:tcBorders>
            <w:shd w:fill="F9FAFB" w:val="clear"/>
            <w:tcMar>
              <w:top w:type="dxa" w:w="160"/>
              <w:left w:type="dxa" w:w="200"/>
              <w:bottom w:type="dxa" w:w="160"/>
              <w:right w:type="dxa" w:w="200"/>
            </w:tcMar>
          </w:tcPr>
          <w:p>
            <w:pPr>
              <w:spacing w:after="100" w:before="0"/>
              <w:jc w:val="left"/>
            </w:pPr>
            <w:r>
              <w:rPr>
                <w:rFonts w:ascii="Inter" w:cs="Inter" w:eastAsia="Inter" w:hAnsi="Inter"/>
                <w:b/>
                <w:bCs/>
                <w:color w:val="6B4EFF"/>
                <w:sz w:val="20"/>
                <w:szCs w:val="20"/>
              </w:rPr>
              <w:t xml:space="preserve">Step 2 design spec</w:t>
            </w:r>
          </w:p>
          <w:p>
            <w:pPr>
              <w:spacing w:after="60" w:before="0"/>
              <w:jc w:val="left"/>
            </w:pPr>
            <w:r>
              <w:rPr>
                <w:rFonts w:ascii="Inter" w:cs="Inter" w:eastAsia="Inter" w:hAnsi="Inter"/>
                <w:color w:val="374151"/>
                <w:sz w:val="20"/>
                <w:szCs w:val="20"/>
              </w:rPr>
              <w:t xml:space="preserve">· "Verify My Business" button: initiates the Clover business verification redirect. Same tab.</w:t>
            </w:r>
          </w:p>
          <w:p>
            <w:pPr>
              <w:spacing w:after="60" w:before="0"/>
              <w:jc w:val="left"/>
            </w:pPr>
            <w:r>
              <w:rPr>
                <w:rFonts w:ascii="Inter" w:cs="Inter" w:eastAsia="Inter" w:hAnsi="Inter"/>
                <w:color w:val="374151"/>
                <w:sz w:val="20"/>
                <w:szCs w:val="20"/>
              </w:rPr>
              <w:t xml:space="preserve">· After successful verification: green confirmation banner "Business verified ✓" advances to Step 3 automatically.</w:t>
            </w:r>
          </w:p>
          <w:p>
            <w:pPr>
              <w:spacing w:after="60" w:before="0"/>
              <w:jc w:val="left"/>
            </w:pPr>
            <w:r>
              <w:rPr>
                <w:rFonts w:ascii="Inter" w:cs="Inter" w:eastAsia="Inter" w:hAnsi="Inter"/>
                <w:color w:val="374151"/>
                <w:sz w:val="20"/>
                <w:szCs w:val="20"/>
              </w:rPr>
              <w:t xml:space="preserve">· If pending (common for new EINs): show an amber status card: "Verification is being reviewed. This usually takes a few minutes to about a day. We'll notify you when it's complete." Show a "Check status" button that re-pings the verification status.</w:t>
            </w:r>
          </w:p>
          <w:p>
            <w:pPr>
              <w:spacing w:after="60" w:before="0"/>
              <w:jc w:val="left"/>
            </w:pPr>
            <w:r>
              <w:rPr>
                <w:rFonts w:ascii="Inter" w:cs="Inter" w:eastAsia="Inter" w:hAnsi="Inter"/>
                <w:color w:val="374151"/>
                <w:sz w:val="20"/>
                <w:szCs w:val="20"/>
              </w:rPr>
              <w:t xml:space="preserve">· Three possible delay reasons with explanations:</w:t>
            </w:r>
          </w:p>
          <w:p>
            <w:pPr>
              <w:spacing w:after="60" w:before="0"/>
              <w:jc w:val="left"/>
            </w:pPr>
            <w:r>
              <w:rPr>
                <w:rFonts w:ascii="Inter" w:cs="Inter" w:eastAsia="Inter" w:hAnsi="Inter"/>
                <w:color w:val="374151"/>
                <w:sz w:val="20"/>
                <w:szCs w:val="20"/>
              </w:rPr>
              <w:t xml:space="preserve">·    · Document under review (~1 day): "Nothing to do — we'll update you by email."</w:t>
            </w:r>
          </w:p>
          <w:p>
            <w:pPr>
              <w:spacing w:after="60" w:before="0"/>
              <w:jc w:val="left"/>
            </w:pPr>
            <w:r>
              <w:rPr>
                <w:rFonts w:ascii="Inter" w:cs="Inter" w:eastAsia="Inter" w:hAnsi="Inter"/>
                <w:color w:val="374151"/>
                <w:sz w:val="20"/>
                <w:szCs w:val="20"/>
              </w:rPr>
              <w:t xml:space="preserve">·    · Info mismatch (EIN or legal name): "Re-enter exactly as it appears on your IRS document." Show the field in question.</w:t>
            </w:r>
          </w:p>
          <w:p>
            <w:pPr>
              <w:spacing w:after="60" w:before="0"/>
              <w:jc w:val="left"/>
            </w:pPr>
            <w:r>
              <w:rPr>
                <w:rFonts w:ascii="Inter" w:cs="Inter" w:eastAsia="Inter" w:hAnsi="Inter"/>
                <w:color w:val="374151"/>
                <w:sz w:val="20"/>
                <w:szCs w:val="20"/>
              </w:rPr>
              <w:t xml:space="preserve">·    · New EIN (3–4 weeks): "Your EIN is new and hasn't reached the IRS database yet. Upload your IRS confirmation letter to speed this up."</w:t>
            </w:r>
          </w:p>
          <w:p>
            <w:pPr>
              <w:spacing w:after="60" w:before="0"/>
              <w:jc w:val="left"/>
            </w:pPr>
            <w:r>
              <w:rPr>
                <w:rFonts w:ascii="Inter" w:cs="Inter" w:eastAsia="Inter" w:hAnsi="Inter"/>
                <w:color w:val="374151"/>
                <w:sz w:val="20"/>
                <w:szCs w:val="20"/>
              </w:rPr>
              <w:t xml:space="preserve">· Upload IRS letter: a file upload component (PDF/image, max 10MB) that appears in the "New EIN" delay state.</w:t>
            </w:r>
          </w:p>
        </w:tc>
      </w:tr>
    </w:tbl>
    <w:p>
      <w:pPr>
        <w:spacing w:after="160" w:before="0"/>
      </w:pPr>
    </w:p>
    <w:p>
      <w:pPr>
        <w:pStyle w:val="Heading2"/>
        <w:spacing w:after="140" w:before="300"/>
      </w:pPr>
      <w:r>
        <w:rPr>
          <w:rFonts w:ascii="Inter" w:cs="Inter" w:eastAsia="Inter" w:hAnsi="Inter"/>
          <w:b/>
          <w:bCs/>
          <w:color w:val="111827"/>
          <w:sz w:val="28"/>
          <w:szCs w:val="28"/>
        </w:rPr>
        <w:t xml:space="preserve">4.4  Step 3 — Account &amp; Payout Setup</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3000"/>
        <w:gridCol w:w="3000"/>
        <w:gridCol w:w="3000"/>
      </w:tblGrid>
      <w:tr>
        <w:tc>
          <w:tcPr>
            <w:tcW w:type="dxa" w:w="3000"/>
            <w:tcBorders>
              <w:top w:val="none" w:color="FFFFFF" w:sz="0"/>
              <w:left w:val="none" w:color="FFFFFF" w:sz="0"/>
              <w:bottom w:val="none" w:color="FFFFFF" w:sz="0"/>
              <w:right w:val="single" w:color="FFFFFF" w:sz="4"/>
            </w:tcBorders>
            <w:shd w:fill="F0FDF4" w:val="clear"/>
            <w:tcMar>
              <w:top w:type="dxa" w:w="100"/>
              <w:left w:type="dxa" w:w="80"/>
              <w:bottom w:type="dxa" w:w="100"/>
              <w:right w:type="dxa" w:w="80"/>
            </w:tcMar>
          </w:tcPr>
          <w:p>
            <w:pPr>
              <w:spacing w:after="20" w:before="0"/>
              <w:jc w:val="center"/>
            </w:pPr>
            <w:r>
              <w:rPr>
                <w:rFonts w:ascii="Inter" w:cs="Inter" w:eastAsia="Inter" w:hAnsi="Inter"/>
                <w:b/>
                <w:bCs/>
                <w:color w:val="16A34A"/>
                <w:sz w:val="18"/>
                <w:szCs w:val="18"/>
              </w:rPr>
              <w:t xml:space="preserve">✓</w:t>
            </w:r>
          </w:p>
          <w:p>
            <w:pPr>
              <w:spacing w:after="0" w:before="0"/>
              <w:jc w:val="center"/>
            </w:pPr>
            <w:r>
              <w:rPr>
                <w:rFonts w:ascii="Inter" w:cs="Inter" w:eastAsia="Inter" w:hAnsi="Inter"/>
                <w:color w:val="16A34A"/>
                <w:sz w:val="17"/>
                <w:szCs w:val="17"/>
              </w:rPr>
              <w:t xml:space="preserve">Identity</w:t>
            </w:r>
          </w:p>
        </w:tc>
        <w:tc>
          <w:tcPr>
            <w:tcW w:type="dxa" w:w="3000"/>
            <w:tcBorders>
              <w:top w:val="none" w:color="FFFFFF" w:sz="0"/>
              <w:left w:val="none" w:color="FFFFFF" w:sz="0"/>
              <w:bottom w:val="none" w:color="FFFFFF" w:sz="0"/>
              <w:right w:val="single" w:color="FFFFFF" w:sz="4"/>
            </w:tcBorders>
            <w:shd w:fill="F0FDF4" w:val="clear"/>
            <w:tcMar>
              <w:top w:type="dxa" w:w="100"/>
              <w:left w:type="dxa" w:w="80"/>
              <w:bottom w:type="dxa" w:w="100"/>
              <w:right w:type="dxa" w:w="80"/>
            </w:tcMar>
          </w:tcPr>
          <w:p>
            <w:pPr>
              <w:spacing w:after="20" w:before="0"/>
              <w:jc w:val="center"/>
            </w:pPr>
            <w:r>
              <w:rPr>
                <w:rFonts w:ascii="Inter" w:cs="Inter" w:eastAsia="Inter" w:hAnsi="Inter"/>
                <w:b/>
                <w:bCs/>
                <w:color w:val="16A34A"/>
                <w:sz w:val="18"/>
                <w:szCs w:val="18"/>
              </w:rPr>
              <w:t xml:space="preserve">✓</w:t>
            </w:r>
          </w:p>
          <w:p>
            <w:pPr>
              <w:spacing w:after="0" w:before="0"/>
              <w:jc w:val="center"/>
            </w:pPr>
            <w:r>
              <w:rPr>
                <w:rFonts w:ascii="Inter" w:cs="Inter" w:eastAsia="Inter" w:hAnsi="Inter"/>
                <w:color w:val="16A34A"/>
                <w:sz w:val="17"/>
                <w:szCs w:val="17"/>
              </w:rPr>
              <w:t xml:space="preserve">Business</w:t>
            </w:r>
          </w:p>
        </w:tc>
        <w:tc>
          <w:tcPr>
            <w:tcW w:type="dxa" w:w="3000"/>
            <w:tcBorders>
              <w:top w:val="none" w:color="FFFFFF" w:sz="0"/>
              <w:left w:val="none" w:color="FFFFFF" w:sz="0"/>
              <w:bottom w:val="none" w:color="FFFFFF" w:sz="0"/>
              <w:right w:val="single" w:color="FFFFFF" w:sz="4"/>
            </w:tcBorders>
            <w:shd w:fill="6B4EFF" w:val="clear"/>
            <w:tcMar>
              <w:top w:type="dxa" w:w="100"/>
              <w:left w:type="dxa" w:w="80"/>
              <w:bottom w:type="dxa" w:w="100"/>
              <w:right w:type="dxa" w:w="80"/>
            </w:tcMar>
          </w:tcPr>
          <w:p>
            <w:pPr>
              <w:spacing w:after="20" w:before="0"/>
              <w:jc w:val="center"/>
            </w:pPr>
            <w:r>
              <w:rPr>
                <w:rFonts w:ascii="Inter" w:cs="Inter" w:eastAsia="Inter" w:hAnsi="Inter"/>
                <w:b/>
                <w:bCs/>
                <w:color w:val="FFFFFF"/>
                <w:sz w:val="18"/>
                <w:szCs w:val="18"/>
              </w:rPr>
              <w:t xml:space="preserve">3</w:t>
            </w:r>
          </w:p>
          <w:p>
            <w:pPr>
              <w:spacing w:after="0" w:before="0"/>
              <w:jc w:val="center"/>
            </w:pPr>
            <w:r>
              <w:rPr>
                <w:rFonts w:ascii="Inter" w:cs="Inter" w:eastAsia="Inter" w:hAnsi="Inter"/>
                <w:color w:val="FFFFFF"/>
                <w:sz w:val="17"/>
                <w:szCs w:val="17"/>
              </w:rPr>
              <w:t xml:space="preserve">Account</w:t>
            </w:r>
          </w:p>
        </w:tc>
      </w:tr>
    </w:tbl>
    <w:p>
      <w:pPr>
        <w:spacing w:after="8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300"/>
        <w:gridCol w:w="7700"/>
      </w:tblGrid>
      <w:tr>
        <w:tc>
          <w:tcPr>
            <w:tcW w:type="dxa" w:w="1300"/>
            <w:tcBorders>
              <w:top w:val="none" w:color="FFFFFF" w:sz="0"/>
              <w:left w:val="none" w:color="FFFFFF" w:sz="0"/>
              <w:bottom w:val="none" w:color="FFFFFF" w:sz="0"/>
              <w:right w:val="none" w:color="FFFFFF" w:sz="0"/>
            </w:tcBorders>
            <w:shd w:fill="F0FDF4" w:val="clear"/>
            <w:tcMar>
              <w:top w:type="dxa" w:w="80"/>
              <w:left w:type="dxa" w:w="110"/>
              <w:bottom w:type="dxa" w:w="80"/>
              <w:right w:type="dxa" w:w="60"/>
            </w:tcMar>
          </w:tcPr>
          <w:p>
            <w:pPr>
              <w:spacing w:after="0" w:before="0"/>
              <w:jc w:val="left"/>
            </w:pPr>
            <w:r>
              <w:rPr>
                <w:rFonts w:ascii="Inter" w:cs="Inter" w:eastAsia="Inter" w:hAnsi="Inter"/>
                <w:b/>
                <w:bCs/>
                <w:color w:val="16A34A"/>
                <w:sz w:val="18"/>
                <w:szCs w:val="18"/>
              </w:rPr>
              <w:t xml:space="preserve">ADD</w:t>
            </w:r>
          </w:p>
        </w:tc>
        <w:tc>
          <w:tcPr>
            <w:tcW w:type="dxa" w:w="7700"/>
            <w:tcBorders>
              <w:top w:val="none" w:color="FFFFFF" w:sz="0"/>
              <w:left w:val="none" w:color="FFFFFF" w:sz="0"/>
              <w:bottom w:val="none" w:color="FFFFFF" w:sz="0"/>
              <w:right w:val="none" w:color="FFFFFF" w:sz="0"/>
            </w:tcBorders>
            <w:shd w:fill="F0FDF4" w:val="clear"/>
            <w:tcMar>
              <w:top w:type="dxa" w:w="80"/>
              <w:left w:type="dxa" w:w="100"/>
              <w:bottom w:type="dxa" w:w="80"/>
              <w:right w:type="dxa" w:w="110"/>
            </w:tcMar>
          </w:tcPr>
          <w:p>
            <w:pPr>
              <w:spacing w:after="0" w:before="0"/>
              <w:jc w:val="left"/>
            </w:pPr>
            <w:r>
              <w:rPr>
                <w:rFonts w:ascii="Inter" w:cs="Inter" w:eastAsia="Inter" w:hAnsi="Inter"/>
                <w:color w:val="111827"/>
                <w:sz w:val="20"/>
                <w:szCs w:val="20"/>
              </w:rPr>
              <w:t xml:space="preserve">Step 3 is completed entirely within Yipyy — no redirect. It configures how the facility wants to operate Yipyy Pay.</w:t>
            </w:r>
          </w:p>
        </w:tc>
      </w:tr>
    </w:tbl>
    <w:p>
      <w:pPr>
        <w:spacing w:after="8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6B4EFF" w:val="clear"/>
            <w:tcMar>
              <w:top w:type="dxa" w:w="100"/>
              <w:left w:type="dxa" w:w="200"/>
              <w:bottom w:type="dxa" w:w="100"/>
              <w:right w:type="dxa" w:w="200"/>
            </w:tcMar>
          </w:tcPr>
          <w:p>
            <w:pPr>
              <w:spacing w:after="40" w:before="0"/>
              <w:jc w:val="left"/>
            </w:pPr>
            <w:r>
              <w:rPr>
                <w:rFonts w:ascii="Inter" w:cs="Inter" w:eastAsia="Inter" w:hAnsi="Inter"/>
                <w:b/>
                <w:bCs/>
                <w:color w:val="FFFFFF"/>
                <w:sz w:val="18"/>
                <w:szCs w:val="18"/>
              </w:rPr>
              <w:t xml:space="preserve">[ SCREEN: Step 3 — Account &amp; Payout Setup ]</w:t>
            </w:r>
          </w:p>
          <w:p>
            <w:pPr>
              <w:spacing w:after="0" w:before="0"/>
              <w:jc w:val="left"/>
            </w:pPr>
            <w:r>
              <w:rPr>
                <w:rFonts w:ascii="Inter" w:cs="Inter" w:eastAsia="Inter" w:hAnsi="Inter"/>
                <w:i/>
                <w:iCs/>
                <w:color w:val="C4B5FD"/>
                <w:sz w:val="17"/>
                <w:szCs w:val="17"/>
              </w:rPr>
              <w:t xml:space="preserve">URL: /settings?section=yipyypay&amp;step=3  (no redirect — native Yipyy form)</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STEP 3 OF 3 — Account &amp; Payout Setup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 Identity verified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 Business verified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Almost there — just a few preferences to configure.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 Payout Settings ────────────────────────────────────────────────────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Payout schedule:  ○ Next-day   ● Standard (2–3 business days)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(Next-day requires $10,000+ in total transactions within 6 months)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 Statement Descriptor ───────────────────────────────────────────────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What customers see on their bank statement when charged by your facility.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 Doggieville Mtl                                    ] max 22 chars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Preview: "YIPYYPAY* DOGGIEVILLE MTL"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 Credit Card Processing Fee ─────────────────────────────────────────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Who pays the processing fee?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 Business pays  —  absorbed into your pricing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 Client pays  —  added to the invoice as a line item (clearly disclosed)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 Location Assignment ─────────────────────────────────────────────────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Which locations will use Yipyy Pay?  ● All locations  ○ Select locations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  Complete Setup  →  ]   (solid purple, large)                           </w:t>
            </w:r>
          </w:p>
        </w:tc>
      </w:tr>
    </w:tbl>
    <w:p>
      <w:pPr>
        <w:spacing w:after="8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9000"/>
      </w:tblGrid>
      <w:tr>
        <w:tc>
          <w:tcPr>
            <w:tcW w:type="dxa" w:w="9000"/>
            <w:tcBorders>
              <w:top w:val="single" w:color="E5E7EB" w:sz="4"/>
              <w:left w:val="single" w:color="6B4EFF" w:sz="16"/>
              <w:bottom w:val="single" w:color="E5E7EB" w:sz="4"/>
              <w:right w:val="single" w:color="E5E7EB" w:sz="4"/>
            </w:tcBorders>
            <w:shd w:fill="F9FAFB" w:val="clear"/>
            <w:tcMar>
              <w:top w:type="dxa" w:w="160"/>
              <w:left w:type="dxa" w:w="200"/>
              <w:bottom w:type="dxa" w:w="160"/>
              <w:right w:type="dxa" w:w="200"/>
            </w:tcMar>
          </w:tcPr>
          <w:p>
            <w:pPr>
              <w:spacing w:after="100" w:before="0"/>
              <w:jc w:val="left"/>
            </w:pPr>
            <w:r>
              <w:rPr>
                <w:rFonts w:ascii="Inter" w:cs="Inter" w:eastAsia="Inter" w:hAnsi="Inter"/>
                <w:b/>
                <w:bCs/>
                <w:color w:val="6B4EFF"/>
                <w:sz w:val="20"/>
                <w:szCs w:val="20"/>
              </w:rPr>
              <w:t xml:space="preserve">Step 3 design spec</w:t>
            </w:r>
          </w:p>
          <w:p>
            <w:pPr>
              <w:spacing w:after="60" w:before="0"/>
              <w:jc w:val="left"/>
            </w:pPr>
            <w:r>
              <w:rPr>
                <w:rFonts w:ascii="Inter" w:cs="Inter" w:eastAsia="Inter" w:hAnsi="Inter"/>
                <w:color w:val="374151"/>
                <w:sz w:val="20"/>
                <w:szCs w:val="20"/>
              </w:rPr>
              <w:t xml:space="preserve">· Payout schedule: radio button choice. Next-day marked with a "New" badge. Note under Next-day explaining the eligibility threshold. Standard is the default.</w:t>
            </w:r>
          </w:p>
          <w:p>
            <w:pPr>
              <w:spacing w:after="60" w:before="0"/>
              <w:jc w:val="left"/>
            </w:pPr>
            <w:r>
              <w:rPr>
                <w:rFonts w:ascii="Inter" w:cs="Inter" w:eastAsia="Inter" w:hAnsi="Inter"/>
                <w:color w:val="374151"/>
                <w:sz w:val="20"/>
                <w:szCs w:val="20"/>
              </w:rPr>
              <w:t xml:space="preserve">· Statement descriptor: text input. Max 22 characters enforced in real time. Live preview below showing exactly what will appear: "YIPYYPAY* [DESCRIPTOR]" — the YIPYYPAY* prefix is added by the system, the admin sets only their portion.</w:t>
            </w:r>
          </w:p>
          <w:p>
            <w:pPr>
              <w:spacing w:after="60" w:before="0"/>
              <w:jc w:val="left"/>
            </w:pPr>
            <w:r>
              <w:rPr>
                <w:rFonts w:ascii="Inter" w:cs="Inter" w:eastAsia="Inter" w:hAnsi="Inter"/>
                <w:color w:val="374151"/>
                <w:sz w:val="20"/>
                <w:szCs w:val="20"/>
              </w:rPr>
              <w:t xml:space="preserve">· Processing fee: radio choice. If "Client pays" is selected, show an info note: "Clients are shown the fee clearly before they pay. You must disclose this per Clover and card network rules."</w:t>
            </w:r>
          </w:p>
          <w:p>
            <w:pPr>
              <w:spacing w:after="60" w:before="0"/>
              <w:jc w:val="left"/>
            </w:pPr>
            <w:r>
              <w:rPr>
                <w:rFonts w:ascii="Inter" w:cs="Inter" w:eastAsia="Inter" w:hAnsi="Inter"/>
                <w:color w:val="374151"/>
                <w:sz w:val="20"/>
                <w:szCs w:val="20"/>
              </w:rPr>
              <w:t xml:space="preserve">· Location assignment: shown only for multi-location facilities. Single-location: skip this entirely.</w:t>
            </w:r>
          </w:p>
          <w:p>
            <w:pPr>
              <w:spacing w:after="60" w:before="0"/>
              <w:jc w:val="left"/>
            </w:pPr>
            <w:r>
              <w:rPr>
                <w:rFonts w:ascii="Inter" w:cs="Inter" w:eastAsia="Inter" w:hAnsi="Inter"/>
                <w:color w:val="374151"/>
                <w:sz w:val="20"/>
                <w:szCs w:val="20"/>
              </w:rPr>
              <w:t xml:space="preserve">· "Complete Setup" button: on click, finalizes the account. Shows a loading state "Activating Yipyy Pay…" for 1–3 seconds, then redirects to the success screen.</w:t>
            </w:r>
          </w:p>
        </w:tc>
      </w:tr>
    </w:tbl>
    <w:p>
      <w:pPr>
        <w:spacing w:after="160" w:before="0"/>
      </w:pPr>
    </w:p>
    <w:p>
      <w:pPr>
        <w:pStyle w:val="Heading2"/>
        <w:spacing w:after="140" w:before="300"/>
      </w:pPr>
      <w:r>
        <w:rPr>
          <w:rFonts w:ascii="Inter" w:cs="Inter" w:eastAsia="Inter" w:hAnsi="Inter"/>
          <w:b/>
          <w:bCs/>
          <w:color w:val="111827"/>
          <w:sz w:val="28"/>
          <w:szCs w:val="28"/>
        </w:rPr>
        <w:t xml:space="preserve">4.5  Setup Success Screen</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300"/>
        <w:gridCol w:w="7700"/>
      </w:tblGrid>
      <w:tr>
        <w:tc>
          <w:tcPr>
            <w:tcW w:type="dxa" w:w="1300"/>
            <w:tcBorders>
              <w:top w:val="none" w:color="FFFFFF" w:sz="0"/>
              <w:left w:val="none" w:color="FFFFFF" w:sz="0"/>
              <w:bottom w:val="none" w:color="FFFFFF" w:sz="0"/>
              <w:right w:val="none" w:color="FFFFFF" w:sz="0"/>
            </w:tcBorders>
            <w:shd w:fill="F0FDF4" w:val="clear"/>
            <w:tcMar>
              <w:top w:type="dxa" w:w="80"/>
              <w:left w:type="dxa" w:w="110"/>
              <w:bottom w:type="dxa" w:w="80"/>
              <w:right w:type="dxa" w:w="60"/>
            </w:tcMar>
          </w:tcPr>
          <w:p>
            <w:pPr>
              <w:spacing w:after="0" w:before="0"/>
              <w:jc w:val="left"/>
            </w:pPr>
            <w:r>
              <w:rPr>
                <w:rFonts w:ascii="Inter" w:cs="Inter" w:eastAsia="Inter" w:hAnsi="Inter"/>
                <w:b/>
                <w:bCs/>
                <w:color w:val="16A34A"/>
                <w:sz w:val="18"/>
                <w:szCs w:val="18"/>
              </w:rPr>
              <w:t xml:space="preserve">ADD</w:t>
            </w:r>
          </w:p>
        </w:tc>
        <w:tc>
          <w:tcPr>
            <w:tcW w:type="dxa" w:w="7700"/>
            <w:tcBorders>
              <w:top w:val="none" w:color="FFFFFF" w:sz="0"/>
              <w:left w:val="none" w:color="FFFFFF" w:sz="0"/>
              <w:bottom w:val="none" w:color="FFFFFF" w:sz="0"/>
              <w:right w:val="none" w:color="FFFFFF" w:sz="0"/>
            </w:tcBorders>
            <w:shd w:fill="F0FDF4" w:val="clear"/>
            <w:tcMar>
              <w:top w:type="dxa" w:w="80"/>
              <w:left w:type="dxa" w:w="100"/>
              <w:bottom w:type="dxa" w:w="80"/>
              <w:right w:type="dxa" w:w="110"/>
            </w:tcMar>
          </w:tcPr>
          <w:p>
            <w:pPr>
              <w:spacing w:after="0" w:before="0"/>
              <w:jc w:val="left"/>
            </w:pPr>
            <w:r>
              <w:rPr>
                <w:rFonts w:ascii="Inter" w:cs="Inter" w:eastAsia="Inter" w:hAnsi="Inter"/>
                <w:color w:val="111827"/>
                <w:sz w:val="20"/>
                <w:szCs w:val="20"/>
              </w:rPr>
              <w:t xml:space="preserve">A celebration/confirmation screen shown immediately after "Complete Setup" succeeds. This replaces the wizard content before redirecting to the dashboard.</w:t>
            </w:r>
          </w:p>
        </w:tc>
      </w:tr>
    </w:tbl>
    <w:p>
      <w:pPr>
        <w:spacing w:after="8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6B4EFF" w:val="clear"/>
            <w:tcMar>
              <w:top w:type="dxa" w:w="100"/>
              <w:left w:type="dxa" w:w="200"/>
              <w:bottom w:type="dxa" w:w="100"/>
              <w:right w:type="dxa" w:w="200"/>
            </w:tcMar>
          </w:tcPr>
          <w:p>
            <w:pPr>
              <w:spacing w:after="40" w:before="0"/>
              <w:jc w:val="left"/>
            </w:pPr>
            <w:r>
              <w:rPr>
                <w:rFonts w:ascii="Inter" w:cs="Inter" w:eastAsia="Inter" w:hAnsi="Inter"/>
                <w:b/>
                <w:bCs/>
                <w:color w:val="FFFFFF"/>
                <w:sz w:val="18"/>
                <w:szCs w:val="18"/>
              </w:rPr>
              <w:t xml:space="preserve">[ SCREEN: Setup Success Screen ]</w:t>
            </w:r>
          </w:p>
          <w:p>
            <w:pPr>
              <w:spacing w:after="0" w:before="0"/>
              <w:jc w:val="left"/>
            </w:pPr>
            <w:r>
              <w:rPr>
                <w:rFonts w:ascii="Inter" w:cs="Inter" w:eastAsia="Inter" w:hAnsi="Inter"/>
                <w:i/>
                <w:iCs/>
                <w:color w:val="C4B5FD"/>
                <w:sz w:val="17"/>
                <w:szCs w:val="17"/>
              </w:rPr>
              <w:t xml:space="preserve">Shown for 3–5 seconds, then auto-redirects to Account Dashboard</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  You're ready to accept payments!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Yipyy Pay is now active for Doggieville Mtl.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  Identity verified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  Business verified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  Payouts set to Standard (2–3 days)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  All 3 locations connected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Next: Connect your Clover terminal to start taking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in-person payments.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  Go to Yipyy Pay Dashboard  →  ]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  Connect a Device  ]  (secondary, outlined)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w:t>
            </w:r>
          </w:p>
        </w:tc>
      </w:tr>
    </w:tbl>
    <w:p>
      <w:pPr>
        <w:spacing w:after="8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300"/>
        <w:gridCol w:w="7700"/>
      </w:tblGrid>
      <w:tr>
        <w:tc>
          <w:tcPr>
            <w:tcW w:type="dxa" w:w="1300"/>
            <w:tcBorders>
              <w:top w:val="none" w:color="FFFFFF" w:sz="0"/>
              <w:left w:val="none" w:color="FFFFFF" w:sz="0"/>
              <w:bottom w:val="none" w:color="FFFFFF" w:sz="0"/>
              <w:right w:val="none" w:color="FFFFFF" w:sz="0"/>
            </w:tcBorders>
            <w:shd w:fill="F3F4F6" w:val="clear"/>
            <w:tcMar>
              <w:top w:type="dxa" w:w="80"/>
              <w:left w:type="dxa" w:w="110"/>
              <w:bottom w:type="dxa" w:w="80"/>
              <w:right w:type="dxa" w:w="60"/>
            </w:tcMar>
          </w:tcPr>
          <w:p>
            <w:pPr>
              <w:spacing w:after="0" w:before="0"/>
              <w:jc w:val="left"/>
            </w:pPr>
            <w:r>
              <w:rPr>
                <w:rFonts w:ascii="Inter" w:cs="Inter" w:eastAsia="Inter" w:hAnsi="Inter"/>
                <w:b/>
                <w:bCs/>
                <w:color w:val="475569"/>
                <w:sz w:val="18"/>
                <w:szCs w:val="18"/>
              </w:rPr>
              <w:t xml:space="preserve">NOTE</w:t>
            </w:r>
          </w:p>
        </w:tc>
        <w:tc>
          <w:tcPr>
            <w:tcW w:type="dxa" w:w="7700"/>
            <w:tcBorders>
              <w:top w:val="none" w:color="FFFFFF" w:sz="0"/>
              <w:left w:val="none" w:color="FFFFFF" w:sz="0"/>
              <w:bottom w:val="none" w:color="FFFFFF" w:sz="0"/>
              <w:right w:val="none" w:color="FFFFFF" w:sz="0"/>
            </w:tcBorders>
            <w:shd w:fill="F3F4F6" w:val="clear"/>
            <w:tcMar>
              <w:top w:type="dxa" w:w="80"/>
              <w:left w:type="dxa" w:w="100"/>
              <w:bottom w:type="dxa" w:w="80"/>
              <w:right w:type="dxa" w:w="110"/>
            </w:tcMar>
          </w:tcPr>
          <w:p>
            <w:pPr>
              <w:spacing w:after="0" w:before="0"/>
              <w:jc w:val="left"/>
            </w:pPr>
            <w:r>
              <w:rPr>
                <w:rFonts w:ascii="Inter" w:cs="Inter" w:eastAsia="Inter" w:hAnsi="Inter"/>
                <w:color w:val="111827"/>
                <w:sz w:val="20"/>
                <w:szCs w:val="20"/>
              </w:rPr>
              <w:t xml:space="preserve">The success screen should use a subtle confetti or sparkle animation (CSS/Lottie, not a heavy library). Auto-redirect to the Account Dashboard after 5 seconds if the admin doesn't click.</w:t>
            </w:r>
          </w:p>
        </w:tc>
      </w:tr>
    </w:tbl>
    <w:p>
      <w:pPr>
        <w:spacing w:after="20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9000"/>
      </w:tblGrid>
      <w:tr>
        <w:tc>
          <w:tcPr>
            <w:tcBorders>
              <w:top w:val="none" w:color="FFFFFF" w:sz="0"/>
              <w:left w:val="none" w:color="FFFFFF" w:sz="0"/>
              <w:bottom w:val="none" w:color="FFFFFF" w:sz="0"/>
              <w:right w:val="none" w:color="FFFFFF" w:sz="0"/>
            </w:tcBorders>
            <w:shd w:fill="6B4EFF" w:val="clear"/>
            <w:tcMar>
              <w:top w:type="dxa" w:w="110"/>
              <w:left w:type="dxa" w:w="220"/>
              <w:bottom w:type="dxa" w:w="110"/>
              <w:right w:type="dxa" w:w="220"/>
            </w:tcMar>
          </w:tcPr>
          <w:p>
            <w:pPr>
              <w:spacing w:after="0" w:before="0"/>
              <w:jc w:val="left"/>
            </w:pPr>
            <w:r>
              <w:rPr>
                <w:rFonts w:ascii="Inter" w:cs="Inter" w:eastAsia="Inter" w:hAnsi="Inter"/>
                <w:b/>
                <w:bCs/>
                <w:color w:val="FFFFFF"/>
                <w:sz w:val="24"/>
                <w:szCs w:val="24"/>
              </w:rPr>
              <w:t xml:space="preserve">PART 5  —  ACCOUNT DASHBOARD (POST-SETUP STATE)</w:t>
            </w:r>
          </w:p>
        </w:tc>
      </w:tr>
    </w:tbl>
    <w:p>
      <w:pPr>
        <w:spacing w:after="160" w:before="0"/>
      </w:pPr>
    </w:p>
    <w:p>
      <w:pPr>
        <w:pStyle w:val="Heading1"/>
        <w:pBdr>
          <w:bottom w:val="single" w:color="E5E7EB" w:sz="6"/>
        </w:pBdr>
        <w:spacing w:after="180" w:before="360"/>
      </w:pPr>
      <w:r>
        <w:rPr>
          <w:rFonts w:ascii="Inter" w:cs="Inter" w:eastAsia="Inter" w:hAnsi="Inter"/>
          <w:b/>
          <w:bCs/>
          <w:color w:val="6B4EFF"/>
          <w:sz w:val="38"/>
          <w:szCs w:val="38"/>
        </w:rPr>
        <w:t xml:space="preserve">Section 5 — Yipyy Pay Account Dashboard</w:t>
      </w:r>
    </w:p>
    <w:p>
      <w:pPr>
        <w:spacing w:after="120" w:before="0"/>
        <w:jc w:val="left"/>
      </w:pPr>
      <w:r>
        <w:rPr>
          <w:rFonts w:ascii="Inter" w:cs="Inter" w:eastAsia="Inter" w:hAnsi="Inter"/>
          <w:b w:val="false"/>
          <w:bCs w:val="false"/>
          <w:i w:val="false"/>
          <w:iCs w:val="false"/>
          <w:color w:val="374151"/>
          <w:sz w:val="22"/>
          <w:szCs w:val="22"/>
        </w:rPr>
        <w:t xml:space="preserve">This is the screen a facility sees after setup is complete. It replaces the landing page entirely. It gives the facility full visibility into their payment account and configuration.</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300"/>
        <w:gridCol w:w="7700"/>
      </w:tblGrid>
      <w:tr>
        <w:tc>
          <w:tcPr>
            <w:tcW w:type="dxa" w:w="1300"/>
            <w:tcBorders>
              <w:top w:val="none" w:color="FFFFFF" w:sz="0"/>
              <w:left w:val="none" w:color="FFFFFF" w:sz="0"/>
              <w:bottom w:val="none" w:color="FFFFFF" w:sz="0"/>
              <w:right w:val="none" w:color="FFFFFF" w:sz="0"/>
            </w:tcBorders>
            <w:shd w:fill="FFF1F1" w:val="clear"/>
            <w:tcMar>
              <w:top w:type="dxa" w:w="80"/>
              <w:left w:type="dxa" w:w="110"/>
              <w:bottom w:type="dxa" w:w="80"/>
              <w:right w:type="dxa" w:w="60"/>
            </w:tcMar>
          </w:tcPr>
          <w:p>
            <w:pPr>
              <w:spacing w:after="0" w:before="0"/>
              <w:jc w:val="left"/>
            </w:pPr>
            <w:r>
              <w:rPr>
                <w:rFonts w:ascii="Inter" w:cs="Inter" w:eastAsia="Inter" w:hAnsi="Inter"/>
                <w:b/>
                <w:bCs/>
                <w:color w:val="DC2626"/>
                <w:sz w:val="18"/>
                <w:szCs w:val="18"/>
              </w:rPr>
              <w:t xml:space="preserve">RULE</w:t>
            </w:r>
          </w:p>
        </w:tc>
        <w:tc>
          <w:tcPr>
            <w:tcW w:type="dxa" w:w="7700"/>
            <w:tcBorders>
              <w:top w:val="none" w:color="FFFFFF" w:sz="0"/>
              <w:left w:val="none" w:color="FFFFFF" w:sz="0"/>
              <w:bottom w:val="none" w:color="FFFFFF" w:sz="0"/>
              <w:right w:val="none" w:color="FFFFFF" w:sz="0"/>
            </w:tcBorders>
            <w:shd w:fill="FFF1F1" w:val="clear"/>
            <w:tcMar>
              <w:top w:type="dxa" w:w="80"/>
              <w:left w:type="dxa" w:w="100"/>
              <w:bottom w:type="dxa" w:w="80"/>
              <w:right w:type="dxa" w:w="110"/>
            </w:tcMar>
          </w:tcPr>
          <w:p>
            <w:pPr>
              <w:spacing w:after="0" w:before="0"/>
              <w:jc w:val="left"/>
            </w:pPr>
            <w:r>
              <w:rPr>
                <w:rFonts w:ascii="Inter" w:cs="Inter" w:eastAsia="Inter" w:hAnsi="Inter"/>
                <w:color w:val="111827"/>
                <w:sz w:val="20"/>
                <w:szCs w:val="20"/>
              </w:rPr>
              <w:t xml:space="preserve">The dashboard is the default view at /settings?section=yipyypay for all facilities that have completed setup. The landing page (Section 3) is NEVER shown again to a connected facility.</w:t>
            </w:r>
          </w:p>
        </w:tc>
      </w:tr>
    </w:tbl>
    <w:p>
      <w:pPr>
        <w:spacing w:after="160" w:before="0"/>
      </w:pPr>
    </w:p>
    <w:p>
      <w:pPr>
        <w:pStyle w:val="Heading2"/>
        <w:spacing w:after="140" w:before="300"/>
      </w:pPr>
      <w:r>
        <w:rPr>
          <w:rFonts w:ascii="Inter" w:cs="Inter" w:eastAsia="Inter" w:hAnsi="Inter"/>
          <w:b/>
          <w:bCs/>
          <w:color w:val="111827"/>
          <w:sz w:val="28"/>
          <w:szCs w:val="28"/>
        </w:rPr>
        <w:t xml:space="preserve">5.1  Dashboard Header</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300"/>
        <w:gridCol w:w="7700"/>
      </w:tblGrid>
      <w:tr>
        <w:tc>
          <w:tcPr>
            <w:tcW w:type="dxa" w:w="1300"/>
            <w:tcBorders>
              <w:top w:val="none" w:color="FFFFFF" w:sz="0"/>
              <w:left w:val="none" w:color="FFFFFF" w:sz="0"/>
              <w:bottom w:val="none" w:color="FFFFFF" w:sz="0"/>
              <w:right w:val="none" w:color="FFFFFF" w:sz="0"/>
            </w:tcBorders>
            <w:shd w:fill="F0FDF4" w:val="clear"/>
            <w:tcMar>
              <w:top w:type="dxa" w:w="80"/>
              <w:left w:type="dxa" w:w="110"/>
              <w:bottom w:type="dxa" w:w="80"/>
              <w:right w:type="dxa" w:w="60"/>
            </w:tcMar>
          </w:tcPr>
          <w:p>
            <w:pPr>
              <w:spacing w:after="0" w:before="0"/>
              <w:jc w:val="left"/>
            </w:pPr>
            <w:r>
              <w:rPr>
                <w:rFonts w:ascii="Inter" w:cs="Inter" w:eastAsia="Inter" w:hAnsi="Inter"/>
                <w:b/>
                <w:bCs/>
                <w:color w:val="16A34A"/>
                <w:sz w:val="18"/>
                <w:szCs w:val="18"/>
              </w:rPr>
              <w:t xml:space="preserve">ADD</w:t>
            </w:r>
          </w:p>
        </w:tc>
        <w:tc>
          <w:tcPr>
            <w:tcW w:type="dxa" w:w="7700"/>
            <w:tcBorders>
              <w:top w:val="none" w:color="FFFFFF" w:sz="0"/>
              <w:left w:val="none" w:color="FFFFFF" w:sz="0"/>
              <w:bottom w:val="none" w:color="FFFFFF" w:sz="0"/>
              <w:right w:val="none" w:color="FFFFFF" w:sz="0"/>
            </w:tcBorders>
            <w:shd w:fill="F0FDF4" w:val="clear"/>
            <w:tcMar>
              <w:top w:type="dxa" w:w="80"/>
              <w:left w:type="dxa" w:w="100"/>
              <w:bottom w:type="dxa" w:w="80"/>
              <w:right w:type="dxa" w:w="110"/>
            </w:tcMar>
          </w:tcPr>
          <w:p>
            <w:pPr>
              <w:spacing w:after="0" w:before="0"/>
              <w:jc w:val="left"/>
            </w:pPr>
            <w:r>
              <w:rPr>
                <w:rFonts w:ascii="Inter" w:cs="Inter" w:eastAsia="Inter" w:hAnsi="Inter"/>
                <w:color w:val="111827"/>
                <w:sz w:val="20"/>
                <w:szCs w:val="20"/>
              </w:rPr>
              <w:t xml:space="preserve">A slim header banner at the top of the dashboard content area — much smaller than the landing page hero.</w:t>
            </w:r>
          </w:p>
        </w:tc>
      </w:tr>
    </w:tbl>
    <w:p>
      <w:pPr>
        <w:spacing w:after="8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6B4EFF" w:val="clear"/>
            <w:tcMar>
              <w:top w:type="dxa" w:w="100"/>
              <w:left w:type="dxa" w:w="200"/>
              <w:bottom w:type="dxa" w:w="100"/>
              <w:right w:type="dxa" w:w="200"/>
            </w:tcMar>
          </w:tcPr>
          <w:p>
            <w:pPr>
              <w:spacing w:after="40" w:before="0"/>
              <w:jc w:val="left"/>
            </w:pPr>
            <w:r>
              <w:rPr>
                <w:rFonts w:ascii="Inter" w:cs="Inter" w:eastAsia="Inter" w:hAnsi="Inter"/>
                <w:b/>
                <w:bCs/>
                <w:color w:val="FFFFFF"/>
                <w:sz w:val="18"/>
                <w:szCs w:val="18"/>
              </w:rPr>
              <w:t xml:space="preserve">[ SCREEN: Dashboard Header ]</w:t>
            </w:r>
          </w:p>
          <w:p>
            <w:pPr>
              <w:spacing w:after="0" w:before="0"/>
              <w:jc w:val="left"/>
            </w:pPr>
            <w:r>
              <w:rPr>
                <w:rFonts w:ascii="Inter" w:cs="Inter" w:eastAsia="Inter" w:hAnsi="Inter"/>
                <w:i/>
                <w:iCs/>
                <w:color w:val="C4B5FD"/>
                <w:sz w:val="17"/>
                <w:szCs w:val="17"/>
              </w:rPr>
              <w:t xml:space="preserve">Replaces the landing page hero for connected facilities</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  [Yipyy Pay wordmark, smaller]         Account status: ● Active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  Doggieville Mtl  ·  All 3 locations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                                                          [Update Info ↗]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                                        Powered by Clover ●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w:t>
            </w:r>
          </w:p>
        </w:tc>
      </w:tr>
    </w:tbl>
    <w:p>
      <w:pPr>
        <w:spacing w:after="8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9000"/>
      </w:tblGrid>
      <w:tr>
        <w:tc>
          <w:tcPr>
            <w:tcW w:type="dxa" w:w="9000"/>
            <w:tcBorders>
              <w:top w:val="single" w:color="E5E7EB" w:sz="4"/>
              <w:left w:val="single" w:color="6B4EFF" w:sz="16"/>
              <w:bottom w:val="single" w:color="E5E7EB" w:sz="4"/>
              <w:right w:val="single" w:color="E5E7EB" w:sz="4"/>
            </w:tcBorders>
            <w:shd w:fill="F9FAFB" w:val="clear"/>
            <w:tcMar>
              <w:top w:type="dxa" w:w="160"/>
              <w:left w:type="dxa" w:w="200"/>
              <w:bottom w:type="dxa" w:w="160"/>
              <w:right w:type="dxa" w:w="200"/>
            </w:tcMar>
          </w:tcPr>
          <w:p>
            <w:pPr>
              <w:spacing w:after="100" w:before="0"/>
              <w:jc w:val="left"/>
            </w:pPr>
            <w:r>
              <w:rPr>
                <w:rFonts w:ascii="Inter" w:cs="Inter" w:eastAsia="Inter" w:hAnsi="Inter"/>
                <w:b/>
                <w:bCs/>
                <w:color w:val="6B4EFF"/>
                <w:sz w:val="20"/>
                <w:szCs w:val="20"/>
              </w:rPr>
              <w:t xml:space="preserve">Dashboard header design spec</w:t>
            </w:r>
          </w:p>
          <w:p>
            <w:pPr>
              <w:spacing w:after="60" w:before="0"/>
              <w:jc w:val="left"/>
            </w:pPr>
            <w:r>
              <w:rPr>
                <w:rFonts w:ascii="Inter" w:cs="Inter" w:eastAsia="Inter" w:hAnsi="Inter"/>
                <w:color w:val="374151"/>
                <w:sz w:val="20"/>
                <w:szCs w:val="20"/>
              </w:rPr>
              <w:t xml:space="preserve">· Yipyy Pay wordmark: same as landing page but 60% the size.</w:t>
            </w:r>
          </w:p>
          <w:p>
            <w:pPr>
              <w:spacing w:after="60" w:before="0"/>
              <w:jc w:val="left"/>
            </w:pPr>
            <w:r>
              <w:rPr>
                <w:rFonts w:ascii="Inter" w:cs="Inter" w:eastAsia="Inter" w:hAnsi="Inter"/>
                <w:color w:val="374151"/>
                <w:sz w:val="20"/>
                <w:szCs w:val="20"/>
              </w:rPr>
              <w:t xml:space="preserve">· "Account status: ● Active" — green dot + "Active" in green. If there is an issue: amber dot + "Attention required" with a link to the issue.</w:t>
            </w:r>
          </w:p>
          <w:p>
            <w:pPr>
              <w:spacing w:after="60" w:before="0"/>
              <w:jc w:val="left"/>
            </w:pPr>
            <w:r>
              <w:rPr>
                <w:rFonts w:ascii="Inter" w:cs="Inter" w:eastAsia="Inter" w:hAnsi="Inter"/>
                <w:color w:val="374151"/>
                <w:sz w:val="20"/>
                <w:szCs w:val="20"/>
              </w:rPr>
              <w:t xml:space="preserve">· Facility name + location scope shown as a subtitle.</w:t>
            </w:r>
          </w:p>
          <w:p>
            <w:pPr>
              <w:spacing w:after="60" w:before="0"/>
              <w:jc w:val="left"/>
            </w:pPr>
            <w:r>
              <w:rPr>
                <w:rFonts w:ascii="Inter" w:cs="Inter" w:eastAsia="Inter" w:hAnsi="Inter"/>
                <w:color w:val="374151"/>
                <w:sz w:val="20"/>
                <w:szCs w:val="20"/>
              </w:rPr>
              <w:t xml:space="preserve">· "Update Info" link (top right): opens a modal to edit the statement descriptor or payout preferences. Does NOT restart the full setup wizard.</w:t>
            </w:r>
          </w:p>
          <w:p>
            <w:pPr>
              <w:spacing w:after="60" w:before="0"/>
              <w:jc w:val="left"/>
            </w:pPr>
            <w:r>
              <w:rPr>
                <w:rFonts w:ascii="Inter" w:cs="Inter" w:eastAsia="Inter" w:hAnsi="Inter"/>
                <w:color w:val="374151"/>
                <w:sz w:val="20"/>
                <w:szCs w:val="20"/>
              </w:rPr>
              <w:t xml:space="preserve">· "Powered by Clover" badge: same small badge as landing page.</w:t>
            </w:r>
          </w:p>
        </w:tc>
      </w:tr>
    </w:tbl>
    <w:p>
      <w:pPr>
        <w:spacing w:after="160" w:before="0"/>
      </w:pPr>
    </w:p>
    <w:p>
      <w:pPr>
        <w:pStyle w:val="Heading2"/>
        <w:spacing w:after="140" w:before="300"/>
      </w:pPr>
      <w:r>
        <w:rPr>
          <w:rFonts w:ascii="Inter" w:cs="Inter" w:eastAsia="Inter" w:hAnsi="Inter"/>
          <w:b/>
          <w:bCs/>
          <w:color w:val="111827"/>
          <w:sz w:val="28"/>
          <w:szCs w:val="28"/>
        </w:rPr>
        <w:t xml:space="preserve">5.2  Dashboard Sub-tabs</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300"/>
        <w:gridCol w:w="7700"/>
      </w:tblGrid>
      <w:tr>
        <w:tc>
          <w:tcPr>
            <w:tcW w:type="dxa" w:w="1300"/>
            <w:tcBorders>
              <w:top w:val="none" w:color="FFFFFF" w:sz="0"/>
              <w:left w:val="none" w:color="FFFFFF" w:sz="0"/>
              <w:bottom w:val="none" w:color="FFFFFF" w:sz="0"/>
              <w:right w:val="none" w:color="FFFFFF" w:sz="0"/>
            </w:tcBorders>
            <w:shd w:fill="F0FDF4" w:val="clear"/>
            <w:tcMar>
              <w:top w:type="dxa" w:w="80"/>
              <w:left w:type="dxa" w:w="110"/>
              <w:bottom w:type="dxa" w:w="80"/>
              <w:right w:type="dxa" w:w="60"/>
            </w:tcMar>
          </w:tcPr>
          <w:p>
            <w:pPr>
              <w:spacing w:after="0" w:before="0"/>
              <w:jc w:val="left"/>
            </w:pPr>
            <w:r>
              <w:rPr>
                <w:rFonts w:ascii="Inter" w:cs="Inter" w:eastAsia="Inter" w:hAnsi="Inter"/>
                <w:b/>
                <w:bCs/>
                <w:color w:val="16A34A"/>
                <w:sz w:val="18"/>
                <w:szCs w:val="18"/>
              </w:rPr>
              <w:t xml:space="preserve">ADD</w:t>
            </w:r>
          </w:p>
        </w:tc>
        <w:tc>
          <w:tcPr>
            <w:tcW w:type="dxa" w:w="7700"/>
            <w:tcBorders>
              <w:top w:val="none" w:color="FFFFFF" w:sz="0"/>
              <w:left w:val="none" w:color="FFFFFF" w:sz="0"/>
              <w:bottom w:val="none" w:color="FFFFFF" w:sz="0"/>
              <w:right w:val="none" w:color="FFFFFF" w:sz="0"/>
            </w:tcBorders>
            <w:shd w:fill="F0FDF4" w:val="clear"/>
            <w:tcMar>
              <w:top w:type="dxa" w:w="80"/>
              <w:left w:type="dxa" w:w="100"/>
              <w:bottom w:type="dxa" w:w="80"/>
              <w:right w:type="dxa" w:w="110"/>
            </w:tcMar>
          </w:tcPr>
          <w:p>
            <w:pPr>
              <w:spacing w:after="0" w:before="0"/>
              <w:jc w:val="left"/>
            </w:pPr>
            <w:r>
              <w:rPr>
                <w:rFonts w:ascii="Inter" w:cs="Inter" w:eastAsia="Inter" w:hAnsi="Inter"/>
                <w:color w:val="111827"/>
                <w:sz w:val="20"/>
                <w:szCs w:val="20"/>
              </w:rPr>
              <w:t xml:space="preserve">Below the header, three sub-tabs navigate between different views of the dashboard.</w:t>
            </w:r>
          </w:p>
        </w:tc>
      </w:tr>
    </w:tbl>
    <w:p>
      <w:pPr>
        <w:spacing w:after="8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9000"/>
      </w:tblGrid>
      <w:tr>
        <w:tc>
          <w:tcPr>
            <w:tcW w:type="dxa" w:w="9000"/>
            <w:tcBorders>
              <w:top w:val="single" w:color="E5E7EB" w:sz="4"/>
              <w:left w:val="single" w:color="6B4EFF" w:sz="16"/>
              <w:bottom w:val="single" w:color="E5E7EB" w:sz="4"/>
              <w:right w:val="single" w:color="E5E7EB" w:sz="4"/>
            </w:tcBorders>
            <w:shd w:fill="F9FAFB" w:val="clear"/>
            <w:tcMar>
              <w:top w:type="dxa" w:w="160"/>
              <w:left w:type="dxa" w:w="200"/>
              <w:bottom w:type="dxa" w:w="160"/>
              <w:right w:type="dxa" w:w="200"/>
            </w:tcMar>
          </w:tcPr>
          <w:p>
            <w:pPr>
              <w:spacing w:after="100" w:before="0"/>
              <w:jc w:val="left"/>
            </w:pPr>
            <w:r>
              <w:rPr>
                <w:rFonts w:ascii="Inter" w:cs="Inter" w:eastAsia="Inter" w:hAnsi="Inter"/>
                <w:b/>
                <w:bCs/>
                <w:color w:val="6B4EFF"/>
                <w:sz w:val="20"/>
                <w:szCs w:val="20"/>
              </w:rPr>
              <w:t xml:space="preserve">Dashboard sub-tabs</w:t>
            </w:r>
          </w:p>
          <w:p>
            <w:pPr>
              <w:spacing w:after="60" w:before="0"/>
              <w:jc w:val="left"/>
            </w:pPr>
            <w:r>
              <w:rPr>
                <w:rFonts w:ascii="Inter" w:cs="Inter" w:eastAsia="Inter" w:hAnsi="Inter"/>
                <w:color w:val="374151"/>
                <w:sz w:val="20"/>
                <w:szCs w:val="20"/>
              </w:rPr>
              <w:t xml:space="preserve">· Tab 1: Overview  —  account summary, upcoming payouts, recent transactions</w:t>
            </w:r>
          </w:p>
          <w:p>
            <w:pPr>
              <w:spacing w:after="60" w:before="0"/>
              <w:jc w:val="left"/>
            </w:pPr>
            <w:r>
              <w:rPr>
                <w:rFonts w:ascii="Inter" w:cs="Inter" w:eastAsia="Inter" w:hAnsi="Inter"/>
                <w:color w:val="374151"/>
                <w:sz w:val="20"/>
                <w:szCs w:val="20"/>
              </w:rPr>
              <w:t xml:space="preserve">· Tab 2: Devices  —  connected Clover terminals, device management</w:t>
            </w:r>
          </w:p>
          <w:p>
            <w:pPr>
              <w:spacing w:after="60" w:before="0"/>
              <w:jc w:val="left"/>
            </w:pPr>
            <w:r>
              <w:rPr>
                <w:rFonts w:ascii="Inter" w:cs="Inter" w:eastAsia="Inter" w:hAnsi="Inter"/>
                <w:color w:val="374151"/>
                <w:sz w:val="20"/>
                <w:szCs w:val="20"/>
              </w:rPr>
              <w:t xml:space="preserve">· Tab 3: Preferences  —  card authentication, processing fee, tip settings link</w:t>
            </w:r>
          </w:p>
        </w:tc>
      </w:tr>
    </w:tbl>
    <w:p>
      <w:pPr>
        <w:spacing w:after="160" w:before="0"/>
      </w:pPr>
    </w:p>
    <w:p>
      <w:pPr>
        <w:pStyle w:val="Heading3"/>
        <w:spacing w:after="100" w:before="220"/>
      </w:pPr>
      <w:r>
        <w:rPr>
          <w:rFonts w:ascii="Inter" w:cs="Inter" w:eastAsia="Inter" w:hAnsi="Inter"/>
          <w:b/>
          <w:bCs/>
          <w:color w:val="374151"/>
          <w:sz w:val="24"/>
          <w:szCs w:val="24"/>
        </w:rPr>
        <w:t xml:space="preserve">Sub-tab 1: Overview</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300"/>
        <w:gridCol w:w="7700"/>
      </w:tblGrid>
      <w:tr>
        <w:tc>
          <w:tcPr>
            <w:tcW w:type="dxa" w:w="1300"/>
            <w:tcBorders>
              <w:top w:val="none" w:color="FFFFFF" w:sz="0"/>
              <w:left w:val="none" w:color="FFFFFF" w:sz="0"/>
              <w:bottom w:val="none" w:color="FFFFFF" w:sz="0"/>
              <w:right w:val="none" w:color="FFFFFF" w:sz="0"/>
            </w:tcBorders>
            <w:shd w:fill="F0FDF4" w:val="clear"/>
            <w:tcMar>
              <w:top w:type="dxa" w:w="80"/>
              <w:left w:type="dxa" w:w="110"/>
              <w:bottom w:type="dxa" w:w="80"/>
              <w:right w:type="dxa" w:w="60"/>
            </w:tcMar>
          </w:tcPr>
          <w:p>
            <w:pPr>
              <w:spacing w:after="0" w:before="0"/>
              <w:jc w:val="left"/>
            </w:pPr>
            <w:r>
              <w:rPr>
                <w:rFonts w:ascii="Inter" w:cs="Inter" w:eastAsia="Inter" w:hAnsi="Inter"/>
                <w:b/>
                <w:bCs/>
                <w:color w:val="16A34A"/>
                <w:sz w:val="18"/>
                <w:szCs w:val="18"/>
              </w:rPr>
              <w:t xml:space="preserve">ADD</w:t>
            </w:r>
          </w:p>
        </w:tc>
        <w:tc>
          <w:tcPr>
            <w:tcW w:type="dxa" w:w="7700"/>
            <w:tcBorders>
              <w:top w:val="none" w:color="FFFFFF" w:sz="0"/>
              <w:left w:val="none" w:color="FFFFFF" w:sz="0"/>
              <w:bottom w:val="none" w:color="FFFFFF" w:sz="0"/>
              <w:right w:val="none" w:color="FFFFFF" w:sz="0"/>
            </w:tcBorders>
            <w:shd w:fill="F0FDF4" w:val="clear"/>
            <w:tcMar>
              <w:top w:type="dxa" w:w="80"/>
              <w:left w:type="dxa" w:w="100"/>
              <w:bottom w:type="dxa" w:w="80"/>
              <w:right w:type="dxa" w:w="110"/>
            </w:tcMar>
          </w:tcPr>
          <w:p>
            <w:pPr>
              <w:spacing w:after="0" w:before="0"/>
              <w:jc w:val="left"/>
            </w:pPr>
            <w:r>
              <w:rPr>
                <w:rFonts w:ascii="Inter" w:cs="Inter" w:eastAsia="Inter" w:hAnsi="Inter"/>
                <w:color w:val="111827"/>
                <w:sz w:val="20"/>
                <w:szCs w:val="20"/>
              </w:rPr>
              <w:t xml:space="preserve">The default tab on load. Shows account health and recent financial activity.</w:t>
            </w:r>
          </w:p>
        </w:tc>
      </w:tr>
    </w:tbl>
    <w:p>
      <w:pPr>
        <w:spacing w:after="8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6B4EFF" w:val="clear"/>
            <w:tcMar>
              <w:top w:type="dxa" w:w="100"/>
              <w:left w:type="dxa" w:w="200"/>
              <w:bottom w:type="dxa" w:w="100"/>
              <w:right w:type="dxa" w:w="200"/>
            </w:tcMar>
          </w:tcPr>
          <w:p>
            <w:pPr>
              <w:spacing w:after="40" w:before="0"/>
              <w:jc w:val="left"/>
            </w:pPr>
            <w:r>
              <w:rPr>
                <w:rFonts w:ascii="Inter" w:cs="Inter" w:eastAsia="Inter" w:hAnsi="Inter"/>
                <w:b/>
                <w:bCs/>
                <w:color w:val="FFFFFF"/>
                <w:sz w:val="18"/>
                <w:szCs w:val="18"/>
              </w:rPr>
              <w:t xml:space="preserve">[ SCREEN: Dashboard — Overview Tab ]</w:t>
            </w:r>
          </w:p>
          <w:p>
            <w:pPr>
              <w:spacing w:after="0" w:before="0"/>
              <w:jc w:val="left"/>
            </w:pPr>
            <w:r>
              <w:rPr>
                <w:rFonts w:ascii="Inter" w:cs="Inter" w:eastAsia="Inter" w:hAnsi="Inter"/>
                <w:i/>
                <w:iCs/>
                <w:color w:val="C4B5FD"/>
                <w:sz w:val="17"/>
                <w:szCs w:val="17"/>
              </w:rPr>
              <w:t xml:space="preserve">URL: /settings?section=yipyypay&amp;tab=overview (default)</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 Account Info ─────────────────────────────────────────────────────────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Account status:  [● Active]    Payments: [✓ Enabled]    Payouts: [✓ Enabled]</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[Update account info →]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 Upcoming Payouts ────────────────────────────────────────────────────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Next payout:  $225.74   Estimated arrival: Aug 26, 2026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Following:    $151.00   Estimated arrival: Aug 28, 2026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[View all payouts →]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 Transaction Activity ─────────────────────────────────────────────────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[View all →]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Aug 22, 2026  ·  Grooming — Buddy (Alice Johnson)  ·  $85.00   ✓ Paid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Aug 22, 2026  ·  Boarding — Max (John Smith)  ·  $210.00  ⏳ Pending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Aug 21, 2026  ·  Daycare — Bella (Maria Garcia)  ·  $45.00  ✓ Paid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 Payout Settings ─────────────────────────────────────────────────────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Schedule: Standard (2–3 business days)  [Enable Next-Day →]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Bank account: ****6789   [Update →]                                       </w:t>
            </w:r>
          </w:p>
        </w:tc>
      </w:tr>
    </w:tbl>
    <w:p>
      <w:pPr>
        <w:spacing w:after="8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9000"/>
      </w:tblGrid>
      <w:tr>
        <w:tc>
          <w:tcPr>
            <w:tcW w:type="dxa" w:w="9000"/>
            <w:tcBorders>
              <w:top w:val="single" w:color="E5E7EB" w:sz="4"/>
              <w:left w:val="single" w:color="6B4EFF" w:sz="16"/>
              <w:bottom w:val="single" w:color="E5E7EB" w:sz="4"/>
              <w:right w:val="single" w:color="E5E7EB" w:sz="4"/>
            </w:tcBorders>
            <w:shd w:fill="F9FAFB" w:val="clear"/>
            <w:tcMar>
              <w:top w:type="dxa" w:w="160"/>
              <w:left w:type="dxa" w:w="200"/>
              <w:bottom w:type="dxa" w:w="160"/>
              <w:right w:type="dxa" w:w="200"/>
            </w:tcMar>
          </w:tcPr>
          <w:p>
            <w:pPr>
              <w:spacing w:after="100" w:before="0"/>
              <w:jc w:val="left"/>
            </w:pPr>
            <w:r>
              <w:rPr>
                <w:rFonts w:ascii="Inter" w:cs="Inter" w:eastAsia="Inter" w:hAnsi="Inter"/>
                <w:b/>
                <w:bCs/>
                <w:color w:val="6B4EFF"/>
                <w:sz w:val="20"/>
                <w:szCs w:val="20"/>
              </w:rPr>
              <w:t xml:space="preserve">Overview tab design spec</w:t>
            </w:r>
          </w:p>
          <w:p>
            <w:pPr>
              <w:spacing w:after="60" w:before="0"/>
              <w:jc w:val="left"/>
            </w:pPr>
            <w:r>
              <w:rPr>
                <w:rFonts w:ascii="Inter" w:cs="Inter" w:eastAsia="Inter" w:hAnsi="Inter"/>
                <w:color w:val="374151"/>
                <w:sz w:val="20"/>
                <w:szCs w:val="20"/>
              </w:rPr>
              <w:t xml:space="preserve">· Account Info row: three status indicators (Account, Payments, Payouts) shown as pill badges. Green = enabled. Red = problem. Amber = pending.</w:t>
            </w:r>
          </w:p>
          <w:p>
            <w:pPr>
              <w:spacing w:after="60" w:before="0"/>
              <w:jc w:val="left"/>
            </w:pPr>
            <w:r>
              <w:rPr>
                <w:rFonts w:ascii="Inter" w:cs="Inter" w:eastAsia="Inter" w:hAnsi="Inter"/>
                <w:color w:val="374151"/>
                <w:sz w:val="20"/>
                <w:szCs w:val="20"/>
              </w:rPr>
              <w:t xml:space="preserve">· Upcoming Payouts: shows the next 2 upcoming payouts with estimated arrival dates. Not a full list — "View all" links to a Reports → Payouts page.</w:t>
            </w:r>
          </w:p>
          <w:p>
            <w:pPr>
              <w:spacing w:after="60" w:before="0"/>
              <w:jc w:val="left"/>
            </w:pPr>
            <w:r>
              <w:rPr>
                <w:rFonts w:ascii="Inter" w:cs="Inter" w:eastAsia="Inter" w:hAnsi="Inter"/>
                <w:color w:val="374151"/>
                <w:sz w:val="20"/>
                <w:szCs w:val="20"/>
              </w:rPr>
              <w:t xml:space="preserve">· Transaction Activity: last 5 transactions. Each row: date, booking description (service + pet name + customer name), amount, status badge. "View all" goes to Daily Register or Reports.</w:t>
            </w:r>
          </w:p>
          <w:p>
            <w:pPr>
              <w:spacing w:after="60" w:before="0"/>
              <w:jc w:val="left"/>
            </w:pPr>
            <w:r>
              <w:rPr>
                <w:rFonts w:ascii="Inter" w:cs="Inter" w:eastAsia="Inter" w:hAnsi="Inter"/>
                <w:color w:val="374151"/>
                <w:sz w:val="20"/>
                <w:szCs w:val="20"/>
              </w:rPr>
              <w:t xml:space="preserve">· Transaction status badges: ✓ Paid (green), ⏳ Pending (amber), ✗ Failed (red), ↩ Refunded (grey).</w:t>
            </w:r>
          </w:p>
          <w:p>
            <w:pPr>
              <w:spacing w:after="60" w:before="0"/>
              <w:jc w:val="left"/>
            </w:pPr>
            <w:r>
              <w:rPr>
                <w:rFonts w:ascii="Inter" w:cs="Inter" w:eastAsia="Inter" w:hAnsi="Inter"/>
                <w:color w:val="374151"/>
                <w:sz w:val="20"/>
                <w:szCs w:val="20"/>
              </w:rPr>
              <w:t xml:space="preserve">· Payout Settings summary: current schedule + bank account last 4. "Enable Next-Day" is a link that opens a confirmation modal explaining the eligibility requirement.</w:t>
            </w:r>
          </w:p>
        </w:tc>
      </w:tr>
    </w:tbl>
    <w:p>
      <w:pPr>
        <w:spacing w:after="160" w:before="0"/>
      </w:pPr>
    </w:p>
    <w:p>
      <w:pPr>
        <w:pStyle w:val="Heading3"/>
        <w:spacing w:after="100" w:before="220"/>
      </w:pPr>
      <w:r>
        <w:rPr>
          <w:rFonts w:ascii="Inter" w:cs="Inter" w:eastAsia="Inter" w:hAnsi="Inter"/>
          <w:b/>
          <w:bCs/>
          <w:color w:val="374151"/>
          <w:sz w:val="24"/>
          <w:szCs w:val="24"/>
        </w:rPr>
        <w:t xml:space="preserve">Sub-tab 2: Devices</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300"/>
        <w:gridCol w:w="7700"/>
      </w:tblGrid>
      <w:tr>
        <w:tc>
          <w:tcPr>
            <w:tcW w:type="dxa" w:w="1300"/>
            <w:tcBorders>
              <w:top w:val="none" w:color="FFFFFF" w:sz="0"/>
              <w:left w:val="none" w:color="FFFFFF" w:sz="0"/>
              <w:bottom w:val="none" w:color="FFFFFF" w:sz="0"/>
              <w:right w:val="none" w:color="FFFFFF" w:sz="0"/>
            </w:tcBorders>
            <w:shd w:fill="F0FDF4" w:val="clear"/>
            <w:tcMar>
              <w:top w:type="dxa" w:w="80"/>
              <w:left w:type="dxa" w:w="110"/>
              <w:bottom w:type="dxa" w:w="80"/>
              <w:right w:type="dxa" w:w="60"/>
            </w:tcMar>
          </w:tcPr>
          <w:p>
            <w:pPr>
              <w:spacing w:after="0" w:before="0"/>
              <w:jc w:val="left"/>
            </w:pPr>
            <w:r>
              <w:rPr>
                <w:rFonts w:ascii="Inter" w:cs="Inter" w:eastAsia="Inter" w:hAnsi="Inter"/>
                <w:b/>
                <w:bCs/>
                <w:color w:val="16A34A"/>
                <w:sz w:val="18"/>
                <w:szCs w:val="18"/>
              </w:rPr>
              <w:t xml:space="preserve">ADD</w:t>
            </w:r>
          </w:p>
        </w:tc>
        <w:tc>
          <w:tcPr>
            <w:tcW w:type="dxa" w:w="7700"/>
            <w:tcBorders>
              <w:top w:val="none" w:color="FFFFFF" w:sz="0"/>
              <w:left w:val="none" w:color="FFFFFF" w:sz="0"/>
              <w:bottom w:val="none" w:color="FFFFFF" w:sz="0"/>
              <w:right w:val="none" w:color="FFFFFF" w:sz="0"/>
            </w:tcBorders>
            <w:shd w:fill="F0FDF4" w:val="clear"/>
            <w:tcMar>
              <w:top w:type="dxa" w:w="80"/>
              <w:left w:type="dxa" w:w="100"/>
              <w:bottom w:type="dxa" w:w="80"/>
              <w:right w:type="dxa" w:w="110"/>
            </w:tcMar>
          </w:tcPr>
          <w:p>
            <w:pPr>
              <w:spacing w:after="0" w:before="0"/>
              <w:jc w:val="left"/>
            </w:pPr>
            <w:r>
              <w:rPr>
                <w:rFonts w:ascii="Inter" w:cs="Inter" w:eastAsia="Inter" w:hAnsi="Inter"/>
                <w:color w:val="111827"/>
                <w:sz w:val="20"/>
                <w:szCs w:val="20"/>
              </w:rPr>
              <w:t xml:space="preserve">Shows connected Clover terminals. This is where devices are added and managed.</w:t>
            </w:r>
          </w:p>
        </w:tc>
      </w:tr>
    </w:tbl>
    <w:p>
      <w:pPr>
        <w:spacing w:after="8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6B4EFF" w:val="clear"/>
            <w:tcMar>
              <w:top w:type="dxa" w:w="100"/>
              <w:left w:type="dxa" w:w="200"/>
              <w:bottom w:type="dxa" w:w="100"/>
              <w:right w:type="dxa" w:w="200"/>
            </w:tcMar>
          </w:tcPr>
          <w:p>
            <w:pPr>
              <w:spacing w:after="40" w:before="0"/>
              <w:jc w:val="left"/>
            </w:pPr>
            <w:r>
              <w:rPr>
                <w:rFonts w:ascii="Inter" w:cs="Inter" w:eastAsia="Inter" w:hAnsi="Inter"/>
                <w:b/>
                <w:bCs/>
                <w:color w:val="FFFFFF"/>
                <w:sz w:val="18"/>
                <w:szCs w:val="18"/>
              </w:rPr>
              <w:t xml:space="preserve">[ SCREEN: Dashboard — Devices Tab ]</w:t>
            </w:r>
          </w:p>
          <w:p>
            <w:pPr>
              <w:spacing w:after="0" w:before="0"/>
              <w:jc w:val="left"/>
            </w:pPr>
            <w:r>
              <w:rPr>
                <w:rFonts w:ascii="Inter" w:cs="Inter" w:eastAsia="Inter" w:hAnsi="Inter"/>
                <w:i/>
                <w:iCs/>
                <w:color w:val="C4B5FD"/>
                <w:sz w:val="17"/>
                <w:szCs w:val="17"/>
              </w:rPr>
              <w:t xml:space="preserve">URL: /settings?section=yipyypay&amp;tab=devices</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 Connected Devices ─────────────────────────────────────────────────────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 Connect a Device]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  [Clover device icon]  Clover Station — Doggieville MTL Front Desk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  Serial: CLV-XXXX-7890  ·  Location: MTL  ·  Status: ● Online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  Last active: Aug 22, 2026  ·  Tip settings: Synced ✓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                              [Sync Tips →]   [Rename]   [Disconnect]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  [Clover device icon]  Clover Flex — Doggieville NDG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  Serial: CLV-XXXX-5432  ·  Location: NDG  ·  Status: ○ Offline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  Last active: Aug 19, 2026  ·  Tip settings: ⚠ Changes pending sync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                              [Sync Tips →]   [Rename]   [Disconnect]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 Add a Device ─────────────────────────────────────────────────────────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Instructions for connecting a new Clover terminal appear here.            </w:t>
            </w:r>
          </w:p>
        </w:tc>
      </w:tr>
    </w:tbl>
    <w:p>
      <w:pPr>
        <w:spacing w:after="8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9000"/>
      </w:tblGrid>
      <w:tr>
        <w:tc>
          <w:tcPr>
            <w:tcW w:type="dxa" w:w="9000"/>
            <w:tcBorders>
              <w:top w:val="single" w:color="E5E7EB" w:sz="4"/>
              <w:left w:val="single" w:color="6B4EFF" w:sz="16"/>
              <w:bottom w:val="single" w:color="E5E7EB" w:sz="4"/>
              <w:right w:val="single" w:color="E5E7EB" w:sz="4"/>
            </w:tcBorders>
            <w:shd w:fill="F9FAFB" w:val="clear"/>
            <w:tcMar>
              <w:top w:type="dxa" w:w="160"/>
              <w:left w:type="dxa" w:w="200"/>
              <w:bottom w:type="dxa" w:w="160"/>
              <w:right w:type="dxa" w:w="200"/>
            </w:tcMar>
          </w:tcPr>
          <w:p>
            <w:pPr>
              <w:spacing w:after="100" w:before="0"/>
              <w:jc w:val="left"/>
            </w:pPr>
            <w:r>
              <w:rPr>
                <w:rFonts w:ascii="Inter" w:cs="Inter" w:eastAsia="Inter" w:hAnsi="Inter"/>
                <w:b/>
                <w:bCs/>
                <w:color w:val="6B4EFF"/>
                <w:sz w:val="20"/>
                <w:szCs w:val="20"/>
              </w:rPr>
              <w:t xml:space="preserve">Devices tab design spec</w:t>
            </w:r>
          </w:p>
          <w:p>
            <w:pPr>
              <w:spacing w:after="60" w:before="0"/>
              <w:jc w:val="left"/>
            </w:pPr>
            <w:r>
              <w:rPr>
                <w:rFonts w:ascii="Inter" w:cs="Inter" w:eastAsia="Inter" w:hAnsi="Inter"/>
                <w:color w:val="374151"/>
                <w:sz w:val="20"/>
                <w:szCs w:val="20"/>
              </w:rPr>
              <w:t xml:space="preserve">· Each device card: device name (admin-configurable), device model (from Clover API), serial number (masked, show last 4), assigned location, online/offline status (live from Clover API), last active timestamp, tip sync status.</w:t>
            </w:r>
          </w:p>
          <w:p>
            <w:pPr>
              <w:spacing w:after="60" w:before="0"/>
              <w:jc w:val="left"/>
            </w:pPr>
            <w:r>
              <w:rPr>
                <w:rFonts w:ascii="Inter" w:cs="Inter" w:eastAsia="Inter" w:hAnsi="Inter"/>
                <w:color w:val="374151"/>
                <w:sz w:val="20"/>
                <w:szCs w:val="20"/>
              </w:rPr>
              <w:t xml:space="preserve">· Status: ● Online (green dot), ○ Offline (grey dot). Pulled from Clover API on page load. Not cached.</w:t>
            </w:r>
          </w:p>
          <w:p>
            <w:pPr>
              <w:spacing w:after="60" w:before="0"/>
              <w:jc w:val="left"/>
            </w:pPr>
            <w:r>
              <w:rPr>
                <w:rFonts w:ascii="Inter" w:cs="Inter" w:eastAsia="Inter" w:hAnsi="Inter"/>
                <w:color w:val="374151"/>
                <w:sz w:val="20"/>
                <w:szCs w:val="20"/>
              </w:rPr>
              <w:t xml:space="preserve">· Tip sync status: "Synced ✓" (green) or "⚠ Changes pending sync" (amber). Matches the sync status from the Tip Settings page (Section 2.2 of the Smart Tips spec).</w:t>
            </w:r>
          </w:p>
          <w:p>
            <w:pPr>
              <w:spacing w:after="60" w:before="0"/>
              <w:jc w:val="left"/>
            </w:pPr>
            <w:r>
              <w:rPr>
                <w:rFonts w:ascii="Inter" w:cs="Inter" w:eastAsia="Inter" w:hAnsi="Inter"/>
                <w:color w:val="374151"/>
                <w:sz w:val="20"/>
                <w:szCs w:val="20"/>
              </w:rPr>
              <w:t xml:space="preserve">· "Sync Tips" button on each device: pushes current tip configuration to that specific device. Same action as the global sync in Tip Settings but scoped to one device.</w:t>
            </w:r>
          </w:p>
          <w:p>
            <w:pPr>
              <w:spacing w:after="60" w:before="0"/>
              <w:jc w:val="left"/>
            </w:pPr>
            <w:r>
              <w:rPr>
                <w:rFonts w:ascii="Inter" w:cs="Inter" w:eastAsia="Inter" w:hAnsi="Inter"/>
                <w:color w:val="374151"/>
                <w:sz w:val="20"/>
                <w:szCs w:val="20"/>
              </w:rPr>
              <w:t xml:space="preserve">· "Connect a Device" button (top right): opens a modal with instructions for connecting a new Clover terminal. Steps: power on the device → open Settings → sign in with Yipyy Pay credentials → device appears here automatically.</w:t>
            </w:r>
          </w:p>
          <w:p>
            <w:pPr>
              <w:spacing w:after="60" w:before="0"/>
              <w:jc w:val="left"/>
            </w:pPr>
            <w:r>
              <w:rPr>
                <w:rFonts w:ascii="Inter" w:cs="Inter" w:eastAsia="Inter" w:hAnsi="Inter"/>
                <w:color w:val="374151"/>
                <w:sz w:val="20"/>
                <w:szCs w:val="20"/>
              </w:rPr>
              <w:t xml:space="preserve">· "Disconnect" link: shows a confirmation modal. Warning: disconnecting means the terminal can no longer process Yipyy Pay transactions.</w:t>
            </w:r>
          </w:p>
        </w:tc>
      </w:tr>
    </w:tbl>
    <w:p>
      <w:pPr>
        <w:spacing w:after="160" w:before="0"/>
      </w:pPr>
    </w:p>
    <w:p>
      <w:pPr>
        <w:pStyle w:val="Heading3"/>
        <w:spacing w:after="100" w:before="220"/>
      </w:pPr>
      <w:r>
        <w:rPr>
          <w:rFonts w:ascii="Inter" w:cs="Inter" w:eastAsia="Inter" w:hAnsi="Inter"/>
          <w:b/>
          <w:bCs/>
          <w:color w:val="374151"/>
          <w:sz w:val="24"/>
          <w:szCs w:val="24"/>
        </w:rPr>
        <w:t xml:space="preserve">Sub-tab 3: Preferences</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300"/>
        <w:gridCol w:w="7700"/>
      </w:tblGrid>
      <w:tr>
        <w:tc>
          <w:tcPr>
            <w:tcW w:type="dxa" w:w="1300"/>
            <w:tcBorders>
              <w:top w:val="none" w:color="FFFFFF" w:sz="0"/>
              <w:left w:val="none" w:color="FFFFFF" w:sz="0"/>
              <w:bottom w:val="none" w:color="FFFFFF" w:sz="0"/>
              <w:right w:val="none" w:color="FFFFFF" w:sz="0"/>
            </w:tcBorders>
            <w:shd w:fill="F0FDF4" w:val="clear"/>
            <w:tcMar>
              <w:top w:type="dxa" w:w="80"/>
              <w:left w:type="dxa" w:w="110"/>
              <w:bottom w:type="dxa" w:w="80"/>
              <w:right w:type="dxa" w:w="60"/>
            </w:tcMar>
          </w:tcPr>
          <w:p>
            <w:pPr>
              <w:spacing w:after="0" w:before="0"/>
              <w:jc w:val="left"/>
            </w:pPr>
            <w:r>
              <w:rPr>
                <w:rFonts w:ascii="Inter" w:cs="Inter" w:eastAsia="Inter" w:hAnsi="Inter"/>
                <w:b/>
                <w:bCs/>
                <w:color w:val="16A34A"/>
                <w:sz w:val="18"/>
                <w:szCs w:val="18"/>
              </w:rPr>
              <w:t xml:space="preserve">ADD</w:t>
            </w:r>
          </w:p>
        </w:tc>
        <w:tc>
          <w:tcPr>
            <w:tcW w:type="dxa" w:w="7700"/>
            <w:tcBorders>
              <w:top w:val="none" w:color="FFFFFF" w:sz="0"/>
              <w:left w:val="none" w:color="FFFFFF" w:sz="0"/>
              <w:bottom w:val="none" w:color="FFFFFF" w:sz="0"/>
              <w:right w:val="none" w:color="FFFFFF" w:sz="0"/>
            </w:tcBorders>
            <w:shd w:fill="F0FDF4" w:val="clear"/>
            <w:tcMar>
              <w:top w:type="dxa" w:w="80"/>
              <w:left w:type="dxa" w:w="100"/>
              <w:bottom w:type="dxa" w:w="80"/>
              <w:right w:type="dxa" w:w="110"/>
            </w:tcMar>
          </w:tcPr>
          <w:p>
            <w:pPr>
              <w:spacing w:after="0" w:before="0"/>
              <w:jc w:val="left"/>
            </w:pPr>
            <w:r>
              <w:rPr>
                <w:rFonts w:ascii="Inter" w:cs="Inter" w:eastAsia="Inter" w:hAnsi="Inter"/>
                <w:color w:val="111827"/>
                <w:sz w:val="20"/>
                <w:szCs w:val="20"/>
              </w:rPr>
              <w:t xml:space="preserve">Configuration settings for how Yipyy Pay behaves. These are the payment-specific preferences that live here rather than in the general Financial settings.</w:t>
            </w:r>
          </w:p>
        </w:tc>
      </w:tr>
    </w:tbl>
    <w:p>
      <w:pPr>
        <w:spacing w:after="8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6B4EFF" w:val="clear"/>
            <w:tcMar>
              <w:top w:type="dxa" w:w="100"/>
              <w:left w:type="dxa" w:w="200"/>
              <w:bottom w:type="dxa" w:w="100"/>
              <w:right w:type="dxa" w:w="200"/>
            </w:tcMar>
          </w:tcPr>
          <w:p>
            <w:pPr>
              <w:spacing w:after="40" w:before="0"/>
              <w:jc w:val="left"/>
            </w:pPr>
            <w:r>
              <w:rPr>
                <w:rFonts w:ascii="Inter" w:cs="Inter" w:eastAsia="Inter" w:hAnsi="Inter"/>
                <w:b/>
                <w:bCs/>
                <w:color w:val="FFFFFF"/>
                <w:sz w:val="18"/>
                <w:szCs w:val="18"/>
              </w:rPr>
              <w:t xml:space="preserve">[ SCREEN: Dashboard — Preferences Tab ]</w:t>
            </w:r>
          </w:p>
          <w:p>
            <w:pPr>
              <w:spacing w:after="0" w:before="0"/>
              <w:jc w:val="left"/>
            </w:pPr>
            <w:r>
              <w:rPr>
                <w:rFonts w:ascii="Inter" w:cs="Inter" w:eastAsia="Inter" w:hAnsi="Inter"/>
                <w:i/>
                <w:iCs/>
                <w:color w:val="C4B5FD"/>
                <w:sz w:val="17"/>
                <w:szCs w:val="17"/>
              </w:rPr>
              <w:t xml:space="preserve">URL: /settings?section=yipyypay&amp;tab=preferences</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 Card Authentication ──────────────────────────────────────────────────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Pre-authorize cards on file  [OFF]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When enabled, a $0.50 hold is placed on the card immediately.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 Credit Card Processing Fee ──────────────────────────────────────────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Who pays the processing fee?   ● Business pays   ○ Client pays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 Statement Descriptor ────────────────────────────────────────────────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 Doggieville Mtl          ]   Preview: "YIPYYPAY* DOGGIEVILLE MTL"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 Tip Settings ────────────────────────────────────────────────────────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Tip configuration is managed in Financial → Tip Settings.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[Go to Tip Settings →]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 Payout Schedule ─────────────────────────────────────────────────────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Current schedule: Standard (2–3 business days)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Next-day payout:  Not yet eligible  [Learn more →]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w:t>
            </w:r>
          </w:p>
        </w:tc>
      </w:tr>
      <w:tr>
        <w:tc>
          <w:tcPr>
            <w:tcW w:type="dxa" w:w="9000"/>
            <w:tcBorders>
              <w:top w:val="single" w:color="E5E7EB" w:sz="2"/>
              <w:left w:val="none" w:color="FFFFFF" w:sz="0"/>
              <w:bottom w:val="none" w:color="FFFFFF" w:sz="0"/>
              <w:right w:val="none" w:color="FFFFFF" w:sz="0"/>
            </w:tcBorders>
            <w:shd w:fill="F9FAFB" w:val="clear"/>
            <w:tcMar>
              <w:top w:type="dxa" w:w="60"/>
              <w:left w:type="dxa" w:w="200"/>
              <w:bottom w:type="dxa" w:w="60"/>
              <w:right w:type="dxa" w:w="200"/>
            </w:tcMar>
          </w:tcPr>
          <w:p>
            <w:pPr>
              <w:spacing w:after="0" w:before="0"/>
              <w:jc w:val="left"/>
            </w:pPr>
            <w:r>
              <w:rPr>
                <w:rFonts w:ascii="Inter" w:cs="Inter" w:eastAsia="Inter" w:hAnsi="Inter"/>
                <w:color w:val="374151"/>
                <w:sz w:val="19"/>
                <w:szCs w:val="19"/>
              </w:rPr>
              <w:t xml:space="preserve">                                              [Save preferences]             </w:t>
            </w:r>
          </w:p>
        </w:tc>
      </w:tr>
    </w:tbl>
    <w:p>
      <w:pPr>
        <w:spacing w:after="8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9000"/>
      </w:tblGrid>
      <w:tr>
        <w:tc>
          <w:tcPr>
            <w:tcW w:type="dxa" w:w="9000"/>
            <w:tcBorders>
              <w:top w:val="single" w:color="E5E7EB" w:sz="4"/>
              <w:left w:val="single" w:color="6B4EFF" w:sz="16"/>
              <w:bottom w:val="single" w:color="E5E7EB" w:sz="4"/>
              <w:right w:val="single" w:color="E5E7EB" w:sz="4"/>
            </w:tcBorders>
            <w:shd w:fill="F9FAFB" w:val="clear"/>
            <w:tcMar>
              <w:top w:type="dxa" w:w="160"/>
              <w:left w:type="dxa" w:w="200"/>
              <w:bottom w:type="dxa" w:w="160"/>
              <w:right w:type="dxa" w:w="200"/>
            </w:tcMar>
          </w:tcPr>
          <w:p>
            <w:pPr>
              <w:spacing w:after="100" w:before="0"/>
              <w:jc w:val="left"/>
            </w:pPr>
            <w:r>
              <w:rPr>
                <w:rFonts w:ascii="Inter" w:cs="Inter" w:eastAsia="Inter" w:hAnsi="Inter"/>
                <w:b/>
                <w:bCs/>
                <w:color w:val="6B4EFF"/>
                <w:sz w:val="20"/>
                <w:szCs w:val="20"/>
              </w:rPr>
              <w:t xml:space="preserve">Preferences tab design spec</w:t>
            </w:r>
          </w:p>
          <w:p>
            <w:pPr>
              <w:spacing w:after="60" w:before="0"/>
              <w:jc w:val="left"/>
            </w:pPr>
            <w:r>
              <w:rPr>
                <w:rFonts w:ascii="Inter" w:cs="Inter" w:eastAsia="Inter" w:hAnsi="Inter"/>
                <w:color w:val="374151"/>
                <w:sz w:val="20"/>
                <w:szCs w:val="20"/>
              </w:rPr>
              <w:t xml:space="preserve">· Card Authentication toggle: off by default. When turned on, show a warning: "A $0.50 pre-authorization charge will appear on customers' statements immediately." Require confirmation before enabling.</w:t>
            </w:r>
          </w:p>
          <w:p>
            <w:pPr>
              <w:spacing w:after="60" w:before="0"/>
              <w:jc w:val="left"/>
            </w:pPr>
            <w:r>
              <w:rPr>
                <w:rFonts w:ascii="Inter" w:cs="Inter" w:eastAsia="Inter" w:hAnsi="Inter"/>
                <w:color w:val="374151"/>
                <w:sz w:val="20"/>
                <w:szCs w:val="20"/>
              </w:rPr>
              <w:t xml:space="preserve">· Processing fee radio: Business pays / Client pays. If switching to Client pays, show a modal: "This fee will be shown as a separate line item on all invoices. Are you sure?" Require confirmation.</w:t>
            </w:r>
          </w:p>
          <w:p>
            <w:pPr>
              <w:spacing w:after="60" w:before="0"/>
              <w:jc w:val="left"/>
            </w:pPr>
            <w:r>
              <w:rPr>
                <w:rFonts w:ascii="Inter" w:cs="Inter" w:eastAsia="Inter" w:hAnsi="Inter"/>
                <w:color w:val="374151"/>
                <w:sz w:val="20"/>
                <w:szCs w:val="20"/>
              </w:rPr>
              <w:t xml:space="preserve">· Statement descriptor: inline edit. Shows live preview. Saves immediately on blur (auto-save) with a brief "Saved ✓" confirmation.</w:t>
            </w:r>
          </w:p>
          <w:p>
            <w:pPr>
              <w:spacing w:after="60" w:before="0"/>
              <w:jc w:val="left"/>
            </w:pPr>
            <w:r>
              <w:rPr>
                <w:rFonts w:ascii="Inter" w:cs="Inter" w:eastAsia="Inter" w:hAnsi="Inter"/>
                <w:color w:val="374151"/>
                <w:sz w:val="20"/>
                <w:szCs w:val="20"/>
              </w:rPr>
              <w:t xml:space="preserve">· Tip Settings: this section is a simple link to the Tip Settings page. Tip configuration does NOT live here — it is in Financial → Payments &amp; Billing → Tip Settings. The link prevents duplication.</w:t>
            </w:r>
          </w:p>
          <w:p>
            <w:pPr>
              <w:spacing w:after="60" w:before="0"/>
              <w:jc w:val="left"/>
            </w:pPr>
            <w:r>
              <w:rPr>
                <w:rFonts w:ascii="Inter" w:cs="Inter" w:eastAsia="Inter" w:hAnsi="Inter"/>
                <w:color w:val="374151"/>
                <w:sz w:val="20"/>
                <w:szCs w:val="20"/>
              </w:rPr>
              <w:t xml:space="preserve">· "Save preferences" button: fixed at bottom right of the tab content. Collects all non-auto-save changes and submits together.</w:t>
            </w:r>
          </w:p>
        </w:tc>
      </w:tr>
    </w:tbl>
    <w:p>
      <w:pPr>
        <w:spacing w:after="20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9000"/>
      </w:tblGrid>
      <w:tr>
        <w:tc>
          <w:tcPr>
            <w:tcBorders>
              <w:top w:val="none" w:color="FFFFFF" w:sz="0"/>
              <w:left w:val="none" w:color="FFFFFF" w:sz="0"/>
              <w:bottom w:val="none" w:color="FFFFFF" w:sz="0"/>
              <w:right w:val="none" w:color="FFFFFF" w:sz="0"/>
            </w:tcBorders>
            <w:shd w:fill="6B4EFF" w:val="clear"/>
            <w:tcMar>
              <w:top w:type="dxa" w:w="110"/>
              <w:left w:type="dxa" w:w="220"/>
              <w:bottom w:type="dxa" w:w="110"/>
              <w:right w:type="dxa" w:w="220"/>
            </w:tcMar>
          </w:tcPr>
          <w:p>
            <w:pPr>
              <w:spacing w:after="0" w:before="0"/>
              <w:jc w:val="left"/>
            </w:pPr>
            <w:r>
              <w:rPr>
                <w:rFonts w:ascii="Inter" w:cs="Inter" w:eastAsia="Inter" w:hAnsi="Inter"/>
                <w:b/>
                <w:bCs/>
                <w:color w:val="FFFFFF"/>
                <w:sz w:val="24"/>
                <w:szCs w:val="24"/>
              </w:rPr>
              <w:t xml:space="preserve">PART 6  —  COMPLETE DEVELOPER TASK LIST</w:t>
            </w:r>
          </w:p>
        </w:tc>
      </w:tr>
    </w:tbl>
    <w:p>
      <w:pPr>
        <w:spacing w:after="160" w:before="0"/>
      </w:pPr>
    </w:p>
    <w:p>
      <w:pPr>
        <w:pStyle w:val="Heading1"/>
        <w:pBdr>
          <w:bottom w:val="single" w:color="E5E7EB" w:sz="6"/>
        </w:pBdr>
        <w:spacing w:after="180" w:before="360"/>
      </w:pPr>
      <w:r>
        <w:rPr>
          <w:rFonts w:ascii="Inter" w:cs="Inter" w:eastAsia="Inter" w:hAnsi="Inter"/>
          <w:b/>
          <w:bCs/>
          <w:color w:val="6B4EFF"/>
          <w:sz w:val="38"/>
          <w:szCs w:val="38"/>
        </w:rPr>
        <w:t xml:space="preserve">Section 6 — Build Tasks</w:t>
      </w:r>
    </w:p>
    <w:p>
      <w:pPr>
        <w:spacing w:after="120" w:before="0"/>
        <w:jc w:val="left"/>
      </w:pPr>
      <w:r>
        <w:rPr>
          <w:rFonts w:ascii="Inter" w:cs="Inter" w:eastAsia="Inter" w:hAnsi="Inter"/>
          <w:b/>
          <w:bCs/>
          <w:i w:val="false"/>
          <w:iCs w:val="false"/>
          <w:color w:val="DC2626"/>
          <w:sz w:val="22"/>
          <w:szCs w:val="22"/>
        </w:rPr>
        <w:t xml:space="preserve">CRITICAL</w:t>
      </w:r>
      <w:r>
        <w:rPr>
          <w:rFonts w:ascii="Inter" w:cs="Inter" w:eastAsia="Inter" w:hAnsi="Inter"/>
          <w:b w:val="false"/>
          <w:bCs w:val="false"/>
          <w:i w:val="false"/>
          <w:iCs w:val="false"/>
          <w:color w:val="374151"/>
          <w:sz w:val="22"/>
          <w:szCs w:val="22"/>
        </w:rPr>
        <w:t xml:space="preserve"> = blocking, build in this order.  </w:t>
      </w:r>
      <w:r>
        <w:rPr>
          <w:rFonts w:ascii="Inter" w:cs="Inter" w:eastAsia="Inter" w:hAnsi="Inter"/>
          <w:b/>
          <w:bCs/>
          <w:i w:val="false"/>
          <w:iCs w:val="false"/>
          <w:color w:val="6B4EFF"/>
          <w:sz w:val="22"/>
          <w:szCs w:val="22"/>
        </w:rPr>
        <w:t xml:space="preserve">HIGH</w:t>
      </w:r>
      <w:r>
        <w:rPr>
          <w:rFonts w:ascii="Inter" w:cs="Inter" w:eastAsia="Inter" w:hAnsi="Inter"/>
          <w:b w:val="false"/>
          <w:bCs w:val="false"/>
          <w:i w:val="false"/>
          <w:iCs w:val="false"/>
          <w:color w:val="374151"/>
          <w:sz w:val="22"/>
          <w:szCs w:val="22"/>
        </w:rPr>
        <w:t xml:space="preserve"> = required for launch readiness.</w:t>
      </w:r>
    </w:p>
    <w:tbl>
      <w:tblPr>
        <w:tblW w:type="dxa" w:w="8500"/>
        <w:tblBorders>
          <w:top w:val="none" w:color="FFFFFF" w:sz="0"/>
          <w:left w:val="none" w:color="FFFFFF" w:sz="0"/>
          <w:bottom w:val="none" w:color="FFFFFF" w:sz="0"/>
          <w:right w:val="none" w:color="FFFFFF" w:sz="0"/>
          <w:insideH w:val="single" w:color="auto" w:sz="4"/>
          <w:insideV w:val="single" w:color="auto" w:sz="4"/>
        </w:tblBorders>
      </w:tblPr>
      <w:tblGrid>
        <w:gridCol w:w="500"/>
        <w:gridCol w:w="2000"/>
        <w:gridCol w:w="3800"/>
        <w:gridCol w:w="1000"/>
        <w:gridCol w:w="1200"/>
      </w:tblGrid>
      <w:tr>
        <w:trPr>
          <w:tblHeader/>
        </w:trPr>
        <w:tc>
          <w:tcPr>
            <w:tcW w:type="dxa" w:w="500"/>
            <w:tcBorders>
              <w:top w:val="none" w:color="FFFFFF" w:sz="0"/>
              <w:left w:val="none" w:color="FFFFFF" w:sz="0"/>
              <w:bottom w:val="none" w:color="FFFFFF" w:sz="0"/>
              <w:right w:val="none" w:color="FFFFFF" w:sz="0"/>
            </w:tcBorders>
            <w:shd w:fill="6B4EFF" w:val="clear"/>
            <w:tcMar>
              <w:top w:type="dxa" w:w="80"/>
              <w:left w:type="dxa" w:w="100"/>
              <w:bottom w:type="dxa" w:w="80"/>
              <w:right w:type="dxa" w:w="80"/>
            </w:tcMar>
          </w:tcPr>
          <w:p>
            <w:pPr>
              <w:spacing w:after="0" w:before="0"/>
              <w:jc w:val="left"/>
            </w:pPr>
            <w:r>
              <w:rPr>
                <w:rFonts w:ascii="Inter" w:cs="Inter" w:eastAsia="Inter" w:hAnsi="Inter"/>
                <w:b/>
                <w:bCs/>
                <w:color w:val="FFFFFF"/>
                <w:sz w:val="18"/>
                <w:szCs w:val="18"/>
              </w:rPr>
              <w:t xml:space="preserve">#</w:t>
            </w:r>
          </w:p>
        </w:tc>
        <w:tc>
          <w:tcPr>
            <w:tcW w:type="dxa" w:w="2000"/>
            <w:tcBorders>
              <w:top w:val="none" w:color="FFFFFF" w:sz="0"/>
              <w:left w:val="none" w:color="FFFFFF" w:sz="0"/>
              <w:bottom w:val="none" w:color="FFFFFF" w:sz="0"/>
              <w:right w:val="none" w:color="FFFFFF" w:sz="0"/>
            </w:tcBorders>
            <w:shd w:fill="6B4EFF" w:val="clear"/>
            <w:tcMar>
              <w:top w:type="dxa" w:w="80"/>
              <w:left w:type="dxa" w:w="100"/>
              <w:bottom w:type="dxa" w:w="80"/>
              <w:right w:type="dxa" w:w="80"/>
            </w:tcMar>
          </w:tcPr>
          <w:p>
            <w:pPr>
              <w:spacing w:after="0" w:before="0"/>
              <w:jc w:val="left"/>
            </w:pPr>
            <w:r>
              <w:rPr>
                <w:rFonts w:ascii="Inter" w:cs="Inter" w:eastAsia="Inter" w:hAnsi="Inter"/>
                <w:b/>
                <w:bCs/>
                <w:color w:val="FFFFFF"/>
                <w:sz w:val="18"/>
                <w:szCs w:val="18"/>
              </w:rPr>
              <w:t xml:space="preserve">Screen / Area</w:t>
            </w:r>
          </w:p>
        </w:tc>
        <w:tc>
          <w:tcPr>
            <w:tcW w:type="dxa" w:w="3800"/>
            <w:tcBorders>
              <w:top w:val="none" w:color="FFFFFF" w:sz="0"/>
              <w:left w:val="none" w:color="FFFFFF" w:sz="0"/>
              <w:bottom w:val="none" w:color="FFFFFF" w:sz="0"/>
              <w:right w:val="none" w:color="FFFFFF" w:sz="0"/>
            </w:tcBorders>
            <w:shd w:fill="6B4EFF" w:val="clear"/>
            <w:tcMar>
              <w:top w:type="dxa" w:w="80"/>
              <w:left w:type="dxa" w:w="100"/>
              <w:bottom w:type="dxa" w:w="80"/>
              <w:right w:type="dxa" w:w="80"/>
            </w:tcMar>
          </w:tcPr>
          <w:p>
            <w:pPr>
              <w:spacing w:after="0" w:before="0"/>
              <w:jc w:val="left"/>
            </w:pPr>
            <w:r>
              <w:rPr>
                <w:rFonts w:ascii="Inter" w:cs="Inter" w:eastAsia="Inter" w:hAnsi="Inter"/>
                <w:b/>
                <w:bCs/>
                <w:color w:val="FFFFFF"/>
                <w:sz w:val="18"/>
                <w:szCs w:val="18"/>
              </w:rPr>
              <w:t xml:space="preserve">Task</w:t>
            </w:r>
          </w:p>
        </w:tc>
        <w:tc>
          <w:tcPr>
            <w:tcW w:type="dxa" w:w="1000"/>
            <w:tcBorders>
              <w:top w:val="none" w:color="FFFFFF" w:sz="0"/>
              <w:left w:val="none" w:color="FFFFFF" w:sz="0"/>
              <w:bottom w:val="none" w:color="FFFFFF" w:sz="0"/>
              <w:right w:val="none" w:color="FFFFFF" w:sz="0"/>
            </w:tcBorders>
            <w:shd w:fill="6B4EFF" w:val="clear"/>
            <w:tcMar>
              <w:top w:type="dxa" w:w="80"/>
              <w:left w:type="dxa" w:w="100"/>
              <w:bottom w:type="dxa" w:w="80"/>
              <w:right w:type="dxa" w:w="80"/>
            </w:tcMar>
          </w:tcPr>
          <w:p>
            <w:pPr>
              <w:spacing w:after="0" w:before="0"/>
              <w:jc w:val="left"/>
            </w:pPr>
            <w:r>
              <w:rPr>
                <w:rFonts w:ascii="Inter" w:cs="Inter" w:eastAsia="Inter" w:hAnsi="Inter"/>
                <w:b/>
                <w:bCs/>
                <w:color w:val="FFFFFF"/>
                <w:sz w:val="18"/>
                <w:szCs w:val="18"/>
              </w:rPr>
              <w:t xml:space="preserve">Type</w:t>
            </w:r>
          </w:p>
        </w:tc>
        <w:tc>
          <w:tcPr>
            <w:tcW w:type="dxa" w:w="1200"/>
            <w:tcBorders>
              <w:top w:val="none" w:color="FFFFFF" w:sz="0"/>
              <w:left w:val="none" w:color="FFFFFF" w:sz="0"/>
              <w:bottom w:val="none" w:color="FFFFFF" w:sz="0"/>
              <w:right w:val="none" w:color="FFFFFF" w:sz="0"/>
            </w:tcBorders>
            <w:shd w:fill="6B4EFF" w:val="clear"/>
            <w:tcMar>
              <w:top w:type="dxa" w:w="80"/>
              <w:left w:type="dxa" w:w="100"/>
              <w:bottom w:type="dxa" w:w="80"/>
              <w:right w:type="dxa" w:w="80"/>
            </w:tcMar>
          </w:tcPr>
          <w:p>
            <w:pPr>
              <w:spacing w:after="0" w:before="0"/>
              <w:jc w:val="left"/>
            </w:pPr>
            <w:r>
              <w:rPr>
                <w:rFonts w:ascii="Inter" w:cs="Inter" w:eastAsia="Inter" w:hAnsi="Inter"/>
                <w:b/>
                <w:bCs/>
                <w:color w:val="FFFFFF"/>
                <w:sz w:val="18"/>
                <w:szCs w:val="18"/>
              </w:rPr>
              <w:t xml:space="preserve">Priority</w:t>
            </w:r>
          </w:p>
        </w:tc>
      </w:tr>
      <w:tr>
        <w:tc>
          <w:tcPr>
            <w:tcW w:type="dxa" w:w="500"/>
            <w:tcBorders>
              <w:top w:val="single" w:color="E5E7EB" w:sz="4"/>
              <w:left w:val="none" w:color="FFFFFF" w:sz="0"/>
              <w:bottom w:val="single" w:color="E5E7EB" w:sz="4"/>
              <w:right w:val="none" w:color="FFFFFF" w:sz="0"/>
            </w:tcBorders>
            <w:shd w:fill="FFFFFF" w:val="clear"/>
            <w:tcMar>
              <w:top w:type="dxa" w:w="60"/>
              <w:left w:type="dxa" w:w="100"/>
              <w:bottom w:type="dxa" w:w="60"/>
              <w:right w:type="dxa" w:w="80"/>
            </w:tcMar>
          </w:tcPr>
          <w:p>
            <w:pPr>
              <w:spacing w:after="0" w:before="0"/>
              <w:jc w:val="left"/>
            </w:pPr>
            <w:r>
              <w:rPr>
                <w:rFonts w:ascii="Inter" w:cs="Inter" w:eastAsia="Inter" w:hAnsi="Inter"/>
                <w:b w:val="false"/>
                <w:bCs w:val="false"/>
                <w:color w:val="6B7280"/>
                <w:sz w:val="20"/>
                <w:szCs w:val="20"/>
              </w:rPr>
              <w:t xml:space="preserve">1</w:t>
            </w:r>
          </w:p>
        </w:tc>
        <w:tc>
          <w:tcPr>
            <w:tcW w:type="dxa" w:w="2000"/>
            <w:tcBorders>
              <w:top w:val="single" w:color="E5E7EB" w:sz="4"/>
              <w:left w:val="none" w:color="FFFFFF" w:sz="0"/>
              <w:bottom w:val="single" w:color="E5E7EB" w:sz="4"/>
              <w:right w:val="none" w:color="FFFFFF" w:sz="0"/>
            </w:tcBorders>
            <w:shd w:fill="FFFFFF" w:val="clear"/>
            <w:tcMar>
              <w:top w:type="dxa" w:w="60"/>
              <w:left w:type="dxa" w:w="100"/>
              <w:bottom w:type="dxa" w:w="60"/>
              <w:right w:type="dxa" w:w="80"/>
            </w:tcMar>
          </w:tcPr>
          <w:p>
            <w:pPr>
              <w:spacing w:after="0" w:before="0"/>
              <w:jc w:val="left"/>
            </w:pPr>
            <w:r>
              <w:rPr>
                <w:rFonts w:ascii="Inter" w:cs="Inter" w:eastAsia="Inter" w:hAnsi="Inter"/>
                <w:b w:val="false"/>
                <w:bCs w:val="false"/>
                <w:color w:val="374151"/>
                <w:sz w:val="20"/>
                <w:szCs w:val="20"/>
              </w:rPr>
              <w:t xml:space="preserve">Navigation</w:t>
            </w:r>
          </w:p>
        </w:tc>
        <w:tc>
          <w:tcPr>
            <w:tcW w:type="dxa" w:w="3800"/>
            <w:tcBorders>
              <w:top w:val="single" w:color="E5E7EB" w:sz="4"/>
              <w:left w:val="none" w:color="FFFFFF" w:sz="0"/>
              <w:bottom w:val="single" w:color="E5E7EB" w:sz="4"/>
              <w:right w:val="none" w:color="FFFFFF" w:sz="0"/>
            </w:tcBorders>
            <w:shd w:fill="FFFFFF" w:val="clear"/>
            <w:tcMar>
              <w:top w:type="dxa" w:w="60"/>
              <w:left w:type="dxa" w:w="100"/>
              <w:bottom w:type="dxa" w:w="60"/>
              <w:right w:type="dxa" w:w="80"/>
            </w:tcMar>
          </w:tcPr>
          <w:p>
            <w:pPr>
              <w:spacing w:after="0" w:before="0"/>
              <w:jc w:val="left"/>
            </w:pPr>
            <w:r>
              <w:rPr>
                <w:rFonts w:ascii="Inter" w:cs="Inter" w:eastAsia="Inter" w:hAnsi="Inter"/>
                <w:b w:val="false"/>
                <w:bCs w:val="false"/>
                <w:color w:val="374151"/>
                <w:sz w:val="20"/>
                <w:szCs w:val="20"/>
              </w:rPr>
              <w:t xml:space="preserve">Add "Payments &amp; Billing" parent item to Financial sidebar section with Yipyy Pay and Pricing Rules as sub-items</w:t>
            </w:r>
          </w:p>
        </w:tc>
        <w:tc>
          <w:tcPr>
            <w:tcW w:type="dxa" w:w="1000"/>
            <w:tcBorders>
              <w:top w:val="single" w:color="E5E7EB" w:sz="4"/>
              <w:left w:val="none" w:color="FFFFFF" w:sz="0"/>
              <w:bottom w:val="single" w:color="E5E7EB" w:sz="4"/>
              <w:right w:val="none" w:color="FFFFFF" w:sz="0"/>
            </w:tcBorders>
            <w:shd w:fill="FFFFFF" w:val="clear"/>
            <w:tcMar>
              <w:top w:type="dxa" w:w="60"/>
              <w:left w:type="dxa" w:w="100"/>
              <w:bottom w:type="dxa" w:w="60"/>
              <w:right w:type="dxa" w:w="80"/>
            </w:tcMar>
          </w:tcPr>
          <w:p>
            <w:pPr>
              <w:spacing w:after="0" w:before="0"/>
              <w:jc w:val="left"/>
            </w:pPr>
            <w:r>
              <w:rPr>
                <w:rFonts w:ascii="Inter" w:cs="Inter" w:eastAsia="Inter" w:hAnsi="Inter"/>
                <w:b w:val="false"/>
                <w:bCs w:val="false"/>
                <w:color w:val="374151"/>
                <w:sz w:val="20"/>
                <w:szCs w:val="20"/>
              </w:rPr>
              <w:t xml:space="preserve">FIX</w:t>
            </w:r>
          </w:p>
        </w:tc>
        <w:tc>
          <w:tcPr>
            <w:tcW w:type="dxa" w:w="1200"/>
            <w:tcBorders>
              <w:top w:val="single" w:color="E5E7EB" w:sz="4"/>
              <w:left w:val="none" w:color="FFFFFF" w:sz="0"/>
              <w:bottom w:val="single" w:color="E5E7EB" w:sz="4"/>
              <w:right w:val="none" w:color="FFFFFF" w:sz="0"/>
            </w:tcBorders>
            <w:shd w:fill="FFFFFF" w:val="clear"/>
            <w:tcMar>
              <w:top w:type="dxa" w:w="60"/>
              <w:left w:type="dxa" w:w="100"/>
              <w:bottom w:type="dxa" w:w="60"/>
              <w:right w:type="dxa" w:w="80"/>
            </w:tcMar>
          </w:tcPr>
          <w:p>
            <w:pPr>
              <w:spacing w:after="0" w:before="0"/>
              <w:jc w:val="left"/>
            </w:pPr>
            <w:r>
              <w:rPr>
                <w:rFonts w:ascii="Inter" w:cs="Inter" w:eastAsia="Inter" w:hAnsi="Inter"/>
                <w:b/>
                <w:bCs/>
                <w:color w:val="DC2626"/>
                <w:sz w:val="18"/>
                <w:szCs w:val="18"/>
              </w:rPr>
              <w:t xml:space="preserve">CRITICAL</w:t>
            </w:r>
          </w:p>
        </w:tc>
      </w:tr>
      <w:tr>
        <w:tc>
          <w:tcPr>
            <w:tcW w:type="dxa" w:w="500"/>
            <w:tcBorders>
              <w:top w:val="single" w:color="E5E7EB" w:sz="4"/>
              <w:left w:val="none" w:color="FFFFFF" w:sz="0"/>
              <w:bottom w:val="single" w:color="E5E7EB" w:sz="4"/>
              <w:right w:val="none" w:color="FFFFFF" w:sz="0"/>
            </w:tcBorders>
            <w:shd w:fill="F9FAFB" w:val="clear"/>
            <w:tcMar>
              <w:top w:type="dxa" w:w="60"/>
              <w:left w:type="dxa" w:w="100"/>
              <w:bottom w:type="dxa" w:w="60"/>
              <w:right w:type="dxa" w:w="80"/>
            </w:tcMar>
          </w:tcPr>
          <w:p>
            <w:pPr>
              <w:spacing w:after="0" w:before="0"/>
              <w:jc w:val="left"/>
            </w:pPr>
            <w:r>
              <w:rPr>
                <w:rFonts w:ascii="Inter" w:cs="Inter" w:eastAsia="Inter" w:hAnsi="Inter"/>
                <w:b w:val="false"/>
                <w:bCs w:val="false"/>
                <w:color w:val="6B7280"/>
                <w:sz w:val="20"/>
                <w:szCs w:val="20"/>
              </w:rPr>
              <w:t xml:space="preserve">2</w:t>
            </w:r>
          </w:p>
        </w:tc>
        <w:tc>
          <w:tcPr>
            <w:tcW w:type="dxa" w:w="2000"/>
            <w:tcBorders>
              <w:top w:val="single" w:color="E5E7EB" w:sz="4"/>
              <w:left w:val="none" w:color="FFFFFF" w:sz="0"/>
              <w:bottom w:val="single" w:color="E5E7EB" w:sz="4"/>
              <w:right w:val="none" w:color="FFFFFF" w:sz="0"/>
            </w:tcBorders>
            <w:shd w:fill="F9FAFB" w:val="clear"/>
            <w:tcMar>
              <w:top w:type="dxa" w:w="60"/>
              <w:left w:type="dxa" w:w="100"/>
              <w:bottom w:type="dxa" w:w="60"/>
              <w:right w:type="dxa" w:w="80"/>
            </w:tcMar>
          </w:tcPr>
          <w:p>
            <w:pPr>
              <w:spacing w:after="0" w:before="0"/>
              <w:jc w:val="left"/>
            </w:pPr>
            <w:r>
              <w:rPr>
                <w:rFonts w:ascii="Inter" w:cs="Inter" w:eastAsia="Inter" w:hAnsi="Inter"/>
                <w:b w:val="false"/>
                <w:bCs w:val="false"/>
                <w:color w:val="374151"/>
                <w:sz w:val="20"/>
                <w:szCs w:val="20"/>
              </w:rPr>
              <w:t xml:space="preserve">Navigation</w:t>
            </w:r>
          </w:p>
        </w:tc>
        <w:tc>
          <w:tcPr>
            <w:tcW w:type="dxa" w:w="3800"/>
            <w:tcBorders>
              <w:top w:val="single" w:color="E5E7EB" w:sz="4"/>
              <w:left w:val="none" w:color="FFFFFF" w:sz="0"/>
              <w:bottom w:val="single" w:color="E5E7EB" w:sz="4"/>
              <w:right w:val="none" w:color="FFFFFF" w:sz="0"/>
            </w:tcBorders>
            <w:shd w:fill="F9FAFB" w:val="clear"/>
            <w:tcMar>
              <w:top w:type="dxa" w:w="60"/>
              <w:left w:type="dxa" w:w="100"/>
              <w:bottom w:type="dxa" w:w="60"/>
              <w:right w:type="dxa" w:w="80"/>
            </w:tcMar>
          </w:tcPr>
          <w:p>
            <w:pPr>
              <w:spacing w:after="0" w:before="0"/>
              <w:jc w:val="left"/>
            </w:pPr>
            <w:r>
              <w:rPr>
                <w:rFonts w:ascii="Inter" w:cs="Inter" w:eastAsia="Inter" w:hAnsi="Inter"/>
                <w:b w:val="false"/>
                <w:bCs w:val="false"/>
                <w:color w:val="374151"/>
                <w:sz w:val="20"/>
                <w:szCs w:val="20"/>
              </w:rPr>
              <w:t xml:space="preserve">Remove full Clover block from Integrations page. Replace with a small "Yipyy Pay" status tile (Connected/Not set up) with a Manage link</w:t>
            </w:r>
          </w:p>
        </w:tc>
        <w:tc>
          <w:tcPr>
            <w:tcW w:type="dxa" w:w="1000"/>
            <w:tcBorders>
              <w:top w:val="single" w:color="E5E7EB" w:sz="4"/>
              <w:left w:val="none" w:color="FFFFFF" w:sz="0"/>
              <w:bottom w:val="single" w:color="E5E7EB" w:sz="4"/>
              <w:right w:val="none" w:color="FFFFFF" w:sz="0"/>
            </w:tcBorders>
            <w:shd w:fill="F9FAFB" w:val="clear"/>
            <w:tcMar>
              <w:top w:type="dxa" w:w="60"/>
              <w:left w:type="dxa" w:w="100"/>
              <w:bottom w:type="dxa" w:w="60"/>
              <w:right w:type="dxa" w:w="80"/>
            </w:tcMar>
          </w:tcPr>
          <w:p>
            <w:pPr>
              <w:spacing w:after="0" w:before="0"/>
              <w:jc w:val="left"/>
            </w:pPr>
            <w:r>
              <w:rPr>
                <w:rFonts w:ascii="Inter" w:cs="Inter" w:eastAsia="Inter" w:hAnsi="Inter"/>
                <w:b w:val="false"/>
                <w:bCs w:val="false"/>
                <w:color w:val="374151"/>
                <w:sz w:val="20"/>
                <w:szCs w:val="20"/>
              </w:rPr>
              <w:t xml:space="preserve">FIX</w:t>
            </w:r>
          </w:p>
        </w:tc>
        <w:tc>
          <w:tcPr>
            <w:tcW w:type="dxa" w:w="1200"/>
            <w:tcBorders>
              <w:top w:val="single" w:color="E5E7EB" w:sz="4"/>
              <w:left w:val="none" w:color="FFFFFF" w:sz="0"/>
              <w:bottom w:val="single" w:color="E5E7EB" w:sz="4"/>
              <w:right w:val="none" w:color="FFFFFF" w:sz="0"/>
            </w:tcBorders>
            <w:shd w:fill="F9FAFB" w:val="clear"/>
            <w:tcMar>
              <w:top w:type="dxa" w:w="60"/>
              <w:left w:type="dxa" w:w="100"/>
              <w:bottom w:type="dxa" w:w="60"/>
              <w:right w:type="dxa" w:w="80"/>
            </w:tcMar>
          </w:tcPr>
          <w:p>
            <w:pPr>
              <w:spacing w:after="0" w:before="0"/>
              <w:jc w:val="left"/>
            </w:pPr>
            <w:r>
              <w:rPr>
                <w:rFonts w:ascii="Inter" w:cs="Inter" w:eastAsia="Inter" w:hAnsi="Inter"/>
                <w:b/>
                <w:bCs/>
                <w:color w:val="DC2626"/>
                <w:sz w:val="18"/>
                <w:szCs w:val="18"/>
              </w:rPr>
              <w:t xml:space="preserve">CRITICAL</w:t>
            </w:r>
          </w:p>
        </w:tc>
      </w:tr>
      <w:tr>
        <w:tc>
          <w:tcPr>
            <w:tcW w:type="dxa" w:w="500"/>
            <w:tcBorders>
              <w:top w:val="single" w:color="E5E7EB" w:sz="4"/>
              <w:left w:val="none" w:color="FFFFFF" w:sz="0"/>
              <w:bottom w:val="single" w:color="E5E7EB" w:sz="4"/>
              <w:right w:val="none" w:color="FFFFFF" w:sz="0"/>
            </w:tcBorders>
            <w:shd w:fill="FFFFFF" w:val="clear"/>
            <w:tcMar>
              <w:top w:type="dxa" w:w="60"/>
              <w:left w:type="dxa" w:w="100"/>
              <w:bottom w:type="dxa" w:w="60"/>
              <w:right w:type="dxa" w:w="80"/>
            </w:tcMar>
          </w:tcPr>
          <w:p>
            <w:pPr>
              <w:spacing w:after="0" w:before="0"/>
              <w:jc w:val="left"/>
            </w:pPr>
            <w:r>
              <w:rPr>
                <w:rFonts w:ascii="Inter" w:cs="Inter" w:eastAsia="Inter" w:hAnsi="Inter"/>
                <w:b w:val="false"/>
                <w:bCs w:val="false"/>
                <w:color w:val="6B7280"/>
                <w:sz w:val="20"/>
                <w:szCs w:val="20"/>
              </w:rPr>
              <w:t xml:space="preserve">3</w:t>
            </w:r>
          </w:p>
        </w:tc>
        <w:tc>
          <w:tcPr>
            <w:tcW w:type="dxa" w:w="2000"/>
            <w:tcBorders>
              <w:top w:val="single" w:color="E5E7EB" w:sz="4"/>
              <w:left w:val="none" w:color="FFFFFF" w:sz="0"/>
              <w:bottom w:val="single" w:color="E5E7EB" w:sz="4"/>
              <w:right w:val="none" w:color="FFFFFF" w:sz="0"/>
            </w:tcBorders>
            <w:shd w:fill="FFFFFF" w:val="clear"/>
            <w:tcMar>
              <w:top w:type="dxa" w:w="60"/>
              <w:left w:type="dxa" w:w="100"/>
              <w:bottom w:type="dxa" w:w="60"/>
              <w:right w:type="dxa" w:w="80"/>
            </w:tcMar>
          </w:tcPr>
          <w:p>
            <w:pPr>
              <w:spacing w:after="0" w:before="0"/>
              <w:jc w:val="left"/>
            </w:pPr>
            <w:r>
              <w:rPr>
                <w:rFonts w:ascii="Inter" w:cs="Inter" w:eastAsia="Inter" w:hAnsi="Inter"/>
                <w:b w:val="false"/>
                <w:bCs w:val="false"/>
                <w:color w:val="374151"/>
                <w:sz w:val="20"/>
                <w:szCs w:val="20"/>
              </w:rPr>
              <w:t xml:space="preserve">Landing Page</w:t>
            </w:r>
          </w:p>
        </w:tc>
        <w:tc>
          <w:tcPr>
            <w:tcW w:type="dxa" w:w="3800"/>
            <w:tcBorders>
              <w:top w:val="single" w:color="E5E7EB" w:sz="4"/>
              <w:left w:val="none" w:color="FFFFFF" w:sz="0"/>
              <w:bottom w:val="single" w:color="E5E7EB" w:sz="4"/>
              <w:right w:val="none" w:color="FFFFFF" w:sz="0"/>
            </w:tcBorders>
            <w:shd w:fill="FFFFFF" w:val="clear"/>
            <w:tcMar>
              <w:top w:type="dxa" w:w="60"/>
              <w:left w:type="dxa" w:w="100"/>
              <w:bottom w:type="dxa" w:w="60"/>
              <w:right w:type="dxa" w:w="80"/>
            </w:tcMar>
          </w:tcPr>
          <w:p>
            <w:pPr>
              <w:spacing w:after="0" w:before="0"/>
              <w:jc w:val="left"/>
            </w:pPr>
            <w:r>
              <w:rPr>
                <w:rFonts w:ascii="Inter" w:cs="Inter" w:eastAsia="Inter" w:hAnsi="Inter"/>
                <w:b w:val="false"/>
                <w:bCs w:val="false"/>
                <w:color w:val="374151"/>
                <w:sz w:val="20"/>
                <w:szCs w:val="20"/>
              </w:rPr>
              <w:t xml:space="preserve">Build the Yipyy Pay landing page: hero banner with Yipyy Pay branding + "Powered by Clover" badge + "Get Started" CTA</w:t>
            </w:r>
          </w:p>
        </w:tc>
        <w:tc>
          <w:tcPr>
            <w:tcW w:type="dxa" w:w="1000"/>
            <w:tcBorders>
              <w:top w:val="single" w:color="E5E7EB" w:sz="4"/>
              <w:left w:val="none" w:color="FFFFFF" w:sz="0"/>
              <w:bottom w:val="single" w:color="E5E7EB" w:sz="4"/>
              <w:right w:val="none" w:color="FFFFFF" w:sz="0"/>
            </w:tcBorders>
            <w:shd w:fill="FFFFFF" w:val="clear"/>
            <w:tcMar>
              <w:top w:type="dxa" w:w="60"/>
              <w:left w:type="dxa" w:w="100"/>
              <w:bottom w:type="dxa" w:w="60"/>
              <w:right w:type="dxa" w:w="80"/>
            </w:tcMar>
          </w:tcPr>
          <w:p>
            <w:pPr>
              <w:spacing w:after="0" w:before="0"/>
              <w:jc w:val="left"/>
            </w:pPr>
            <w:r>
              <w:rPr>
                <w:rFonts w:ascii="Inter" w:cs="Inter" w:eastAsia="Inter" w:hAnsi="Inter"/>
                <w:b w:val="false"/>
                <w:bCs w:val="false"/>
                <w:color w:val="374151"/>
                <w:sz w:val="20"/>
                <w:szCs w:val="20"/>
              </w:rPr>
              <w:t xml:space="preserve">ADD</w:t>
            </w:r>
          </w:p>
        </w:tc>
        <w:tc>
          <w:tcPr>
            <w:tcW w:type="dxa" w:w="1200"/>
            <w:tcBorders>
              <w:top w:val="single" w:color="E5E7EB" w:sz="4"/>
              <w:left w:val="none" w:color="FFFFFF" w:sz="0"/>
              <w:bottom w:val="single" w:color="E5E7EB" w:sz="4"/>
              <w:right w:val="none" w:color="FFFFFF" w:sz="0"/>
            </w:tcBorders>
            <w:shd w:fill="FFFFFF" w:val="clear"/>
            <w:tcMar>
              <w:top w:type="dxa" w:w="60"/>
              <w:left w:type="dxa" w:w="100"/>
              <w:bottom w:type="dxa" w:w="60"/>
              <w:right w:type="dxa" w:w="80"/>
            </w:tcMar>
          </w:tcPr>
          <w:p>
            <w:pPr>
              <w:spacing w:after="0" w:before="0"/>
              <w:jc w:val="left"/>
            </w:pPr>
            <w:r>
              <w:rPr>
                <w:rFonts w:ascii="Inter" w:cs="Inter" w:eastAsia="Inter" w:hAnsi="Inter"/>
                <w:b/>
                <w:bCs/>
                <w:color w:val="DC2626"/>
                <w:sz w:val="18"/>
                <w:szCs w:val="18"/>
              </w:rPr>
              <w:t xml:space="preserve">CRITICAL</w:t>
            </w:r>
          </w:p>
        </w:tc>
      </w:tr>
      <w:tr>
        <w:tc>
          <w:tcPr>
            <w:tcW w:type="dxa" w:w="500"/>
            <w:tcBorders>
              <w:top w:val="single" w:color="E5E7EB" w:sz="4"/>
              <w:left w:val="none" w:color="FFFFFF" w:sz="0"/>
              <w:bottom w:val="single" w:color="E5E7EB" w:sz="4"/>
              <w:right w:val="none" w:color="FFFFFF" w:sz="0"/>
            </w:tcBorders>
            <w:shd w:fill="F9FAFB" w:val="clear"/>
            <w:tcMar>
              <w:top w:type="dxa" w:w="60"/>
              <w:left w:type="dxa" w:w="100"/>
              <w:bottom w:type="dxa" w:w="60"/>
              <w:right w:type="dxa" w:w="80"/>
            </w:tcMar>
          </w:tcPr>
          <w:p>
            <w:pPr>
              <w:spacing w:after="0" w:before="0"/>
              <w:jc w:val="left"/>
            </w:pPr>
            <w:r>
              <w:rPr>
                <w:rFonts w:ascii="Inter" w:cs="Inter" w:eastAsia="Inter" w:hAnsi="Inter"/>
                <w:b w:val="false"/>
                <w:bCs w:val="false"/>
                <w:color w:val="6B7280"/>
                <w:sz w:val="20"/>
                <w:szCs w:val="20"/>
              </w:rPr>
              <w:t xml:space="preserve">4</w:t>
            </w:r>
          </w:p>
        </w:tc>
        <w:tc>
          <w:tcPr>
            <w:tcW w:type="dxa" w:w="2000"/>
            <w:tcBorders>
              <w:top w:val="single" w:color="E5E7EB" w:sz="4"/>
              <w:left w:val="none" w:color="FFFFFF" w:sz="0"/>
              <w:bottom w:val="single" w:color="E5E7EB" w:sz="4"/>
              <w:right w:val="none" w:color="FFFFFF" w:sz="0"/>
            </w:tcBorders>
            <w:shd w:fill="F9FAFB" w:val="clear"/>
            <w:tcMar>
              <w:top w:type="dxa" w:w="60"/>
              <w:left w:type="dxa" w:w="100"/>
              <w:bottom w:type="dxa" w:w="60"/>
              <w:right w:type="dxa" w:w="80"/>
            </w:tcMar>
          </w:tcPr>
          <w:p>
            <w:pPr>
              <w:spacing w:after="0" w:before="0"/>
              <w:jc w:val="left"/>
            </w:pPr>
            <w:r>
              <w:rPr>
                <w:rFonts w:ascii="Inter" w:cs="Inter" w:eastAsia="Inter" w:hAnsi="Inter"/>
                <w:b w:val="false"/>
                <w:bCs w:val="false"/>
                <w:color w:val="374151"/>
                <w:sz w:val="20"/>
                <w:szCs w:val="20"/>
              </w:rPr>
              <w:t xml:space="preserve">Landing Page</w:t>
            </w:r>
          </w:p>
        </w:tc>
        <w:tc>
          <w:tcPr>
            <w:tcW w:type="dxa" w:w="3800"/>
            <w:tcBorders>
              <w:top w:val="single" w:color="E5E7EB" w:sz="4"/>
              <w:left w:val="none" w:color="FFFFFF" w:sz="0"/>
              <w:bottom w:val="single" w:color="E5E7EB" w:sz="4"/>
              <w:right w:val="none" w:color="FFFFFF" w:sz="0"/>
            </w:tcBorders>
            <w:shd w:fill="F9FAFB" w:val="clear"/>
            <w:tcMar>
              <w:top w:type="dxa" w:w="60"/>
              <w:left w:type="dxa" w:w="100"/>
              <w:bottom w:type="dxa" w:w="60"/>
              <w:right w:type="dxa" w:w="80"/>
            </w:tcMar>
          </w:tcPr>
          <w:p>
            <w:pPr>
              <w:spacing w:after="0" w:before="0"/>
              <w:jc w:val="left"/>
            </w:pPr>
            <w:r>
              <w:rPr>
                <w:rFonts w:ascii="Inter" w:cs="Inter" w:eastAsia="Inter" w:hAnsi="Inter"/>
                <w:b w:val="false"/>
                <w:bCs w:val="false"/>
                <w:color w:val="374151"/>
                <w:sz w:val="20"/>
                <w:szCs w:val="20"/>
              </w:rPr>
              <w:t xml:space="preserve">Build the 4-card value proposition row (All-in-One Checkout, Tip Tracking, Next-Day Payouts, Secure &amp; Trusted)</w:t>
            </w:r>
          </w:p>
        </w:tc>
        <w:tc>
          <w:tcPr>
            <w:tcW w:type="dxa" w:w="1000"/>
            <w:tcBorders>
              <w:top w:val="single" w:color="E5E7EB" w:sz="4"/>
              <w:left w:val="none" w:color="FFFFFF" w:sz="0"/>
              <w:bottom w:val="single" w:color="E5E7EB" w:sz="4"/>
              <w:right w:val="none" w:color="FFFFFF" w:sz="0"/>
            </w:tcBorders>
            <w:shd w:fill="F9FAFB" w:val="clear"/>
            <w:tcMar>
              <w:top w:type="dxa" w:w="60"/>
              <w:left w:type="dxa" w:w="100"/>
              <w:bottom w:type="dxa" w:w="60"/>
              <w:right w:type="dxa" w:w="80"/>
            </w:tcMar>
          </w:tcPr>
          <w:p>
            <w:pPr>
              <w:spacing w:after="0" w:before="0"/>
              <w:jc w:val="left"/>
            </w:pPr>
            <w:r>
              <w:rPr>
                <w:rFonts w:ascii="Inter" w:cs="Inter" w:eastAsia="Inter" w:hAnsi="Inter"/>
                <w:b w:val="false"/>
                <w:bCs w:val="false"/>
                <w:color w:val="374151"/>
                <w:sz w:val="20"/>
                <w:szCs w:val="20"/>
              </w:rPr>
              <w:t xml:space="preserve">ADD</w:t>
            </w:r>
          </w:p>
        </w:tc>
        <w:tc>
          <w:tcPr>
            <w:tcW w:type="dxa" w:w="1200"/>
            <w:tcBorders>
              <w:top w:val="single" w:color="E5E7EB" w:sz="4"/>
              <w:left w:val="none" w:color="FFFFFF" w:sz="0"/>
              <w:bottom w:val="single" w:color="E5E7EB" w:sz="4"/>
              <w:right w:val="none" w:color="FFFFFF" w:sz="0"/>
            </w:tcBorders>
            <w:shd w:fill="F9FAFB" w:val="clear"/>
            <w:tcMar>
              <w:top w:type="dxa" w:w="60"/>
              <w:left w:type="dxa" w:w="100"/>
              <w:bottom w:type="dxa" w:w="60"/>
              <w:right w:type="dxa" w:w="80"/>
            </w:tcMar>
          </w:tcPr>
          <w:p>
            <w:pPr>
              <w:spacing w:after="0" w:before="0"/>
              <w:jc w:val="left"/>
            </w:pPr>
            <w:r>
              <w:rPr>
                <w:rFonts w:ascii="Inter" w:cs="Inter" w:eastAsia="Inter" w:hAnsi="Inter"/>
                <w:b/>
                <w:bCs/>
                <w:color w:val="6B4EFF"/>
                <w:sz w:val="18"/>
                <w:szCs w:val="18"/>
              </w:rPr>
              <w:t xml:space="preserve">HIGH</w:t>
            </w:r>
          </w:p>
        </w:tc>
      </w:tr>
      <w:tr>
        <w:tc>
          <w:tcPr>
            <w:tcW w:type="dxa" w:w="500"/>
            <w:tcBorders>
              <w:top w:val="single" w:color="E5E7EB" w:sz="4"/>
              <w:left w:val="none" w:color="FFFFFF" w:sz="0"/>
              <w:bottom w:val="single" w:color="E5E7EB" w:sz="4"/>
              <w:right w:val="none" w:color="FFFFFF" w:sz="0"/>
            </w:tcBorders>
            <w:shd w:fill="FFFFFF" w:val="clear"/>
            <w:tcMar>
              <w:top w:type="dxa" w:w="60"/>
              <w:left w:type="dxa" w:w="100"/>
              <w:bottom w:type="dxa" w:w="60"/>
              <w:right w:type="dxa" w:w="80"/>
            </w:tcMar>
          </w:tcPr>
          <w:p>
            <w:pPr>
              <w:spacing w:after="0" w:before="0"/>
              <w:jc w:val="left"/>
            </w:pPr>
            <w:r>
              <w:rPr>
                <w:rFonts w:ascii="Inter" w:cs="Inter" w:eastAsia="Inter" w:hAnsi="Inter"/>
                <w:b w:val="false"/>
                <w:bCs w:val="false"/>
                <w:color w:val="6B7280"/>
                <w:sz w:val="20"/>
                <w:szCs w:val="20"/>
              </w:rPr>
              <w:t xml:space="preserve">5</w:t>
            </w:r>
          </w:p>
        </w:tc>
        <w:tc>
          <w:tcPr>
            <w:tcW w:type="dxa" w:w="2000"/>
            <w:tcBorders>
              <w:top w:val="single" w:color="E5E7EB" w:sz="4"/>
              <w:left w:val="none" w:color="FFFFFF" w:sz="0"/>
              <w:bottom w:val="single" w:color="E5E7EB" w:sz="4"/>
              <w:right w:val="none" w:color="FFFFFF" w:sz="0"/>
            </w:tcBorders>
            <w:shd w:fill="FFFFFF" w:val="clear"/>
            <w:tcMar>
              <w:top w:type="dxa" w:w="60"/>
              <w:left w:type="dxa" w:w="100"/>
              <w:bottom w:type="dxa" w:w="60"/>
              <w:right w:type="dxa" w:w="80"/>
            </w:tcMar>
          </w:tcPr>
          <w:p>
            <w:pPr>
              <w:spacing w:after="0" w:before="0"/>
              <w:jc w:val="left"/>
            </w:pPr>
            <w:r>
              <w:rPr>
                <w:rFonts w:ascii="Inter" w:cs="Inter" w:eastAsia="Inter" w:hAnsi="Inter"/>
                <w:b w:val="false"/>
                <w:bCs w:val="false"/>
                <w:color w:val="374151"/>
                <w:sz w:val="20"/>
                <w:szCs w:val="20"/>
              </w:rPr>
              <w:t xml:space="preserve">Landing Page</w:t>
            </w:r>
          </w:p>
        </w:tc>
        <w:tc>
          <w:tcPr>
            <w:tcW w:type="dxa" w:w="3800"/>
            <w:tcBorders>
              <w:top w:val="single" w:color="E5E7EB" w:sz="4"/>
              <w:left w:val="none" w:color="FFFFFF" w:sz="0"/>
              <w:bottom w:val="single" w:color="E5E7EB" w:sz="4"/>
              <w:right w:val="none" w:color="FFFFFF" w:sz="0"/>
            </w:tcBorders>
            <w:shd w:fill="FFFFFF" w:val="clear"/>
            <w:tcMar>
              <w:top w:type="dxa" w:w="60"/>
              <w:left w:type="dxa" w:w="100"/>
              <w:bottom w:type="dxa" w:w="60"/>
              <w:right w:type="dxa" w:w="80"/>
            </w:tcMar>
          </w:tcPr>
          <w:p>
            <w:pPr>
              <w:spacing w:after="0" w:before="0"/>
              <w:jc w:val="left"/>
            </w:pPr>
            <w:r>
              <w:rPr>
                <w:rFonts w:ascii="Inter" w:cs="Inter" w:eastAsia="Inter" w:hAnsi="Inter"/>
                <w:b w:val="false"/>
                <w:bCs w:val="false"/>
                <w:color w:val="374151"/>
                <w:sz w:val="20"/>
                <w:szCs w:val="20"/>
              </w:rPr>
              <w:t xml:space="preserve">Build the "Before You Start" checklist block with document requirements, legal name warning, and privacy note</w:t>
            </w:r>
          </w:p>
        </w:tc>
        <w:tc>
          <w:tcPr>
            <w:tcW w:type="dxa" w:w="1000"/>
            <w:tcBorders>
              <w:top w:val="single" w:color="E5E7EB" w:sz="4"/>
              <w:left w:val="none" w:color="FFFFFF" w:sz="0"/>
              <w:bottom w:val="single" w:color="E5E7EB" w:sz="4"/>
              <w:right w:val="none" w:color="FFFFFF" w:sz="0"/>
            </w:tcBorders>
            <w:shd w:fill="FFFFFF" w:val="clear"/>
            <w:tcMar>
              <w:top w:type="dxa" w:w="60"/>
              <w:left w:type="dxa" w:w="100"/>
              <w:bottom w:type="dxa" w:w="60"/>
              <w:right w:type="dxa" w:w="80"/>
            </w:tcMar>
          </w:tcPr>
          <w:p>
            <w:pPr>
              <w:spacing w:after="0" w:before="0"/>
              <w:jc w:val="left"/>
            </w:pPr>
            <w:r>
              <w:rPr>
                <w:rFonts w:ascii="Inter" w:cs="Inter" w:eastAsia="Inter" w:hAnsi="Inter"/>
                <w:b w:val="false"/>
                <w:bCs w:val="false"/>
                <w:color w:val="374151"/>
                <w:sz w:val="20"/>
                <w:szCs w:val="20"/>
              </w:rPr>
              <w:t xml:space="preserve">ADD</w:t>
            </w:r>
          </w:p>
        </w:tc>
        <w:tc>
          <w:tcPr>
            <w:tcW w:type="dxa" w:w="1200"/>
            <w:tcBorders>
              <w:top w:val="single" w:color="E5E7EB" w:sz="4"/>
              <w:left w:val="none" w:color="FFFFFF" w:sz="0"/>
              <w:bottom w:val="single" w:color="E5E7EB" w:sz="4"/>
              <w:right w:val="none" w:color="FFFFFF" w:sz="0"/>
            </w:tcBorders>
            <w:shd w:fill="FFFFFF" w:val="clear"/>
            <w:tcMar>
              <w:top w:type="dxa" w:w="60"/>
              <w:left w:type="dxa" w:w="100"/>
              <w:bottom w:type="dxa" w:w="60"/>
              <w:right w:type="dxa" w:w="80"/>
            </w:tcMar>
          </w:tcPr>
          <w:p>
            <w:pPr>
              <w:spacing w:after="0" w:before="0"/>
              <w:jc w:val="left"/>
            </w:pPr>
            <w:r>
              <w:rPr>
                <w:rFonts w:ascii="Inter" w:cs="Inter" w:eastAsia="Inter" w:hAnsi="Inter"/>
                <w:b/>
                <w:bCs/>
                <w:color w:val="DC2626"/>
                <w:sz w:val="18"/>
                <w:szCs w:val="18"/>
              </w:rPr>
              <w:t xml:space="preserve">CRITICAL</w:t>
            </w:r>
          </w:p>
        </w:tc>
      </w:tr>
      <w:tr>
        <w:tc>
          <w:tcPr>
            <w:tcW w:type="dxa" w:w="500"/>
            <w:tcBorders>
              <w:top w:val="single" w:color="E5E7EB" w:sz="4"/>
              <w:left w:val="none" w:color="FFFFFF" w:sz="0"/>
              <w:bottom w:val="single" w:color="E5E7EB" w:sz="4"/>
              <w:right w:val="none" w:color="FFFFFF" w:sz="0"/>
            </w:tcBorders>
            <w:shd w:fill="F9FAFB" w:val="clear"/>
            <w:tcMar>
              <w:top w:type="dxa" w:w="60"/>
              <w:left w:type="dxa" w:w="100"/>
              <w:bottom w:type="dxa" w:w="60"/>
              <w:right w:type="dxa" w:w="80"/>
            </w:tcMar>
          </w:tcPr>
          <w:p>
            <w:pPr>
              <w:spacing w:after="0" w:before="0"/>
              <w:jc w:val="left"/>
            </w:pPr>
            <w:r>
              <w:rPr>
                <w:rFonts w:ascii="Inter" w:cs="Inter" w:eastAsia="Inter" w:hAnsi="Inter"/>
                <w:b w:val="false"/>
                <w:bCs w:val="false"/>
                <w:color w:val="6B7280"/>
                <w:sz w:val="20"/>
                <w:szCs w:val="20"/>
              </w:rPr>
              <w:t xml:space="preserve">6</w:t>
            </w:r>
          </w:p>
        </w:tc>
        <w:tc>
          <w:tcPr>
            <w:tcW w:type="dxa" w:w="2000"/>
            <w:tcBorders>
              <w:top w:val="single" w:color="E5E7EB" w:sz="4"/>
              <w:left w:val="none" w:color="FFFFFF" w:sz="0"/>
              <w:bottom w:val="single" w:color="E5E7EB" w:sz="4"/>
              <w:right w:val="none" w:color="FFFFFF" w:sz="0"/>
            </w:tcBorders>
            <w:shd w:fill="F9FAFB" w:val="clear"/>
            <w:tcMar>
              <w:top w:type="dxa" w:w="60"/>
              <w:left w:type="dxa" w:w="100"/>
              <w:bottom w:type="dxa" w:w="60"/>
              <w:right w:type="dxa" w:w="80"/>
            </w:tcMar>
          </w:tcPr>
          <w:p>
            <w:pPr>
              <w:spacing w:after="0" w:before="0"/>
              <w:jc w:val="left"/>
            </w:pPr>
            <w:r>
              <w:rPr>
                <w:rFonts w:ascii="Inter" w:cs="Inter" w:eastAsia="Inter" w:hAnsi="Inter"/>
                <w:b w:val="false"/>
                <w:bCs w:val="false"/>
                <w:color w:val="374151"/>
                <w:sz w:val="20"/>
                <w:szCs w:val="20"/>
              </w:rPr>
              <w:t xml:space="preserve">Wizard Chrome</w:t>
            </w:r>
          </w:p>
        </w:tc>
        <w:tc>
          <w:tcPr>
            <w:tcW w:type="dxa" w:w="3800"/>
            <w:tcBorders>
              <w:top w:val="single" w:color="E5E7EB" w:sz="4"/>
              <w:left w:val="none" w:color="FFFFFF" w:sz="0"/>
              <w:bottom w:val="single" w:color="E5E7EB" w:sz="4"/>
              <w:right w:val="none" w:color="FFFFFF" w:sz="0"/>
            </w:tcBorders>
            <w:shd w:fill="F9FAFB" w:val="clear"/>
            <w:tcMar>
              <w:top w:type="dxa" w:w="60"/>
              <w:left w:type="dxa" w:w="100"/>
              <w:bottom w:type="dxa" w:w="60"/>
              <w:right w:type="dxa" w:w="80"/>
            </w:tcMar>
          </w:tcPr>
          <w:p>
            <w:pPr>
              <w:spacing w:after="0" w:before="0"/>
              <w:jc w:val="left"/>
            </w:pPr>
            <w:r>
              <w:rPr>
                <w:rFonts w:ascii="Inter" w:cs="Inter" w:eastAsia="Inter" w:hAnsi="Inter"/>
                <w:b w:val="false"/>
                <w:bCs w:val="false"/>
                <w:color w:val="374151"/>
                <w:sz w:val="20"/>
                <w:szCs w:val="20"/>
              </w:rPr>
              <w:t xml:space="preserve">Build the persistent 3-step stepper header component (Identity / Business / Account) with states: not started, active, complete</w:t>
            </w:r>
          </w:p>
        </w:tc>
        <w:tc>
          <w:tcPr>
            <w:tcW w:type="dxa" w:w="1000"/>
            <w:tcBorders>
              <w:top w:val="single" w:color="E5E7EB" w:sz="4"/>
              <w:left w:val="none" w:color="FFFFFF" w:sz="0"/>
              <w:bottom w:val="single" w:color="E5E7EB" w:sz="4"/>
              <w:right w:val="none" w:color="FFFFFF" w:sz="0"/>
            </w:tcBorders>
            <w:shd w:fill="F9FAFB" w:val="clear"/>
            <w:tcMar>
              <w:top w:type="dxa" w:w="60"/>
              <w:left w:type="dxa" w:w="100"/>
              <w:bottom w:type="dxa" w:w="60"/>
              <w:right w:type="dxa" w:w="80"/>
            </w:tcMar>
          </w:tcPr>
          <w:p>
            <w:pPr>
              <w:spacing w:after="0" w:before="0"/>
              <w:jc w:val="left"/>
            </w:pPr>
            <w:r>
              <w:rPr>
                <w:rFonts w:ascii="Inter" w:cs="Inter" w:eastAsia="Inter" w:hAnsi="Inter"/>
                <w:b w:val="false"/>
                <w:bCs w:val="false"/>
                <w:color w:val="374151"/>
                <w:sz w:val="20"/>
                <w:szCs w:val="20"/>
              </w:rPr>
              <w:t xml:space="preserve">ADD</w:t>
            </w:r>
          </w:p>
        </w:tc>
        <w:tc>
          <w:tcPr>
            <w:tcW w:type="dxa" w:w="1200"/>
            <w:tcBorders>
              <w:top w:val="single" w:color="E5E7EB" w:sz="4"/>
              <w:left w:val="none" w:color="FFFFFF" w:sz="0"/>
              <w:bottom w:val="single" w:color="E5E7EB" w:sz="4"/>
              <w:right w:val="none" w:color="FFFFFF" w:sz="0"/>
            </w:tcBorders>
            <w:shd w:fill="F9FAFB" w:val="clear"/>
            <w:tcMar>
              <w:top w:type="dxa" w:w="60"/>
              <w:left w:type="dxa" w:w="100"/>
              <w:bottom w:type="dxa" w:w="60"/>
              <w:right w:type="dxa" w:w="80"/>
            </w:tcMar>
          </w:tcPr>
          <w:p>
            <w:pPr>
              <w:spacing w:after="0" w:before="0"/>
              <w:jc w:val="left"/>
            </w:pPr>
            <w:r>
              <w:rPr>
                <w:rFonts w:ascii="Inter" w:cs="Inter" w:eastAsia="Inter" w:hAnsi="Inter"/>
                <w:b/>
                <w:bCs/>
                <w:color w:val="DC2626"/>
                <w:sz w:val="18"/>
                <w:szCs w:val="18"/>
              </w:rPr>
              <w:t xml:space="preserve">CRITICAL</w:t>
            </w:r>
          </w:p>
        </w:tc>
      </w:tr>
      <w:tr>
        <w:tc>
          <w:tcPr>
            <w:tcW w:type="dxa" w:w="500"/>
            <w:tcBorders>
              <w:top w:val="single" w:color="E5E7EB" w:sz="4"/>
              <w:left w:val="none" w:color="FFFFFF" w:sz="0"/>
              <w:bottom w:val="single" w:color="E5E7EB" w:sz="4"/>
              <w:right w:val="none" w:color="FFFFFF" w:sz="0"/>
            </w:tcBorders>
            <w:shd w:fill="FFFFFF" w:val="clear"/>
            <w:tcMar>
              <w:top w:type="dxa" w:w="60"/>
              <w:left w:type="dxa" w:w="100"/>
              <w:bottom w:type="dxa" w:w="60"/>
              <w:right w:type="dxa" w:w="80"/>
            </w:tcMar>
          </w:tcPr>
          <w:p>
            <w:pPr>
              <w:spacing w:after="0" w:before="0"/>
              <w:jc w:val="left"/>
            </w:pPr>
            <w:r>
              <w:rPr>
                <w:rFonts w:ascii="Inter" w:cs="Inter" w:eastAsia="Inter" w:hAnsi="Inter"/>
                <w:b w:val="false"/>
                <w:bCs w:val="false"/>
                <w:color w:val="6B7280"/>
                <w:sz w:val="20"/>
                <w:szCs w:val="20"/>
              </w:rPr>
              <w:t xml:space="preserve">7</w:t>
            </w:r>
          </w:p>
        </w:tc>
        <w:tc>
          <w:tcPr>
            <w:tcW w:type="dxa" w:w="2000"/>
            <w:tcBorders>
              <w:top w:val="single" w:color="E5E7EB" w:sz="4"/>
              <w:left w:val="none" w:color="FFFFFF" w:sz="0"/>
              <w:bottom w:val="single" w:color="E5E7EB" w:sz="4"/>
              <w:right w:val="none" w:color="FFFFFF" w:sz="0"/>
            </w:tcBorders>
            <w:shd w:fill="FFFFFF" w:val="clear"/>
            <w:tcMar>
              <w:top w:type="dxa" w:w="60"/>
              <w:left w:type="dxa" w:w="100"/>
              <w:bottom w:type="dxa" w:w="60"/>
              <w:right w:type="dxa" w:w="80"/>
            </w:tcMar>
          </w:tcPr>
          <w:p>
            <w:pPr>
              <w:spacing w:after="0" w:before="0"/>
              <w:jc w:val="left"/>
            </w:pPr>
            <w:r>
              <w:rPr>
                <w:rFonts w:ascii="Inter" w:cs="Inter" w:eastAsia="Inter" w:hAnsi="Inter"/>
                <w:b w:val="false"/>
                <w:bCs w:val="false"/>
                <w:color w:val="374151"/>
                <w:sz w:val="20"/>
                <w:szCs w:val="20"/>
              </w:rPr>
              <w:t xml:space="preserve">Wizard Step 1</w:t>
            </w:r>
          </w:p>
        </w:tc>
        <w:tc>
          <w:tcPr>
            <w:tcW w:type="dxa" w:w="3800"/>
            <w:tcBorders>
              <w:top w:val="single" w:color="E5E7EB" w:sz="4"/>
              <w:left w:val="none" w:color="FFFFFF" w:sz="0"/>
              <w:bottom w:val="single" w:color="E5E7EB" w:sz="4"/>
              <w:right w:val="none" w:color="FFFFFF" w:sz="0"/>
            </w:tcBorders>
            <w:shd w:fill="FFFFFF" w:val="clear"/>
            <w:tcMar>
              <w:top w:type="dxa" w:w="60"/>
              <w:left w:type="dxa" w:w="100"/>
              <w:bottom w:type="dxa" w:w="60"/>
              <w:right w:type="dxa" w:w="80"/>
            </w:tcMar>
          </w:tcPr>
          <w:p>
            <w:pPr>
              <w:spacing w:after="0" w:before="0"/>
              <w:jc w:val="left"/>
            </w:pPr>
            <w:r>
              <w:rPr>
                <w:rFonts w:ascii="Inter" w:cs="Inter" w:eastAsia="Inter" w:hAnsi="Inter"/>
                <w:b w:val="false"/>
                <w:bCs w:val="false"/>
                <w:color w:val="374151"/>
                <w:sz w:val="20"/>
                <w:szCs w:val="20"/>
              </w:rPr>
              <w:t xml:space="preserve">Build Step 1: identity verification page with illustration, how-it-works info box, and "Verify My Identity" button that initiates Clover identity verification redirect</w:t>
            </w:r>
          </w:p>
        </w:tc>
        <w:tc>
          <w:tcPr>
            <w:tcW w:type="dxa" w:w="1000"/>
            <w:tcBorders>
              <w:top w:val="single" w:color="E5E7EB" w:sz="4"/>
              <w:left w:val="none" w:color="FFFFFF" w:sz="0"/>
              <w:bottom w:val="single" w:color="E5E7EB" w:sz="4"/>
              <w:right w:val="none" w:color="FFFFFF" w:sz="0"/>
            </w:tcBorders>
            <w:shd w:fill="FFFFFF" w:val="clear"/>
            <w:tcMar>
              <w:top w:type="dxa" w:w="60"/>
              <w:left w:type="dxa" w:w="100"/>
              <w:bottom w:type="dxa" w:w="60"/>
              <w:right w:type="dxa" w:w="80"/>
            </w:tcMar>
          </w:tcPr>
          <w:p>
            <w:pPr>
              <w:spacing w:after="0" w:before="0"/>
              <w:jc w:val="left"/>
            </w:pPr>
            <w:r>
              <w:rPr>
                <w:rFonts w:ascii="Inter" w:cs="Inter" w:eastAsia="Inter" w:hAnsi="Inter"/>
                <w:b w:val="false"/>
                <w:bCs w:val="false"/>
                <w:color w:val="374151"/>
                <w:sz w:val="20"/>
                <w:szCs w:val="20"/>
              </w:rPr>
              <w:t xml:space="preserve">ADD</w:t>
            </w:r>
          </w:p>
        </w:tc>
        <w:tc>
          <w:tcPr>
            <w:tcW w:type="dxa" w:w="1200"/>
            <w:tcBorders>
              <w:top w:val="single" w:color="E5E7EB" w:sz="4"/>
              <w:left w:val="none" w:color="FFFFFF" w:sz="0"/>
              <w:bottom w:val="single" w:color="E5E7EB" w:sz="4"/>
              <w:right w:val="none" w:color="FFFFFF" w:sz="0"/>
            </w:tcBorders>
            <w:shd w:fill="FFFFFF" w:val="clear"/>
            <w:tcMar>
              <w:top w:type="dxa" w:w="60"/>
              <w:left w:type="dxa" w:w="100"/>
              <w:bottom w:type="dxa" w:w="60"/>
              <w:right w:type="dxa" w:w="80"/>
            </w:tcMar>
          </w:tcPr>
          <w:p>
            <w:pPr>
              <w:spacing w:after="0" w:before="0"/>
              <w:jc w:val="left"/>
            </w:pPr>
            <w:r>
              <w:rPr>
                <w:rFonts w:ascii="Inter" w:cs="Inter" w:eastAsia="Inter" w:hAnsi="Inter"/>
                <w:b/>
                <w:bCs/>
                <w:color w:val="DC2626"/>
                <w:sz w:val="18"/>
                <w:szCs w:val="18"/>
              </w:rPr>
              <w:t xml:space="preserve">CRITICAL</w:t>
            </w:r>
          </w:p>
        </w:tc>
      </w:tr>
      <w:tr>
        <w:tc>
          <w:tcPr>
            <w:tcW w:type="dxa" w:w="500"/>
            <w:tcBorders>
              <w:top w:val="single" w:color="E5E7EB" w:sz="4"/>
              <w:left w:val="none" w:color="FFFFFF" w:sz="0"/>
              <w:bottom w:val="single" w:color="E5E7EB" w:sz="4"/>
              <w:right w:val="none" w:color="FFFFFF" w:sz="0"/>
            </w:tcBorders>
            <w:shd w:fill="F9FAFB" w:val="clear"/>
            <w:tcMar>
              <w:top w:type="dxa" w:w="60"/>
              <w:left w:type="dxa" w:w="100"/>
              <w:bottom w:type="dxa" w:w="60"/>
              <w:right w:type="dxa" w:w="80"/>
            </w:tcMar>
          </w:tcPr>
          <w:p>
            <w:pPr>
              <w:spacing w:after="0" w:before="0"/>
              <w:jc w:val="left"/>
            </w:pPr>
            <w:r>
              <w:rPr>
                <w:rFonts w:ascii="Inter" w:cs="Inter" w:eastAsia="Inter" w:hAnsi="Inter"/>
                <w:b w:val="false"/>
                <w:bCs w:val="false"/>
                <w:color w:val="6B7280"/>
                <w:sz w:val="20"/>
                <w:szCs w:val="20"/>
              </w:rPr>
              <w:t xml:space="preserve">8</w:t>
            </w:r>
          </w:p>
        </w:tc>
        <w:tc>
          <w:tcPr>
            <w:tcW w:type="dxa" w:w="2000"/>
            <w:tcBorders>
              <w:top w:val="single" w:color="E5E7EB" w:sz="4"/>
              <w:left w:val="none" w:color="FFFFFF" w:sz="0"/>
              <w:bottom w:val="single" w:color="E5E7EB" w:sz="4"/>
              <w:right w:val="none" w:color="FFFFFF" w:sz="0"/>
            </w:tcBorders>
            <w:shd w:fill="F9FAFB" w:val="clear"/>
            <w:tcMar>
              <w:top w:type="dxa" w:w="60"/>
              <w:left w:type="dxa" w:w="100"/>
              <w:bottom w:type="dxa" w:w="60"/>
              <w:right w:type="dxa" w:w="80"/>
            </w:tcMar>
          </w:tcPr>
          <w:p>
            <w:pPr>
              <w:spacing w:after="0" w:before="0"/>
              <w:jc w:val="left"/>
            </w:pPr>
            <w:r>
              <w:rPr>
                <w:rFonts w:ascii="Inter" w:cs="Inter" w:eastAsia="Inter" w:hAnsi="Inter"/>
                <w:b w:val="false"/>
                <w:bCs w:val="false"/>
                <w:color w:val="374151"/>
                <w:sz w:val="20"/>
                <w:szCs w:val="20"/>
              </w:rPr>
              <w:t xml:space="preserve">Wizard Step 1</w:t>
            </w:r>
          </w:p>
        </w:tc>
        <w:tc>
          <w:tcPr>
            <w:tcW w:type="dxa" w:w="3800"/>
            <w:tcBorders>
              <w:top w:val="single" w:color="E5E7EB" w:sz="4"/>
              <w:left w:val="none" w:color="FFFFFF" w:sz="0"/>
              <w:bottom w:val="single" w:color="E5E7EB" w:sz="4"/>
              <w:right w:val="none" w:color="FFFFFF" w:sz="0"/>
            </w:tcBorders>
            <w:shd w:fill="F9FAFB" w:val="clear"/>
            <w:tcMar>
              <w:top w:type="dxa" w:w="60"/>
              <w:left w:type="dxa" w:w="100"/>
              <w:bottom w:type="dxa" w:w="60"/>
              <w:right w:type="dxa" w:w="80"/>
            </w:tcMar>
          </w:tcPr>
          <w:p>
            <w:pPr>
              <w:spacing w:after="0" w:before="0"/>
              <w:jc w:val="left"/>
            </w:pPr>
            <w:r>
              <w:rPr>
                <w:rFonts w:ascii="Inter" w:cs="Inter" w:eastAsia="Inter" w:hAnsi="Inter"/>
                <w:b w:val="false"/>
                <w:bCs w:val="false"/>
                <w:color w:val="374151"/>
                <w:sz w:val="20"/>
                <w:szCs w:val="20"/>
              </w:rPr>
              <w:t xml:space="preserve">Handle Step 1 return state: green success banner + auto-advance to Step 2 on success; amber error card + retry button on failure</w:t>
            </w:r>
          </w:p>
        </w:tc>
        <w:tc>
          <w:tcPr>
            <w:tcW w:type="dxa" w:w="1000"/>
            <w:tcBorders>
              <w:top w:val="single" w:color="E5E7EB" w:sz="4"/>
              <w:left w:val="none" w:color="FFFFFF" w:sz="0"/>
              <w:bottom w:val="single" w:color="E5E7EB" w:sz="4"/>
              <w:right w:val="none" w:color="FFFFFF" w:sz="0"/>
            </w:tcBorders>
            <w:shd w:fill="F9FAFB" w:val="clear"/>
            <w:tcMar>
              <w:top w:type="dxa" w:w="60"/>
              <w:left w:type="dxa" w:w="100"/>
              <w:bottom w:type="dxa" w:w="60"/>
              <w:right w:type="dxa" w:w="80"/>
            </w:tcMar>
          </w:tcPr>
          <w:p>
            <w:pPr>
              <w:spacing w:after="0" w:before="0"/>
              <w:jc w:val="left"/>
            </w:pPr>
            <w:r>
              <w:rPr>
                <w:rFonts w:ascii="Inter" w:cs="Inter" w:eastAsia="Inter" w:hAnsi="Inter"/>
                <w:b w:val="false"/>
                <w:bCs w:val="false"/>
                <w:color w:val="374151"/>
                <w:sz w:val="20"/>
                <w:szCs w:val="20"/>
              </w:rPr>
              <w:t xml:space="preserve">ADD</w:t>
            </w:r>
          </w:p>
        </w:tc>
        <w:tc>
          <w:tcPr>
            <w:tcW w:type="dxa" w:w="1200"/>
            <w:tcBorders>
              <w:top w:val="single" w:color="E5E7EB" w:sz="4"/>
              <w:left w:val="none" w:color="FFFFFF" w:sz="0"/>
              <w:bottom w:val="single" w:color="E5E7EB" w:sz="4"/>
              <w:right w:val="none" w:color="FFFFFF" w:sz="0"/>
            </w:tcBorders>
            <w:shd w:fill="F9FAFB" w:val="clear"/>
            <w:tcMar>
              <w:top w:type="dxa" w:w="60"/>
              <w:left w:type="dxa" w:w="100"/>
              <w:bottom w:type="dxa" w:w="60"/>
              <w:right w:type="dxa" w:w="80"/>
            </w:tcMar>
          </w:tcPr>
          <w:p>
            <w:pPr>
              <w:spacing w:after="0" w:before="0"/>
              <w:jc w:val="left"/>
            </w:pPr>
            <w:r>
              <w:rPr>
                <w:rFonts w:ascii="Inter" w:cs="Inter" w:eastAsia="Inter" w:hAnsi="Inter"/>
                <w:b/>
                <w:bCs/>
                <w:color w:val="DC2626"/>
                <w:sz w:val="18"/>
                <w:szCs w:val="18"/>
              </w:rPr>
              <w:t xml:space="preserve">CRITICAL</w:t>
            </w:r>
          </w:p>
        </w:tc>
      </w:tr>
      <w:tr>
        <w:tc>
          <w:tcPr>
            <w:tcW w:type="dxa" w:w="500"/>
            <w:tcBorders>
              <w:top w:val="single" w:color="E5E7EB" w:sz="4"/>
              <w:left w:val="none" w:color="FFFFFF" w:sz="0"/>
              <w:bottom w:val="single" w:color="E5E7EB" w:sz="4"/>
              <w:right w:val="none" w:color="FFFFFF" w:sz="0"/>
            </w:tcBorders>
            <w:shd w:fill="FFFFFF" w:val="clear"/>
            <w:tcMar>
              <w:top w:type="dxa" w:w="60"/>
              <w:left w:type="dxa" w:w="100"/>
              <w:bottom w:type="dxa" w:w="60"/>
              <w:right w:type="dxa" w:w="80"/>
            </w:tcMar>
          </w:tcPr>
          <w:p>
            <w:pPr>
              <w:spacing w:after="0" w:before="0"/>
              <w:jc w:val="left"/>
            </w:pPr>
            <w:r>
              <w:rPr>
                <w:rFonts w:ascii="Inter" w:cs="Inter" w:eastAsia="Inter" w:hAnsi="Inter"/>
                <w:b w:val="false"/>
                <w:bCs w:val="false"/>
                <w:color w:val="6B7280"/>
                <w:sz w:val="20"/>
                <w:szCs w:val="20"/>
              </w:rPr>
              <w:t xml:space="preserve">9</w:t>
            </w:r>
          </w:p>
        </w:tc>
        <w:tc>
          <w:tcPr>
            <w:tcW w:type="dxa" w:w="2000"/>
            <w:tcBorders>
              <w:top w:val="single" w:color="E5E7EB" w:sz="4"/>
              <w:left w:val="none" w:color="FFFFFF" w:sz="0"/>
              <w:bottom w:val="single" w:color="E5E7EB" w:sz="4"/>
              <w:right w:val="none" w:color="FFFFFF" w:sz="0"/>
            </w:tcBorders>
            <w:shd w:fill="FFFFFF" w:val="clear"/>
            <w:tcMar>
              <w:top w:type="dxa" w:w="60"/>
              <w:left w:type="dxa" w:w="100"/>
              <w:bottom w:type="dxa" w:w="60"/>
              <w:right w:type="dxa" w:w="80"/>
            </w:tcMar>
          </w:tcPr>
          <w:p>
            <w:pPr>
              <w:spacing w:after="0" w:before="0"/>
              <w:jc w:val="left"/>
            </w:pPr>
            <w:r>
              <w:rPr>
                <w:rFonts w:ascii="Inter" w:cs="Inter" w:eastAsia="Inter" w:hAnsi="Inter"/>
                <w:b w:val="false"/>
                <w:bCs w:val="false"/>
                <w:color w:val="374151"/>
                <w:sz w:val="20"/>
                <w:szCs w:val="20"/>
              </w:rPr>
              <w:t xml:space="preserve">Wizard Step 2</w:t>
            </w:r>
          </w:p>
        </w:tc>
        <w:tc>
          <w:tcPr>
            <w:tcW w:type="dxa" w:w="3800"/>
            <w:tcBorders>
              <w:top w:val="single" w:color="E5E7EB" w:sz="4"/>
              <w:left w:val="none" w:color="FFFFFF" w:sz="0"/>
              <w:bottom w:val="single" w:color="E5E7EB" w:sz="4"/>
              <w:right w:val="none" w:color="FFFFFF" w:sz="0"/>
            </w:tcBorders>
            <w:shd w:fill="FFFFFF" w:val="clear"/>
            <w:tcMar>
              <w:top w:type="dxa" w:w="60"/>
              <w:left w:type="dxa" w:w="100"/>
              <w:bottom w:type="dxa" w:w="60"/>
              <w:right w:type="dxa" w:w="80"/>
            </w:tcMar>
          </w:tcPr>
          <w:p>
            <w:pPr>
              <w:spacing w:after="0" w:before="0"/>
              <w:jc w:val="left"/>
            </w:pPr>
            <w:r>
              <w:rPr>
                <w:rFonts w:ascii="Inter" w:cs="Inter" w:eastAsia="Inter" w:hAnsi="Inter"/>
                <w:b w:val="false"/>
                <w:bCs w:val="false"/>
                <w:color w:val="374151"/>
                <w:sz w:val="20"/>
                <w:szCs w:val="20"/>
              </w:rPr>
              <w:t xml:space="preserve">Build Step 2: business verification page with illustration, document checklist, legal name warning box, and "Verify My Business" redirect button</w:t>
            </w:r>
          </w:p>
        </w:tc>
        <w:tc>
          <w:tcPr>
            <w:tcW w:type="dxa" w:w="1000"/>
            <w:tcBorders>
              <w:top w:val="single" w:color="E5E7EB" w:sz="4"/>
              <w:left w:val="none" w:color="FFFFFF" w:sz="0"/>
              <w:bottom w:val="single" w:color="E5E7EB" w:sz="4"/>
              <w:right w:val="none" w:color="FFFFFF" w:sz="0"/>
            </w:tcBorders>
            <w:shd w:fill="FFFFFF" w:val="clear"/>
            <w:tcMar>
              <w:top w:type="dxa" w:w="60"/>
              <w:left w:type="dxa" w:w="100"/>
              <w:bottom w:type="dxa" w:w="60"/>
              <w:right w:type="dxa" w:w="80"/>
            </w:tcMar>
          </w:tcPr>
          <w:p>
            <w:pPr>
              <w:spacing w:after="0" w:before="0"/>
              <w:jc w:val="left"/>
            </w:pPr>
            <w:r>
              <w:rPr>
                <w:rFonts w:ascii="Inter" w:cs="Inter" w:eastAsia="Inter" w:hAnsi="Inter"/>
                <w:b w:val="false"/>
                <w:bCs w:val="false"/>
                <w:color w:val="374151"/>
                <w:sz w:val="20"/>
                <w:szCs w:val="20"/>
              </w:rPr>
              <w:t xml:space="preserve">ADD</w:t>
            </w:r>
          </w:p>
        </w:tc>
        <w:tc>
          <w:tcPr>
            <w:tcW w:type="dxa" w:w="1200"/>
            <w:tcBorders>
              <w:top w:val="single" w:color="E5E7EB" w:sz="4"/>
              <w:left w:val="none" w:color="FFFFFF" w:sz="0"/>
              <w:bottom w:val="single" w:color="E5E7EB" w:sz="4"/>
              <w:right w:val="none" w:color="FFFFFF" w:sz="0"/>
            </w:tcBorders>
            <w:shd w:fill="FFFFFF" w:val="clear"/>
            <w:tcMar>
              <w:top w:type="dxa" w:w="60"/>
              <w:left w:type="dxa" w:w="100"/>
              <w:bottom w:type="dxa" w:w="60"/>
              <w:right w:type="dxa" w:w="80"/>
            </w:tcMar>
          </w:tcPr>
          <w:p>
            <w:pPr>
              <w:spacing w:after="0" w:before="0"/>
              <w:jc w:val="left"/>
            </w:pPr>
            <w:r>
              <w:rPr>
                <w:rFonts w:ascii="Inter" w:cs="Inter" w:eastAsia="Inter" w:hAnsi="Inter"/>
                <w:b/>
                <w:bCs/>
                <w:color w:val="DC2626"/>
                <w:sz w:val="18"/>
                <w:szCs w:val="18"/>
              </w:rPr>
              <w:t xml:space="preserve">CRITICAL</w:t>
            </w:r>
          </w:p>
        </w:tc>
      </w:tr>
      <w:tr>
        <w:tc>
          <w:tcPr>
            <w:tcW w:type="dxa" w:w="500"/>
            <w:tcBorders>
              <w:top w:val="single" w:color="E5E7EB" w:sz="4"/>
              <w:left w:val="none" w:color="FFFFFF" w:sz="0"/>
              <w:bottom w:val="single" w:color="E5E7EB" w:sz="4"/>
              <w:right w:val="none" w:color="FFFFFF" w:sz="0"/>
            </w:tcBorders>
            <w:shd w:fill="F9FAFB" w:val="clear"/>
            <w:tcMar>
              <w:top w:type="dxa" w:w="60"/>
              <w:left w:type="dxa" w:w="100"/>
              <w:bottom w:type="dxa" w:w="60"/>
              <w:right w:type="dxa" w:w="80"/>
            </w:tcMar>
          </w:tcPr>
          <w:p>
            <w:pPr>
              <w:spacing w:after="0" w:before="0"/>
              <w:jc w:val="left"/>
            </w:pPr>
            <w:r>
              <w:rPr>
                <w:rFonts w:ascii="Inter" w:cs="Inter" w:eastAsia="Inter" w:hAnsi="Inter"/>
                <w:b w:val="false"/>
                <w:bCs w:val="false"/>
                <w:color w:val="6B7280"/>
                <w:sz w:val="20"/>
                <w:szCs w:val="20"/>
              </w:rPr>
              <w:t xml:space="preserve">10</w:t>
            </w:r>
          </w:p>
        </w:tc>
        <w:tc>
          <w:tcPr>
            <w:tcW w:type="dxa" w:w="2000"/>
            <w:tcBorders>
              <w:top w:val="single" w:color="E5E7EB" w:sz="4"/>
              <w:left w:val="none" w:color="FFFFFF" w:sz="0"/>
              <w:bottom w:val="single" w:color="E5E7EB" w:sz="4"/>
              <w:right w:val="none" w:color="FFFFFF" w:sz="0"/>
            </w:tcBorders>
            <w:shd w:fill="F9FAFB" w:val="clear"/>
            <w:tcMar>
              <w:top w:type="dxa" w:w="60"/>
              <w:left w:type="dxa" w:w="100"/>
              <w:bottom w:type="dxa" w:w="60"/>
              <w:right w:type="dxa" w:w="80"/>
            </w:tcMar>
          </w:tcPr>
          <w:p>
            <w:pPr>
              <w:spacing w:after="0" w:before="0"/>
              <w:jc w:val="left"/>
            </w:pPr>
            <w:r>
              <w:rPr>
                <w:rFonts w:ascii="Inter" w:cs="Inter" w:eastAsia="Inter" w:hAnsi="Inter"/>
                <w:b w:val="false"/>
                <w:bCs w:val="false"/>
                <w:color w:val="374151"/>
                <w:sz w:val="20"/>
                <w:szCs w:val="20"/>
              </w:rPr>
              <w:t xml:space="preserve">Wizard Step 2</w:t>
            </w:r>
          </w:p>
        </w:tc>
        <w:tc>
          <w:tcPr>
            <w:tcW w:type="dxa" w:w="3800"/>
            <w:tcBorders>
              <w:top w:val="single" w:color="E5E7EB" w:sz="4"/>
              <w:left w:val="none" w:color="FFFFFF" w:sz="0"/>
              <w:bottom w:val="single" w:color="E5E7EB" w:sz="4"/>
              <w:right w:val="none" w:color="FFFFFF" w:sz="0"/>
            </w:tcBorders>
            <w:shd w:fill="F9FAFB" w:val="clear"/>
            <w:tcMar>
              <w:top w:type="dxa" w:w="60"/>
              <w:left w:type="dxa" w:w="100"/>
              <w:bottom w:type="dxa" w:w="60"/>
              <w:right w:type="dxa" w:w="80"/>
            </w:tcMar>
          </w:tcPr>
          <w:p>
            <w:pPr>
              <w:spacing w:after="0" w:before="0"/>
              <w:jc w:val="left"/>
            </w:pPr>
            <w:r>
              <w:rPr>
                <w:rFonts w:ascii="Inter" w:cs="Inter" w:eastAsia="Inter" w:hAnsi="Inter"/>
                <w:b w:val="false"/>
                <w:bCs w:val="false"/>
                <w:color w:val="374151"/>
                <w:sz w:val="20"/>
                <w:szCs w:val="20"/>
              </w:rPr>
              <w:t xml:space="preserve">Handle Step 2 delay states: document review (amber pending card), info mismatch (re-entry prompt), new EIN (IRS letter upload component)</w:t>
            </w:r>
          </w:p>
        </w:tc>
        <w:tc>
          <w:tcPr>
            <w:tcW w:type="dxa" w:w="1000"/>
            <w:tcBorders>
              <w:top w:val="single" w:color="E5E7EB" w:sz="4"/>
              <w:left w:val="none" w:color="FFFFFF" w:sz="0"/>
              <w:bottom w:val="single" w:color="E5E7EB" w:sz="4"/>
              <w:right w:val="none" w:color="FFFFFF" w:sz="0"/>
            </w:tcBorders>
            <w:shd w:fill="F9FAFB" w:val="clear"/>
            <w:tcMar>
              <w:top w:type="dxa" w:w="60"/>
              <w:left w:type="dxa" w:w="100"/>
              <w:bottom w:type="dxa" w:w="60"/>
              <w:right w:type="dxa" w:w="80"/>
            </w:tcMar>
          </w:tcPr>
          <w:p>
            <w:pPr>
              <w:spacing w:after="0" w:before="0"/>
              <w:jc w:val="left"/>
            </w:pPr>
            <w:r>
              <w:rPr>
                <w:rFonts w:ascii="Inter" w:cs="Inter" w:eastAsia="Inter" w:hAnsi="Inter"/>
                <w:b w:val="false"/>
                <w:bCs w:val="false"/>
                <w:color w:val="374151"/>
                <w:sz w:val="20"/>
                <w:szCs w:val="20"/>
              </w:rPr>
              <w:t xml:space="preserve">ADD</w:t>
            </w:r>
          </w:p>
        </w:tc>
        <w:tc>
          <w:tcPr>
            <w:tcW w:type="dxa" w:w="1200"/>
            <w:tcBorders>
              <w:top w:val="single" w:color="E5E7EB" w:sz="4"/>
              <w:left w:val="none" w:color="FFFFFF" w:sz="0"/>
              <w:bottom w:val="single" w:color="E5E7EB" w:sz="4"/>
              <w:right w:val="none" w:color="FFFFFF" w:sz="0"/>
            </w:tcBorders>
            <w:shd w:fill="F9FAFB" w:val="clear"/>
            <w:tcMar>
              <w:top w:type="dxa" w:w="60"/>
              <w:left w:type="dxa" w:w="100"/>
              <w:bottom w:type="dxa" w:w="60"/>
              <w:right w:type="dxa" w:w="80"/>
            </w:tcMar>
          </w:tcPr>
          <w:p>
            <w:pPr>
              <w:spacing w:after="0" w:before="0"/>
              <w:jc w:val="left"/>
            </w:pPr>
            <w:r>
              <w:rPr>
                <w:rFonts w:ascii="Inter" w:cs="Inter" w:eastAsia="Inter" w:hAnsi="Inter"/>
                <w:b/>
                <w:bCs/>
                <w:color w:val="6B4EFF"/>
                <w:sz w:val="18"/>
                <w:szCs w:val="18"/>
              </w:rPr>
              <w:t xml:space="preserve">HIGH</w:t>
            </w:r>
          </w:p>
        </w:tc>
      </w:tr>
      <w:tr>
        <w:tc>
          <w:tcPr>
            <w:tcW w:type="dxa" w:w="500"/>
            <w:tcBorders>
              <w:top w:val="single" w:color="E5E7EB" w:sz="4"/>
              <w:left w:val="none" w:color="FFFFFF" w:sz="0"/>
              <w:bottom w:val="single" w:color="E5E7EB" w:sz="4"/>
              <w:right w:val="none" w:color="FFFFFF" w:sz="0"/>
            </w:tcBorders>
            <w:shd w:fill="FFFFFF" w:val="clear"/>
            <w:tcMar>
              <w:top w:type="dxa" w:w="60"/>
              <w:left w:type="dxa" w:w="100"/>
              <w:bottom w:type="dxa" w:w="60"/>
              <w:right w:type="dxa" w:w="80"/>
            </w:tcMar>
          </w:tcPr>
          <w:p>
            <w:pPr>
              <w:spacing w:after="0" w:before="0"/>
              <w:jc w:val="left"/>
            </w:pPr>
            <w:r>
              <w:rPr>
                <w:rFonts w:ascii="Inter" w:cs="Inter" w:eastAsia="Inter" w:hAnsi="Inter"/>
                <w:b w:val="false"/>
                <w:bCs w:val="false"/>
                <w:color w:val="6B7280"/>
                <w:sz w:val="20"/>
                <w:szCs w:val="20"/>
              </w:rPr>
              <w:t xml:space="preserve">11</w:t>
            </w:r>
          </w:p>
        </w:tc>
        <w:tc>
          <w:tcPr>
            <w:tcW w:type="dxa" w:w="2000"/>
            <w:tcBorders>
              <w:top w:val="single" w:color="E5E7EB" w:sz="4"/>
              <w:left w:val="none" w:color="FFFFFF" w:sz="0"/>
              <w:bottom w:val="single" w:color="E5E7EB" w:sz="4"/>
              <w:right w:val="none" w:color="FFFFFF" w:sz="0"/>
            </w:tcBorders>
            <w:shd w:fill="FFFFFF" w:val="clear"/>
            <w:tcMar>
              <w:top w:type="dxa" w:w="60"/>
              <w:left w:type="dxa" w:w="100"/>
              <w:bottom w:type="dxa" w:w="60"/>
              <w:right w:type="dxa" w:w="80"/>
            </w:tcMar>
          </w:tcPr>
          <w:p>
            <w:pPr>
              <w:spacing w:after="0" w:before="0"/>
              <w:jc w:val="left"/>
            </w:pPr>
            <w:r>
              <w:rPr>
                <w:rFonts w:ascii="Inter" w:cs="Inter" w:eastAsia="Inter" w:hAnsi="Inter"/>
                <w:b w:val="false"/>
                <w:bCs w:val="false"/>
                <w:color w:val="374151"/>
                <w:sz w:val="20"/>
                <w:szCs w:val="20"/>
              </w:rPr>
              <w:t xml:space="preserve">Wizard Step 3</w:t>
            </w:r>
          </w:p>
        </w:tc>
        <w:tc>
          <w:tcPr>
            <w:tcW w:type="dxa" w:w="3800"/>
            <w:tcBorders>
              <w:top w:val="single" w:color="E5E7EB" w:sz="4"/>
              <w:left w:val="none" w:color="FFFFFF" w:sz="0"/>
              <w:bottom w:val="single" w:color="E5E7EB" w:sz="4"/>
              <w:right w:val="none" w:color="FFFFFF" w:sz="0"/>
            </w:tcBorders>
            <w:shd w:fill="FFFFFF" w:val="clear"/>
            <w:tcMar>
              <w:top w:type="dxa" w:w="60"/>
              <w:left w:type="dxa" w:w="100"/>
              <w:bottom w:type="dxa" w:w="60"/>
              <w:right w:type="dxa" w:w="80"/>
            </w:tcMar>
          </w:tcPr>
          <w:p>
            <w:pPr>
              <w:spacing w:after="0" w:before="0"/>
              <w:jc w:val="left"/>
            </w:pPr>
            <w:r>
              <w:rPr>
                <w:rFonts w:ascii="Inter" w:cs="Inter" w:eastAsia="Inter" w:hAnsi="Inter"/>
                <w:b w:val="false"/>
                <w:bCs w:val="false"/>
                <w:color w:val="374151"/>
                <w:sz w:val="20"/>
                <w:szCs w:val="20"/>
              </w:rPr>
              <w:t xml:space="preserve">Build Step 3: native Yipyy form — payout schedule, statement descriptor with live preview, processing fee choice, location assignment</w:t>
            </w:r>
          </w:p>
        </w:tc>
        <w:tc>
          <w:tcPr>
            <w:tcW w:type="dxa" w:w="1000"/>
            <w:tcBorders>
              <w:top w:val="single" w:color="E5E7EB" w:sz="4"/>
              <w:left w:val="none" w:color="FFFFFF" w:sz="0"/>
              <w:bottom w:val="single" w:color="E5E7EB" w:sz="4"/>
              <w:right w:val="none" w:color="FFFFFF" w:sz="0"/>
            </w:tcBorders>
            <w:shd w:fill="FFFFFF" w:val="clear"/>
            <w:tcMar>
              <w:top w:type="dxa" w:w="60"/>
              <w:left w:type="dxa" w:w="100"/>
              <w:bottom w:type="dxa" w:w="60"/>
              <w:right w:type="dxa" w:w="80"/>
            </w:tcMar>
          </w:tcPr>
          <w:p>
            <w:pPr>
              <w:spacing w:after="0" w:before="0"/>
              <w:jc w:val="left"/>
            </w:pPr>
            <w:r>
              <w:rPr>
                <w:rFonts w:ascii="Inter" w:cs="Inter" w:eastAsia="Inter" w:hAnsi="Inter"/>
                <w:b w:val="false"/>
                <w:bCs w:val="false"/>
                <w:color w:val="374151"/>
                <w:sz w:val="20"/>
                <w:szCs w:val="20"/>
              </w:rPr>
              <w:t xml:space="preserve">ADD</w:t>
            </w:r>
          </w:p>
        </w:tc>
        <w:tc>
          <w:tcPr>
            <w:tcW w:type="dxa" w:w="1200"/>
            <w:tcBorders>
              <w:top w:val="single" w:color="E5E7EB" w:sz="4"/>
              <w:left w:val="none" w:color="FFFFFF" w:sz="0"/>
              <w:bottom w:val="single" w:color="E5E7EB" w:sz="4"/>
              <w:right w:val="none" w:color="FFFFFF" w:sz="0"/>
            </w:tcBorders>
            <w:shd w:fill="FFFFFF" w:val="clear"/>
            <w:tcMar>
              <w:top w:type="dxa" w:w="60"/>
              <w:left w:type="dxa" w:w="100"/>
              <w:bottom w:type="dxa" w:w="60"/>
              <w:right w:type="dxa" w:w="80"/>
            </w:tcMar>
          </w:tcPr>
          <w:p>
            <w:pPr>
              <w:spacing w:after="0" w:before="0"/>
              <w:jc w:val="left"/>
            </w:pPr>
            <w:r>
              <w:rPr>
                <w:rFonts w:ascii="Inter" w:cs="Inter" w:eastAsia="Inter" w:hAnsi="Inter"/>
                <w:b/>
                <w:bCs/>
                <w:color w:val="DC2626"/>
                <w:sz w:val="18"/>
                <w:szCs w:val="18"/>
              </w:rPr>
              <w:t xml:space="preserve">CRITICAL</w:t>
            </w:r>
          </w:p>
        </w:tc>
      </w:tr>
      <w:tr>
        <w:tc>
          <w:tcPr>
            <w:tcW w:type="dxa" w:w="500"/>
            <w:tcBorders>
              <w:top w:val="single" w:color="E5E7EB" w:sz="4"/>
              <w:left w:val="none" w:color="FFFFFF" w:sz="0"/>
              <w:bottom w:val="single" w:color="E5E7EB" w:sz="4"/>
              <w:right w:val="none" w:color="FFFFFF" w:sz="0"/>
            </w:tcBorders>
            <w:shd w:fill="F9FAFB" w:val="clear"/>
            <w:tcMar>
              <w:top w:type="dxa" w:w="60"/>
              <w:left w:type="dxa" w:w="100"/>
              <w:bottom w:type="dxa" w:w="60"/>
              <w:right w:type="dxa" w:w="80"/>
            </w:tcMar>
          </w:tcPr>
          <w:p>
            <w:pPr>
              <w:spacing w:after="0" w:before="0"/>
              <w:jc w:val="left"/>
            </w:pPr>
            <w:r>
              <w:rPr>
                <w:rFonts w:ascii="Inter" w:cs="Inter" w:eastAsia="Inter" w:hAnsi="Inter"/>
                <w:b w:val="false"/>
                <w:bCs w:val="false"/>
                <w:color w:val="6B7280"/>
                <w:sz w:val="20"/>
                <w:szCs w:val="20"/>
              </w:rPr>
              <w:t xml:space="preserve">12</w:t>
            </w:r>
          </w:p>
        </w:tc>
        <w:tc>
          <w:tcPr>
            <w:tcW w:type="dxa" w:w="2000"/>
            <w:tcBorders>
              <w:top w:val="single" w:color="E5E7EB" w:sz="4"/>
              <w:left w:val="none" w:color="FFFFFF" w:sz="0"/>
              <w:bottom w:val="single" w:color="E5E7EB" w:sz="4"/>
              <w:right w:val="none" w:color="FFFFFF" w:sz="0"/>
            </w:tcBorders>
            <w:shd w:fill="F9FAFB" w:val="clear"/>
            <w:tcMar>
              <w:top w:type="dxa" w:w="60"/>
              <w:left w:type="dxa" w:w="100"/>
              <w:bottom w:type="dxa" w:w="60"/>
              <w:right w:type="dxa" w:w="80"/>
            </w:tcMar>
          </w:tcPr>
          <w:p>
            <w:pPr>
              <w:spacing w:after="0" w:before="0"/>
              <w:jc w:val="left"/>
            </w:pPr>
            <w:r>
              <w:rPr>
                <w:rFonts w:ascii="Inter" w:cs="Inter" w:eastAsia="Inter" w:hAnsi="Inter"/>
                <w:b w:val="false"/>
                <w:bCs w:val="false"/>
                <w:color w:val="374151"/>
                <w:sz w:val="20"/>
                <w:szCs w:val="20"/>
              </w:rPr>
              <w:t xml:space="preserve">Setup Success</w:t>
            </w:r>
          </w:p>
        </w:tc>
        <w:tc>
          <w:tcPr>
            <w:tcW w:type="dxa" w:w="3800"/>
            <w:tcBorders>
              <w:top w:val="single" w:color="E5E7EB" w:sz="4"/>
              <w:left w:val="none" w:color="FFFFFF" w:sz="0"/>
              <w:bottom w:val="single" w:color="E5E7EB" w:sz="4"/>
              <w:right w:val="none" w:color="FFFFFF" w:sz="0"/>
            </w:tcBorders>
            <w:shd w:fill="F9FAFB" w:val="clear"/>
            <w:tcMar>
              <w:top w:type="dxa" w:w="60"/>
              <w:left w:type="dxa" w:w="100"/>
              <w:bottom w:type="dxa" w:w="60"/>
              <w:right w:type="dxa" w:w="80"/>
            </w:tcMar>
          </w:tcPr>
          <w:p>
            <w:pPr>
              <w:spacing w:after="0" w:before="0"/>
              <w:jc w:val="left"/>
            </w:pPr>
            <w:r>
              <w:rPr>
                <w:rFonts w:ascii="Inter" w:cs="Inter" w:eastAsia="Inter" w:hAnsi="Inter"/>
                <w:b w:val="false"/>
                <w:bCs w:val="false"/>
                <w:color w:val="374151"/>
                <w:sz w:val="20"/>
                <w:szCs w:val="20"/>
              </w:rPr>
              <w:t xml:space="preserve">Build the success screen with verification checklist, setup summary, "Go to Dashboard" CTA, 5-second auto-redirect, and subtle confetti animation</w:t>
            </w:r>
          </w:p>
        </w:tc>
        <w:tc>
          <w:tcPr>
            <w:tcW w:type="dxa" w:w="1000"/>
            <w:tcBorders>
              <w:top w:val="single" w:color="E5E7EB" w:sz="4"/>
              <w:left w:val="none" w:color="FFFFFF" w:sz="0"/>
              <w:bottom w:val="single" w:color="E5E7EB" w:sz="4"/>
              <w:right w:val="none" w:color="FFFFFF" w:sz="0"/>
            </w:tcBorders>
            <w:shd w:fill="F9FAFB" w:val="clear"/>
            <w:tcMar>
              <w:top w:type="dxa" w:w="60"/>
              <w:left w:type="dxa" w:w="100"/>
              <w:bottom w:type="dxa" w:w="60"/>
              <w:right w:type="dxa" w:w="80"/>
            </w:tcMar>
          </w:tcPr>
          <w:p>
            <w:pPr>
              <w:spacing w:after="0" w:before="0"/>
              <w:jc w:val="left"/>
            </w:pPr>
            <w:r>
              <w:rPr>
                <w:rFonts w:ascii="Inter" w:cs="Inter" w:eastAsia="Inter" w:hAnsi="Inter"/>
                <w:b w:val="false"/>
                <w:bCs w:val="false"/>
                <w:color w:val="374151"/>
                <w:sz w:val="20"/>
                <w:szCs w:val="20"/>
              </w:rPr>
              <w:t xml:space="preserve">ADD</w:t>
            </w:r>
          </w:p>
        </w:tc>
        <w:tc>
          <w:tcPr>
            <w:tcW w:type="dxa" w:w="1200"/>
            <w:tcBorders>
              <w:top w:val="single" w:color="E5E7EB" w:sz="4"/>
              <w:left w:val="none" w:color="FFFFFF" w:sz="0"/>
              <w:bottom w:val="single" w:color="E5E7EB" w:sz="4"/>
              <w:right w:val="none" w:color="FFFFFF" w:sz="0"/>
            </w:tcBorders>
            <w:shd w:fill="F9FAFB" w:val="clear"/>
            <w:tcMar>
              <w:top w:type="dxa" w:w="60"/>
              <w:left w:type="dxa" w:w="100"/>
              <w:bottom w:type="dxa" w:w="60"/>
              <w:right w:type="dxa" w:w="80"/>
            </w:tcMar>
          </w:tcPr>
          <w:p>
            <w:pPr>
              <w:spacing w:after="0" w:before="0"/>
              <w:jc w:val="left"/>
            </w:pPr>
            <w:r>
              <w:rPr>
                <w:rFonts w:ascii="Inter" w:cs="Inter" w:eastAsia="Inter" w:hAnsi="Inter"/>
                <w:b/>
                <w:bCs/>
                <w:color w:val="6B4EFF"/>
                <w:sz w:val="18"/>
                <w:szCs w:val="18"/>
              </w:rPr>
              <w:t xml:space="preserve">HIGH</w:t>
            </w:r>
          </w:p>
        </w:tc>
      </w:tr>
      <w:tr>
        <w:tc>
          <w:tcPr>
            <w:tcW w:type="dxa" w:w="500"/>
            <w:tcBorders>
              <w:top w:val="single" w:color="E5E7EB" w:sz="4"/>
              <w:left w:val="none" w:color="FFFFFF" w:sz="0"/>
              <w:bottom w:val="single" w:color="E5E7EB" w:sz="4"/>
              <w:right w:val="none" w:color="FFFFFF" w:sz="0"/>
            </w:tcBorders>
            <w:shd w:fill="FFFFFF" w:val="clear"/>
            <w:tcMar>
              <w:top w:type="dxa" w:w="60"/>
              <w:left w:type="dxa" w:w="100"/>
              <w:bottom w:type="dxa" w:w="60"/>
              <w:right w:type="dxa" w:w="80"/>
            </w:tcMar>
          </w:tcPr>
          <w:p>
            <w:pPr>
              <w:spacing w:after="0" w:before="0"/>
              <w:jc w:val="left"/>
            </w:pPr>
            <w:r>
              <w:rPr>
                <w:rFonts w:ascii="Inter" w:cs="Inter" w:eastAsia="Inter" w:hAnsi="Inter"/>
                <w:b w:val="false"/>
                <w:bCs w:val="false"/>
                <w:color w:val="6B7280"/>
                <w:sz w:val="20"/>
                <w:szCs w:val="20"/>
              </w:rPr>
              <w:t xml:space="preserve">13</w:t>
            </w:r>
          </w:p>
        </w:tc>
        <w:tc>
          <w:tcPr>
            <w:tcW w:type="dxa" w:w="2000"/>
            <w:tcBorders>
              <w:top w:val="single" w:color="E5E7EB" w:sz="4"/>
              <w:left w:val="none" w:color="FFFFFF" w:sz="0"/>
              <w:bottom w:val="single" w:color="E5E7EB" w:sz="4"/>
              <w:right w:val="none" w:color="FFFFFF" w:sz="0"/>
            </w:tcBorders>
            <w:shd w:fill="FFFFFF" w:val="clear"/>
            <w:tcMar>
              <w:top w:type="dxa" w:w="60"/>
              <w:left w:type="dxa" w:w="100"/>
              <w:bottom w:type="dxa" w:w="60"/>
              <w:right w:type="dxa" w:w="80"/>
            </w:tcMar>
          </w:tcPr>
          <w:p>
            <w:pPr>
              <w:spacing w:after="0" w:before="0"/>
              <w:jc w:val="left"/>
            </w:pPr>
            <w:r>
              <w:rPr>
                <w:rFonts w:ascii="Inter" w:cs="Inter" w:eastAsia="Inter" w:hAnsi="Inter"/>
                <w:b w:val="false"/>
                <w:bCs w:val="false"/>
                <w:color w:val="374151"/>
                <w:sz w:val="20"/>
                <w:szCs w:val="20"/>
              </w:rPr>
              <w:t xml:space="preserve">Wizard — State</w:t>
            </w:r>
          </w:p>
        </w:tc>
        <w:tc>
          <w:tcPr>
            <w:tcW w:type="dxa" w:w="3800"/>
            <w:tcBorders>
              <w:top w:val="single" w:color="E5E7EB" w:sz="4"/>
              <w:left w:val="none" w:color="FFFFFF" w:sz="0"/>
              <w:bottom w:val="single" w:color="E5E7EB" w:sz="4"/>
              <w:right w:val="none" w:color="FFFFFF" w:sz="0"/>
            </w:tcBorders>
            <w:shd w:fill="FFFFFF" w:val="clear"/>
            <w:tcMar>
              <w:top w:type="dxa" w:w="60"/>
              <w:left w:type="dxa" w:w="100"/>
              <w:bottom w:type="dxa" w:w="60"/>
              <w:right w:type="dxa" w:w="80"/>
            </w:tcMar>
          </w:tcPr>
          <w:p>
            <w:pPr>
              <w:spacing w:after="0" w:before="0"/>
              <w:jc w:val="left"/>
            </w:pPr>
            <w:r>
              <w:rPr>
                <w:rFonts w:ascii="Inter" w:cs="Inter" w:eastAsia="Inter" w:hAnsi="Inter"/>
                <w:b w:val="false"/>
                <w:bCs w:val="false"/>
                <w:color w:val="374151"/>
                <w:sz w:val="20"/>
                <w:szCs w:val="20"/>
              </w:rPr>
              <w:t xml:space="preserve">Persist wizard progress. If facility leaves mid-setup, show "Setup in progress — Step 2 of 3" on the landing page with "Continue Setup" button</w:t>
            </w:r>
          </w:p>
        </w:tc>
        <w:tc>
          <w:tcPr>
            <w:tcW w:type="dxa" w:w="1000"/>
            <w:tcBorders>
              <w:top w:val="single" w:color="E5E7EB" w:sz="4"/>
              <w:left w:val="none" w:color="FFFFFF" w:sz="0"/>
              <w:bottom w:val="single" w:color="E5E7EB" w:sz="4"/>
              <w:right w:val="none" w:color="FFFFFF" w:sz="0"/>
            </w:tcBorders>
            <w:shd w:fill="FFFFFF" w:val="clear"/>
            <w:tcMar>
              <w:top w:type="dxa" w:w="60"/>
              <w:left w:type="dxa" w:w="100"/>
              <w:bottom w:type="dxa" w:w="60"/>
              <w:right w:type="dxa" w:w="80"/>
            </w:tcMar>
          </w:tcPr>
          <w:p>
            <w:pPr>
              <w:spacing w:after="0" w:before="0"/>
              <w:jc w:val="left"/>
            </w:pPr>
            <w:r>
              <w:rPr>
                <w:rFonts w:ascii="Inter" w:cs="Inter" w:eastAsia="Inter" w:hAnsi="Inter"/>
                <w:b w:val="false"/>
                <w:bCs w:val="false"/>
                <w:color w:val="374151"/>
                <w:sz w:val="20"/>
                <w:szCs w:val="20"/>
              </w:rPr>
              <w:t xml:space="preserve">ADD</w:t>
            </w:r>
          </w:p>
        </w:tc>
        <w:tc>
          <w:tcPr>
            <w:tcW w:type="dxa" w:w="1200"/>
            <w:tcBorders>
              <w:top w:val="single" w:color="E5E7EB" w:sz="4"/>
              <w:left w:val="none" w:color="FFFFFF" w:sz="0"/>
              <w:bottom w:val="single" w:color="E5E7EB" w:sz="4"/>
              <w:right w:val="none" w:color="FFFFFF" w:sz="0"/>
            </w:tcBorders>
            <w:shd w:fill="FFFFFF" w:val="clear"/>
            <w:tcMar>
              <w:top w:type="dxa" w:w="60"/>
              <w:left w:type="dxa" w:w="100"/>
              <w:bottom w:type="dxa" w:w="60"/>
              <w:right w:type="dxa" w:w="80"/>
            </w:tcMar>
          </w:tcPr>
          <w:p>
            <w:pPr>
              <w:spacing w:after="0" w:before="0"/>
              <w:jc w:val="left"/>
            </w:pPr>
            <w:r>
              <w:rPr>
                <w:rFonts w:ascii="Inter" w:cs="Inter" w:eastAsia="Inter" w:hAnsi="Inter"/>
                <w:b/>
                <w:bCs/>
                <w:color w:val="6B4EFF"/>
                <w:sz w:val="18"/>
                <w:szCs w:val="18"/>
              </w:rPr>
              <w:t xml:space="preserve">HIGH</w:t>
            </w:r>
          </w:p>
        </w:tc>
      </w:tr>
      <w:tr>
        <w:tc>
          <w:tcPr>
            <w:tcW w:type="dxa" w:w="500"/>
            <w:tcBorders>
              <w:top w:val="single" w:color="E5E7EB" w:sz="4"/>
              <w:left w:val="none" w:color="FFFFFF" w:sz="0"/>
              <w:bottom w:val="single" w:color="E5E7EB" w:sz="4"/>
              <w:right w:val="none" w:color="FFFFFF" w:sz="0"/>
            </w:tcBorders>
            <w:shd w:fill="F9FAFB" w:val="clear"/>
            <w:tcMar>
              <w:top w:type="dxa" w:w="60"/>
              <w:left w:type="dxa" w:w="100"/>
              <w:bottom w:type="dxa" w:w="60"/>
              <w:right w:type="dxa" w:w="80"/>
            </w:tcMar>
          </w:tcPr>
          <w:p>
            <w:pPr>
              <w:spacing w:after="0" w:before="0"/>
              <w:jc w:val="left"/>
            </w:pPr>
            <w:r>
              <w:rPr>
                <w:rFonts w:ascii="Inter" w:cs="Inter" w:eastAsia="Inter" w:hAnsi="Inter"/>
                <w:b w:val="false"/>
                <w:bCs w:val="false"/>
                <w:color w:val="6B7280"/>
                <w:sz w:val="20"/>
                <w:szCs w:val="20"/>
              </w:rPr>
              <w:t xml:space="preserve">14</w:t>
            </w:r>
          </w:p>
        </w:tc>
        <w:tc>
          <w:tcPr>
            <w:tcW w:type="dxa" w:w="2000"/>
            <w:tcBorders>
              <w:top w:val="single" w:color="E5E7EB" w:sz="4"/>
              <w:left w:val="none" w:color="FFFFFF" w:sz="0"/>
              <w:bottom w:val="single" w:color="E5E7EB" w:sz="4"/>
              <w:right w:val="none" w:color="FFFFFF" w:sz="0"/>
            </w:tcBorders>
            <w:shd w:fill="F9FAFB" w:val="clear"/>
            <w:tcMar>
              <w:top w:type="dxa" w:w="60"/>
              <w:left w:type="dxa" w:w="100"/>
              <w:bottom w:type="dxa" w:w="60"/>
              <w:right w:type="dxa" w:w="80"/>
            </w:tcMar>
          </w:tcPr>
          <w:p>
            <w:pPr>
              <w:spacing w:after="0" w:before="0"/>
              <w:jc w:val="left"/>
            </w:pPr>
            <w:r>
              <w:rPr>
                <w:rFonts w:ascii="Inter" w:cs="Inter" w:eastAsia="Inter" w:hAnsi="Inter"/>
                <w:b w:val="false"/>
                <w:bCs w:val="false"/>
                <w:color w:val="374151"/>
                <w:sz w:val="20"/>
                <w:szCs w:val="20"/>
              </w:rPr>
              <w:t xml:space="preserve">Dashboard Header</w:t>
            </w:r>
          </w:p>
        </w:tc>
        <w:tc>
          <w:tcPr>
            <w:tcW w:type="dxa" w:w="3800"/>
            <w:tcBorders>
              <w:top w:val="single" w:color="E5E7EB" w:sz="4"/>
              <w:left w:val="none" w:color="FFFFFF" w:sz="0"/>
              <w:bottom w:val="single" w:color="E5E7EB" w:sz="4"/>
              <w:right w:val="none" w:color="FFFFFF" w:sz="0"/>
            </w:tcBorders>
            <w:shd w:fill="F9FAFB" w:val="clear"/>
            <w:tcMar>
              <w:top w:type="dxa" w:w="60"/>
              <w:left w:type="dxa" w:w="100"/>
              <w:bottom w:type="dxa" w:w="60"/>
              <w:right w:type="dxa" w:w="80"/>
            </w:tcMar>
          </w:tcPr>
          <w:p>
            <w:pPr>
              <w:spacing w:after="0" w:before="0"/>
              <w:jc w:val="left"/>
            </w:pPr>
            <w:r>
              <w:rPr>
                <w:rFonts w:ascii="Inter" w:cs="Inter" w:eastAsia="Inter" w:hAnsi="Inter"/>
                <w:b w:val="false"/>
                <w:bCs w:val="false"/>
                <w:color w:val="374151"/>
                <w:sz w:val="20"/>
                <w:szCs w:val="20"/>
              </w:rPr>
              <w:t xml:space="preserve">Build the dashboard header: Yipyy Pay wordmark (small), account status badge, facility name + location scope, "Update Info" link, "Powered by Clover" badge</w:t>
            </w:r>
          </w:p>
        </w:tc>
        <w:tc>
          <w:tcPr>
            <w:tcW w:type="dxa" w:w="1000"/>
            <w:tcBorders>
              <w:top w:val="single" w:color="E5E7EB" w:sz="4"/>
              <w:left w:val="none" w:color="FFFFFF" w:sz="0"/>
              <w:bottom w:val="single" w:color="E5E7EB" w:sz="4"/>
              <w:right w:val="none" w:color="FFFFFF" w:sz="0"/>
            </w:tcBorders>
            <w:shd w:fill="F9FAFB" w:val="clear"/>
            <w:tcMar>
              <w:top w:type="dxa" w:w="60"/>
              <w:left w:type="dxa" w:w="100"/>
              <w:bottom w:type="dxa" w:w="60"/>
              <w:right w:type="dxa" w:w="80"/>
            </w:tcMar>
          </w:tcPr>
          <w:p>
            <w:pPr>
              <w:spacing w:after="0" w:before="0"/>
              <w:jc w:val="left"/>
            </w:pPr>
            <w:r>
              <w:rPr>
                <w:rFonts w:ascii="Inter" w:cs="Inter" w:eastAsia="Inter" w:hAnsi="Inter"/>
                <w:b w:val="false"/>
                <w:bCs w:val="false"/>
                <w:color w:val="374151"/>
                <w:sz w:val="20"/>
                <w:szCs w:val="20"/>
              </w:rPr>
              <w:t xml:space="preserve">ADD</w:t>
            </w:r>
          </w:p>
        </w:tc>
        <w:tc>
          <w:tcPr>
            <w:tcW w:type="dxa" w:w="1200"/>
            <w:tcBorders>
              <w:top w:val="single" w:color="E5E7EB" w:sz="4"/>
              <w:left w:val="none" w:color="FFFFFF" w:sz="0"/>
              <w:bottom w:val="single" w:color="E5E7EB" w:sz="4"/>
              <w:right w:val="none" w:color="FFFFFF" w:sz="0"/>
            </w:tcBorders>
            <w:shd w:fill="F9FAFB" w:val="clear"/>
            <w:tcMar>
              <w:top w:type="dxa" w:w="60"/>
              <w:left w:type="dxa" w:w="100"/>
              <w:bottom w:type="dxa" w:w="60"/>
              <w:right w:type="dxa" w:w="80"/>
            </w:tcMar>
          </w:tcPr>
          <w:p>
            <w:pPr>
              <w:spacing w:after="0" w:before="0"/>
              <w:jc w:val="left"/>
            </w:pPr>
            <w:r>
              <w:rPr>
                <w:rFonts w:ascii="Inter" w:cs="Inter" w:eastAsia="Inter" w:hAnsi="Inter"/>
                <w:b/>
                <w:bCs/>
                <w:color w:val="DC2626"/>
                <w:sz w:val="18"/>
                <w:szCs w:val="18"/>
              </w:rPr>
              <w:t xml:space="preserve">CRITICAL</w:t>
            </w:r>
          </w:p>
        </w:tc>
      </w:tr>
      <w:tr>
        <w:tc>
          <w:tcPr>
            <w:tcW w:type="dxa" w:w="500"/>
            <w:tcBorders>
              <w:top w:val="single" w:color="E5E7EB" w:sz="4"/>
              <w:left w:val="none" w:color="FFFFFF" w:sz="0"/>
              <w:bottom w:val="single" w:color="E5E7EB" w:sz="4"/>
              <w:right w:val="none" w:color="FFFFFF" w:sz="0"/>
            </w:tcBorders>
            <w:shd w:fill="FFFFFF" w:val="clear"/>
            <w:tcMar>
              <w:top w:type="dxa" w:w="60"/>
              <w:left w:type="dxa" w:w="100"/>
              <w:bottom w:type="dxa" w:w="60"/>
              <w:right w:type="dxa" w:w="80"/>
            </w:tcMar>
          </w:tcPr>
          <w:p>
            <w:pPr>
              <w:spacing w:after="0" w:before="0"/>
              <w:jc w:val="left"/>
            </w:pPr>
            <w:r>
              <w:rPr>
                <w:rFonts w:ascii="Inter" w:cs="Inter" w:eastAsia="Inter" w:hAnsi="Inter"/>
                <w:b w:val="false"/>
                <w:bCs w:val="false"/>
                <w:color w:val="6B7280"/>
                <w:sz w:val="20"/>
                <w:szCs w:val="20"/>
              </w:rPr>
              <w:t xml:space="preserve">15</w:t>
            </w:r>
          </w:p>
        </w:tc>
        <w:tc>
          <w:tcPr>
            <w:tcW w:type="dxa" w:w="2000"/>
            <w:tcBorders>
              <w:top w:val="single" w:color="E5E7EB" w:sz="4"/>
              <w:left w:val="none" w:color="FFFFFF" w:sz="0"/>
              <w:bottom w:val="single" w:color="E5E7EB" w:sz="4"/>
              <w:right w:val="none" w:color="FFFFFF" w:sz="0"/>
            </w:tcBorders>
            <w:shd w:fill="FFFFFF" w:val="clear"/>
            <w:tcMar>
              <w:top w:type="dxa" w:w="60"/>
              <w:left w:type="dxa" w:w="100"/>
              <w:bottom w:type="dxa" w:w="60"/>
              <w:right w:type="dxa" w:w="80"/>
            </w:tcMar>
          </w:tcPr>
          <w:p>
            <w:pPr>
              <w:spacing w:after="0" w:before="0"/>
              <w:jc w:val="left"/>
            </w:pPr>
            <w:r>
              <w:rPr>
                <w:rFonts w:ascii="Inter" w:cs="Inter" w:eastAsia="Inter" w:hAnsi="Inter"/>
                <w:b w:val="false"/>
                <w:bCs w:val="false"/>
                <w:color w:val="374151"/>
                <w:sz w:val="20"/>
                <w:szCs w:val="20"/>
              </w:rPr>
              <w:t xml:space="preserve">Dashboard — Overview</w:t>
            </w:r>
          </w:p>
        </w:tc>
        <w:tc>
          <w:tcPr>
            <w:tcW w:type="dxa" w:w="3800"/>
            <w:tcBorders>
              <w:top w:val="single" w:color="E5E7EB" w:sz="4"/>
              <w:left w:val="none" w:color="FFFFFF" w:sz="0"/>
              <w:bottom w:val="single" w:color="E5E7EB" w:sz="4"/>
              <w:right w:val="none" w:color="FFFFFF" w:sz="0"/>
            </w:tcBorders>
            <w:shd w:fill="FFFFFF" w:val="clear"/>
            <w:tcMar>
              <w:top w:type="dxa" w:w="60"/>
              <w:left w:type="dxa" w:w="100"/>
              <w:bottom w:type="dxa" w:w="60"/>
              <w:right w:type="dxa" w:w="80"/>
            </w:tcMar>
          </w:tcPr>
          <w:p>
            <w:pPr>
              <w:spacing w:after="0" w:before="0"/>
              <w:jc w:val="left"/>
            </w:pPr>
            <w:r>
              <w:rPr>
                <w:rFonts w:ascii="Inter" w:cs="Inter" w:eastAsia="Inter" w:hAnsi="Inter"/>
                <w:b w:val="false"/>
                <w:bCs w:val="false"/>
                <w:color w:val="374151"/>
                <w:sz w:val="20"/>
                <w:szCs w:val="20"/>
              </w:rPr>
              <w:t xml:space="preserve">Build Overview tab: account status indicators, upcoming payouts (next 2), recent transaction list (last 5) with status badges, payout settings summary</w:t>
            </w:r>
          </w:p>
        </w:tc>
        <w:tc>
          <w:tcPr>
            <w:tcW w:type="dxa" w:w="1000"/>
            <w:tcBorders>
              <w:top w:val="single" w:color="E5E7EB" w:sz="4"/>
              <w:left w:val="none" w:color="FFFFFF" w:sz="0"/>
              <w:bottom w:val="single" w:color="E5E7EB" w:sz="4"/>
              <w:right w:val="none" w:color="FFFFFF" w:sz="0"/>
            </w:tcBorders>
            <w:shd w:fill="FFFFFF" w:val="clear"/>
            <w:tcMar>
              <w:top w:type="dxa" w:w="60"/>
              <w:left w:type="dxa" w:w="100"/>
              <w:bottom w:type="dxa" w:w="60"/>
              <w:right w:type="dxa" w:w="80"/>
            </w:tcMar>
          </w:tcPr>
          <w:p>
            <w:pPr>
              <w:spacing w:after="0" w:before="0"/>
              <w:jc w:val="left"/>
            </w:pPr>
            <w:r>
              <w:rPr>
                <w:rFonts w:ascii="Inter" w:cs="Inter" w:eastAsia="Inter" w:hAnsi="Inter"/>
                <w:b w:val="false"/>
                <w:bCs w:val="false"/>
                <w:color w:val="374151"/>
                <w:sz w:val="20"/>
                <w:szCs w:val="20"/>
              </w:rPr>
              <w:t xml:space="preserve">ADD</w:t>
            </w:r>
          </w:p>
        </w:tc>
        <w:tc>
          <w:tcPr>
            <w:tcW w:type="dxa" w:w="1200"/>
            <w:tcBorders>
              <w:top w:val="single" w:color="E5E7EB" w:sz="4"/>
              <w:left w:val="none" w:color="FFFFFF" w:sz="0"/>
              <w:bottom w:val="single" w:color="E5E7EB" w:sz="4"/>
              <w:right w:val="none" w:color="FFFFFF" w:sz="0"/>
            </w:tcBorders>
            <w:shd w:fill="FFFFFF" w:val="clear"/>
            <w:tcMar>
              <w:top w:type="dxa" w:w="60"/>
              <w:left w:type="dxa" w:w="100"/>
              <w:bottom w:type="dxa" w:w="60"/>
              <w:right w:type="dxa" w:w="80"/>
            </w:tcMar>
          </w:tcPr>
          <w:p>
            <w:pPr>
              <w:spacing w:after="0" w:before="0"/>
              <w:jc w:val="left"/>
            </w:pPr>
            <w:r>
              <w:rPr>
                <w:rFonts w:ascii="Inter" w:cs="Inter" w:eastAsia="Inter" w:hAnsi="Inter"/>
                <w:b/>
                <w:bCs/>
                <w:color w:val="DC2626"/>
                <w:sz w:val="18"/>
                <w:szCs w:val="18"/>
              </w:rPr>
              <w:t xml:space="preserve">CRITICAL</w:t>
            </w:r>
          </w:p>
        </w:tc>
      </w:tr>
      <w:tr>
        <w:tc>
          <w:tcPr>
            <w:tcW w:type="dxa" w:w="500"/>
            <w:tcBorders>
              <w:top w:val="single" w:color="E5E7EB" w:sz="4"/>
              <w:left w:val="none" w:color="FFFFFF" w:sz="0"/>
              <w:bottom w:val="single" w:color="E5E7EB" w:sz="4"/>
              <w:right w:val="none" w:color="FFFFFF" w:sz="0"/>
            </w:tcBorders>
            <w:shd w:fill="F9FAFB" w:val="clear"/>
            <w:tcMar>
              <w:top w:type="dxa" w:w="60"/>
              <w:left w:type="dxa" w:w="100"/>
              <w:bottom w:type="dxa" w:w="60"/>
              <w:right w:type="dxa" w:w="80"/>
            </w:tcMar>
          </w:tcPr>
          <w:p>
            <w:pPr>
              <w:spacing w:after="0" w:before="0"/>
              <w:jc w:val="left"/>
            </w:pPr>
            <w:r>
              <w:rPr>
                <w:rFonts w:ascii="Inter" w:cs="Inter" w:eastAsia="Inter" w:hAnsi="Inter"/>
                <w:b w:val="false"/>
                <w:bCs w:val="false"/>
                <w:color w:val="6B7280"/>
                <w:sz w:val="20"/>
                <w:szCs w:val="20"/>
              </w:rPr>
              <w:t xml:space="preserve">16</w:t>
            </w:r>
          </w:p>
        </w:tc>
        <w:tc>
          <w:tcPr>
            <w:tcW w:type="dxa" w:w="2000"/>
            <w:tcBorders>
              <w:top w:val="single" w:color="E5E7EB" w:sz="4"/>
              <w:left w:val="none" w:color="FFFFFF" w:sz="0"/>
              <w:bottom w:val="single" w:color="E5E7EB" w:sz="4"/>
              <w:right w:val="none" w:color="FFFFFF" w:sz="0"/>
            </w:tcBorders>
            <w:shd w:fill="F9FAFB" w:val="clear"/>
            <w:tcMar>
              <w:top w:type="dxa" w:w="60"/>
              <w:left w:type="dxa" w:w="100"/>
              <w:bottom w:type="dxa" w:w="60"/>
              <w:right w:type="dxa" w:w="80"/>
            </w:tcMar>
          </w:tcPr>
          <w:p>
            <w:pPr>
              <w:spacing w:after="0" w:before="0"/>
              <w:jc w:val="left"/>
            </w:pPr>
            <w:r>
              <w:rPr>
                <w:rFonts w:ascii="Inter" w:cs="Inter" w:eastAsia="Inter" w:hAnsi="Inter"/>
                <w:b w:val="false"/>
                <w:bCs w:val="false"/>
                <w:color w:val="374151"/>
                <w:sz w:val="20"/>
                <w:szCs w:val="20"/>
              </w:rPr>
              <w:t xml:space="preserve">Dashboard — Devices</w:t>
            </w:r>
          </w:p>
        </w:tc>
        <w:tc>
          <w:tcPr>
            <w:tcW w:type="dxa" w:w="3800"/>
            <w:tcBorders>
              <w:top w:val="single" w:color="E5E7EB" w:sz="4"/>
              <w:left w:val="none" w:color="FFFFFF" w:sz="0"/>
              <w:bottom w:val="single" w:color="E5E7EB" w:sz="4"/>
              <w:right w:val="none" w:color="FFFFFF" w:sz="0"/>
            </w:tcBorders>
            <w:shd w:fill="F9FAFB" w:val="clear"/>
            <w:tcMar>
              <w:top w:type="dxa" w:w="60"/>
              <w:left w:type="dxa" w:w="100"/>
              <w:bottom w:type="dxa" w:w="60"/>
              <w:right w:type="dxa" w:w="80"/>
            </w:tcMar>
          </w:tcPr>
          <w:p>
            <w:pPr>
              <w:spacing w:after="0" w:before="0"/>
              <w:jc w:val="left"/>
            </w:pPr>
            <w:r>
              <w:rPr>
                <w:rFonts w:ascii="Inter" w:cs="Inter" w:eastAsia="Inter" w:hAnsi="Inter"/>
                <w:b w:val="false"/>
                <w:bCs w:val="false"/>
                <w:color w:val="374151"/>
                <w:sz w:val="20"/>
                <w:szCs w:val="20"/>
              </w:rPr>
              <w:t xml:space="preserve">Build Devices tab: per-device card with model, serial, location, online/offline status (live API), tip sync status, Sync Tips + Rename + Disconnect actions</w:t>
            </w:r>
          </w:p>
        </w:tc>
        <w:tc>
          <w:tcPr>
            <w:tcW w:type="dxa" w:w="1000"/>
            <w:tcBorders>
              <w:top w:val="single" w:color="E5E7EB" w:sz="4"/>
              <w:left w:val="none" w:color="FFFFFF" w:sz="0"/>
              <w:bottom w:val="single" w:color="E5E7EB" w:sz="4"/>
              <w:right w:val="none" w:color="FFFFFF" w:sz="0"/>
            </w:tcBorders>
            <w:shd w:fill="F9FAFB" w:val="clear"/>
            <w:tcMar>
              <w:top w:type="dxa" w:w="60"/>
              <w:left w:type="dxa" w:w="100"/>
              <w:bottom w:type="dxa" w:w="60"/>
              <w:right w:type="dxa" w:w="80"/>
            </w:tcMar>
          </w:tcPr>
          <w:p>
            <w:pPr>
              <w:spacing w:after="0" w:before="0"/>
              <w:jc w:val="left"/>
            </w:pPr>
            <w:r>
              <w:rPr>
                <w:rFonts w:ascii="Inter" w:cs="Inter" w:eastAsia="Inter" w:hAnsi="Inter"/>
                <w:b w:val="false"/>
                <w:bCs w:val="false"/>
                <w:color w:val="374151"/>
                <w:sz w:val="20"/>
                <w:szCs w:val="20"/>
              </w:rPr>
              <w:t xml:space="preserve">ADD</w:t>
            </w:r>
          </w:p>
        </w:tc>
        <w:tc>
          <w:tcPr>
            <w:tcW w:type="dxa" w:w="1200"/>
            <w:tcBorders>
              <w:top w:val="single" w:color="E5E7EB" w:sz="4"/>
              <w:left w:val="none" w:color="FFFFFF" w:sz="0"/>
              <w:bottom w:val="single" w:color="E5E7EB" w:sz="4"/>
              <w:right w:val="none" w:color="FFFFFF" w:sz="0"/>
            </w:tcBorders>
            <w:shd w:fill="F9FAFB" w:val="clear"/>
            <w:tcMar>
              <w:top w:type="dxa" w:w="60"/>
              <w:left w:type="dxa" w:w="100"/>
              <w:bottom w:type="dxa" w:w="60"/>
              <w:right w:type="dxa" w:w="80"/>
            </w:tcMar>
          </w:tcPr>
          <w:p>
            <w:pPr>
              <w:spacing w:after="0" w:before="0"/>
              <w:jc w:val="left"/>
            </w:pPr>
            <w:r>
              <w:rPr>
                <w:rFonts w:ascii="Inter" w:cs="Inter" w:eastAsia="Inter" w:hAnsi="Inter"/>
                <w:b/>
                <w:bCs/>
                <w:color w:val="6B4EFF"/>
                <w:sz w:val="18"/>
                <w:szCs w:val="18"/>
              </w:rPr>
              <w:t xml:space="preserve">HIGH</w:t>
            </w:r>
          </w:p>
        </w:tc>
      </w:tr>
      <w:tr>
        <w:tc>
          <w:tcPr>
            <w:tcW w:type="dxa" w:w="500"/>
            <w:tcBorders>
              <w:top w:val="single" w:color="E5E7EB" w:sz="4"/>
              <w:left w:val="none" w:color="FFFFFF" w:sz="0"/>
              <w:bottom w:val="single" w:color="E5E7EB" w:sz="4"/>
              <w:right w:val="none" w:color="FFFFFF" w:sz="0"/>
            </w:tcBorders>
            <w:shd w:fill="FFFFFF" w:val="clear"/>
            <w:tcMar>
              <w:top w:type="dxa" w:w="60"/>
              <w:left w:type="dxa" w:w="100"/>
              <w:bottom w:type="dxa" w:w="60"/>
              <w:right w:type="dxa" w:w="80"/>
            </w:tcMar>
          </w:tcPr>
          <w:p>
            <w:pPr>
              <w:spacing w:after="0" w:before="0"/>
              <w:jc w:val="left"/>
            </w:pPr>
            <w:r>
              <w:rPr>
                <w:rFonts w:ascii="Inter" w:cs="Inter" w:eastAsia="Inter" w:hAnsi="Inter"/>
                <w:b w:val="false"/>
                <w:bCs w:val="false"/>
                <w:color w:val="6B7280"/>
                <w:sz w:val="20"/>
                <w:szCs w:val="20"/>
              </w:rPr>
              <w:t xml:space="preserve">17</w:t>
            </w:r>
          </w:p>
        </w:tc>
        <w:tc>
          <w:tcPr>
            <w:tcW w:type="dxa" w:w="2000"/>
            <w:tcBorders>
              <w:top w:val="single" w:color="E5E7EB" w:sz="4"/>
              <w:left w:val="none" w:color="FFFFFF" w:sz="0"/>
              <w:bottom w:val="single" w:color="E5E7EB" w:sz="4"/>
              <w:right w:val="none" w:color="FFFFFF" w:sz="0"/>
            </w:tcBorders>
            <w:shd w:fill="FFFFFF" w:val="clear"/>
            <w:tcMar>
              <w:top w:type="dxa" w:w="60"/>
              <w:left w:type="dxa" w:w="100"/>
              <w:bottom w:type="dxa" w:w="60"/>
              <w:right w:type="dxa" w:w="80"/>
            </w:tcMar>
          </w:tcPr>
          <w:p>
            <w:pPr>
              <w:spacing w:after="0" w:before="0"/>
              <w:jc w:val="left"/>
            </w:pPr>
            <w:r>
              <w:rPr>
                <w:rFonts w:ascii="Inter" w:cs="Inter" w:eastAsia="Inter" w:hAnsi="Inter"/>
                <w:b w:val="false"/>
                <w:bCs w:val="false"/>
                <w:color w:val="374151"/>
                <w:sz w:val="20"/>
                <w:szCs w:val="20"/>
              </w:rPr>
              <w:t xml:space="preserve">Dashboard — Devices</w:t>
            </w:r>
          </w:p>
        </w:tc>
        <w:tc>
          <w:tcPr>
            <w:tcW w:type="dxa" w:w="3800"/>
            <w:tcBorders>
              <w:top w:val="single" w:color="E5E7EB" w:sz="4"/>
              <w:left w:val="none" w:color="FFFFFF" w:sz="0"/>
              <w:bottom w:val="single" w:color="E5E7EB" w:sz="4"/>
              <w:right w:val="none" w:color="FFFFFF" w:sz="0"/>
            </w:tcBorders>
            <w:shd w:fill="FFFFFF" w:val="clear"/>
            <w:tcMar>
              <w:top w:type="dxa" w:w="60"/>
              <w:left w:type="dxa" w:w="100"/>
              <w:bottom w:type="dxa" w:w="60"/>
              <w:right w:type="dxa" w:w="80"/>
            </w:tcMar>
          </w:tcPr>
          <w:p>
            <w:pPr>
              <w:spacing w:after="0" w:before="0"/>
              <w:jc w:val="left"/>
            </w:pPr>
            <w:r>
              <w:rPr>
                <w:rFonts w:ascii="Inter" w:cs="Inter" w:eastAsia="Inter" w:hAnsi="Inter"/>
                <w:b w:val="false"/>
                <w:bCs w:val="false"/>
                <w:color w:val="374151"/>
                <w:sz w:val="20"/>
                <w:szCs w:val="20"/>
              </w:rPr>
              <w:t xml:space="preserve">Build "Connect a Device" modal with step-by-step instructions for pairing a new Clover terminal</w:t>
            </w:r>
          </w:p>
        </w:tc>
        <w:tc>
          <w:tcPr>
            <w:tcW w:type="dxa" w:w="1000"/>
            <w:tcBorders>
              <w:top w:val="single" w:color="E5E7EB" w:sz="4"/>
              <w:left w:val="none" w:color="FFFFFF" w:sz="0"/>
              <w:bottom w:val="single" w:color="E5E7EB" w:sz="4"/>
              <w:right w:val="none" w:color="FFFFFF" w:sz="0"/>
            </w:tcBorders>
            <w:shd w:fill="FFFFFF" w:val="clear"/>
            <w:tcMar>
              <w:top w:type="dxa" w:w="60"/>
              <w:left w:type="dxa" w:w="100"/>
              <w:bottom w:type="dxa" w:w="60"/>
              <w:right w:type="dxa" w:w="80"/>
            </w:tcMar>
          </w:tcPr>
          <w:p>
            <w:pPr>
              <w:spacing w:after="0" w:before="0"/>
              <w:jc w:val="left"/>
            </w:pPr>
            <w:r>
              <w:rPr>
                <w:rFonts w:ascii="Inter" w:cs="Inter" w:eastAsia="Inter" w:hAnsi="Inter"/>
                <w:b w:val="false"/>
                <w:bCs w:val="false"/>
                <w:color w:val="374151"/>
                <w:sz w:val="20"/>
                <w:szCs w:val="20"/>
              </w:rPr>
              <w:t xml:space="preserve">ADD</w:t>
            </w:r>
          </w:p>
        </w:tc>
        <w:tc>
          <w:tcPr>
            <w:tcW w:type="dxa" w:w="1200"/>
            <w:tcBorders>
              <w:top w:val="single" w:color="E5E7EB" w:sz="4"/>
              <w:left w:val="none" w:color="FFFFFF" w:sz="0"/>
              <w:bottom w:val="single" w:color="E5E7EB" w:sz="4"/>
              <w:right w:val="none" w:color="FFFFFF" w:sz="0"/>
            </w:tcBorders>
            <w:shd w:fill="FFFFFF" w:val="clear"/>
            <w:tcMar>
              <w:top w:type="dxa" w:w="60"/>
              <w:left w:type="dxa" w:w="100"/>
              <w:bottom w:type="dxa" w:w="60"/>
              <w:right w:type="dxa" w:w="80"/>
            </w:tcMar>
          </w:tcPr>
          <w:p>
            <w:pPr>
              <w:spacing w:after="0" w:before="0"/>
              <w:jc w:val="left"/>
            </w:pPr>
            <w:r>
              <w:rPr>
                <w:rFonts w:ascii="Inter" w:cs="Inter" w:eastAsia="Inter" w:hAnsi="Inter"/>
                <w:b/>
                <w:bCs/>
                <w:color w:val="6B4EFF"/>
                <w:sz w:val="18"/>
                <w:szCs w:val="18"/>
              </w:rPr>
              <w:t xml:space="preserve">HIGH</w:t>
            </w:r>
          </w:p>
        </w:tc>
      </w:tr>
      <w:tr>
        <w:tc>
          <w:tcPr>
            <w:tcW w:type="dxa" w:w="500"/>
            <w:tcBorders>
              <w:top w:val="single" w:color="E5E7EB" w:sz="4"/>
              <w:left w:val="none" w:color="FFFFFF" w:sz="0"/>
              <w:bottom w:val="single" w:color="E5E7EB" w:sz="4"/>
              <w:right w:val="none" w:color="FFFFFF" w:sz="0"/>
            </w:tcBorders>
            <w:shd w:fill="F9FAFB" w:val="clear"/>
            <w:tcMar>
              <w:top w:type="dxa" w:w="60"/>
              <w:left w:type="dxa" w:w="100"/>
              <w:bottom w:type="dxa" w:w="60"/>
              <w:right w:type="dxa" w:w="80"/>
            </w:tcMar>
          </w:tcPr>
          <w:p>
            <w:pPr>
              <w:spacing w:after="0" w:before="0"/>
              <w:jc w:val="left"/>
            </w:pPr>
            <w:r>
              <w:rPr>
                <w:rFonts w:ascii="Inter" w:cs="Inter" w:eastAsia="Inter" w:hAnsi="Inter"/>
                <w:b w:val="false"/>
                <w:bCs w:val="false"/>
                <w:color w:val="6B7280"/>
                <w:sz w:val="20"/>
                <w:szCs w:val="20"/>
              </w:rPr>
              <w:t xml:space="preserve">18</w:t>
            </w:r>
          </w:p>
        </w:tc>
        <w:tc>
          <w:tcPr>
            <w:tcW w:type="dxa" w:w="2000"/>
            <w:tcBorders>
              <w:top w:val="single" w:color="E5E7EB" w:sz="4"/>
              <w:left w:val="none" w:color="FFFFFF" w:sz="0"/>
              <w:bottom w:val="single" w:color="E5E7EB" w:sz="4"/>
              <w:right w:val="none" w:color="FFFFFF" w:sz="0"/>
            </w:tcBorders>
            <w:shd w:fill="F9FAFB" w:val="clear"/>
            <w:tcMar>
              <w:top w:type="dxa" w:w="60"/>
              <w:left w:type="dxa" w:w="100"/>
              <w:bottom w:type="dxa" w:w="60"/>
              <w:right w:type="dxa" w:w="80"/>
            </w:tcMar>
          </w:tcPr>
          <w:p>
            <w:pPr>
              <w:spacing w:after="0" w:before="0"/>
              <w:jc w:val="left"/>
            </w:pPr>
            <w:r>
              <w:rPr>
                <w:rFonts w:ascii="Inter" w:cs="Inter" w:eastAsia="Inter" w:hAnsi="Inter"/>
                <w:b w:val="false"/>
                <w:bCs w:val="false"/>
                <w:color w:val="374151"/>
                <w:sz w:val="20"/>
                <w:szCs w:val="20"/>
              </w:rPr>
              <w:t xml:space="preserve">Dashboard — Prefs</w:t>
            </w:r>
          </w:p>
        </w:tc>
        <w:tc>
          <w:tcPr>
            <w:tcW w:type="dxa" w:w="3800"/>
            <w:tcBorders>
              <w:top w:val="single" w:color="E5E7EB" w:sz="4"/>
              <w:left w:val="none" w:color="FFFFFF" w:sz="0"/>
              <w:bottom w:val="single" w:color="E5E7EB" w:sz="4"/>
              <w:right w:val="none" w:color="FFFFFF" w:sz="0"/>
            </w:tcBorders>
            <w:shd w:fill="F9FAFB" w:val="clear"/>
            <w:tcMar>
              <w:top w:type="dxa" w:w="60"/>
              <w:left w:type="dxa" w:w="100"/>
              <w:bottom w:type="dxa" w:w="60"/>
              <w:right w:type="dxa" w:w="80"/>
            </w:tcMar>
          </w:tcPr>
          <w:p>
            <w:pPr>
              <w:spacing w:after="0" w:before="0"/>
              <w:jc w:val="left"/>
            </w:pPr>
            <w:r>
              <w:rPr>
                <w:rFonts w:ascii="Inter" w:cs="Inter" w:eastAsia="Inter" w:hAnsi="Inter"/>
                <w:b w:val="false"/>
                <w:bCs w:val="false"/>
                <w:color w:val="374151"/>
                <w:sz w:val="20"/>
                <w:szCs w:val="20"/>
              </w:rPr>
              <w:t xml:space="preserve">Build Preferences tab: card authentication toggle (with warning), processing fee radio, statement descriptor (auto-save), tip settings link, payout schedule</w:t>
            </w:r>
          </w:p>
        </w:tc>
        <w:tc>
          <w:tcPr>
            <w:tcW w:type="dxa" w:w="1000"/>
            <w:tcBorders>
              <w:top w:val="single" w:color="E5E7EB" w:sz="4"/>
              <w:left w:val="none" w:color="FFFFFF" w:sz="0"/>
              <w:bottom w:val="single" w:color="E5E7EB" w:sz="4"/>
              <w:right w:val="none" w:color="FFFFFF" w:sz="0"/>
            </w:tcBorders>
            <w:shd w:fill="F9FAFB" w:val="clear"/>
            <w:tcMar>
              <w:top w:type="dxa" w:w="60"/>
              <w:left w:type="dxa" w:w="100"/>
              <w:bottom w:type="dxa" w:w="60"/>
              <w:right w:type="dxa" w:w="80"/>
            </w:tcMar>
          </w:tcPr>
          <w:p>
            <w:pPr>
              <w:spacing w:after="0" w:before="0"/>
              <w:jc w:val="left"/>
            </w:pPr>
            <w:r>
              <w:rPr>
                <w:rFonts w:ascii="Inter" w:cs="Inter" w:eastAsia="Inter" w:hAnsi="Inter"/>
                <w:b w:val="false"/>
                <w:bCs w:val="false"/>
                <w:color w:val="374151"/>
                <w:sz w:val="20"/>
                <w:szCs w:val="20"/>
              </w:rPr>
              <w:t xml:space="preserve">ADD</w:t>
            </w:r>
          </w:p>
        </w:tc>
        <w:tc>
          <w:tcPr>
            <w:tcW w:type="dxa" w:w="1200"/>
            <w:tcBorders>
              <w:top w:val="single" w:color="E5E7EB" w:sz="4"/>
              <w:left w:val="none" w:color="FFFFFF" w:sz="0"/>
              <w:bottom w:val="single" w:color="E5E7EB" w:sz="4"/>
              <w:right w:val="none" w:color="FFFFFF" w:sz="0"/>
            </w:tcBorders>
            <w:shd w:fill="F9FAFB" w:val="clear"/>
            <w:tcMar>
              <w:top w:type="dxa" w:w="60"/>
              <w:left w:type="dxa" w:w="100"/>
              <w:bottom w:type="dxa" w:w="60"/>
              <w:right w:type="dxa" w:w="80"/>
            </w:tcMar>
          </w:tcPr>
          <w:p>
            <w:pPr>
              <w:spacing w:after="0" w:before="0"/>
              <w:jc w:val="left"/>
            </w:pPr>
            <w:r>
              <w:rPr>
                <w:rFonts w:ascii="Inter" w:cs="Inter" w:eastAsia="Inter" w:hAnsi="Inter"/>
                <w:b/>
                <w:bCs/>
                <w:color w:val="6B4EFF"/>
                <w:sz w:val="18"/>
                <w:szCs w:val="18"/>
              </w:rPr>
              <w:t xml:space="preserve">HIGH</w:t>
            </w:r>
          </w:p>
        </w:tc>
      </w:tr>
      <w:tr>
        <w:tc>
          <w:tcPr>
            <w:tcW w:type="dxa" w:w="500"/>
            <w:tcBorders>
              <w:top w:val="single" w:color="E5E7EB" w:sz="4"/>
              <w:left w:val="none" w:color="FFFFFF" w:sz="0"/>
              <w:bottom w:val="single" w:color="E5E7EB" w:sz="4"/>
              <w:right w:val="none" w:color="FFFFFF" w:sz="0"/>
            </w:tcBorders>
            <w:shd w:fill="FFFFFF" w:val="clear"/>
            <w:tcMar>
              <w:top w:type="dxa" w:w="60"/>
              <w:left w:type="dxa" w:w="100"/>
              <w:bottom w:type="dxa" w:w="60"/>
              <w:right w:type="dxa" w:w="80"/>
            </w:tcMar>
          </w:tcPr>
          <w:p>
            <w:pPr>
              <w:spacing w:after="0" w:before="0"/>
              <w:jc w:val="left"/>
            </w:pPr>
            <w:r>
              <w:rPr>
                <w:rFonts w:ascii="Inter" w:cs="Inter" w:eastAsia="Inter" w:hAnsi="Inter"/>
                <w:b w:val="false"/>
                <w:bCs w:val="false"/>
                <w:color w:val="6B7280"/>
                <w:sz w:val="20"/>
                <w:szCs w:val="20"/>
              </w:rPr>
              <w:t xml:space="preserve">19</w:t>
            </w:r>
          </w:p>
        </w:tc>
        <w:tc>
          <w:tcPr>
            <w:tcW w:type="dxa" w:w="2000"/>
            <w:tcBorders>
              <w:top w:val="single" w:color="E5E7EB" w:sz="4"/>
              <w:left w:val="none" w:color="FFFFFF" w:sz="0"/>
              <w:bottom w:val="single" w:color="E5E7EB" w:sz="4"/>
              <w:right w:val="none" w:color="FFFFFF" w:sz="0"/>
            </w:tcBorders>
            <w:shd w:fill="FFFFFF" w:val="clear"/>
            <w:tcMar>
              <w:top w:type="dxa" w:w="60"/>
              <w:left w:type="dxa" w:w="100"/>
              <w:bottom w:type="dxa" w:w="60"/>
              <w:right w:type="dxa" w:w="80"/>
            </w:tcMar>
          </w:tcPr>
          <w:p>
            <w:pPr>
              <w:spacing w:after="0" w:before="0"/>
              <w:jc w:val="left"/>
            </w:pPr>
            <w:r>
              <w:rPr>
                <w:rFonts w:ascii="Inter" w:cs="Inter" w:eastAsia="Inter" w:hAnsi="Inter"/>
                <w:b w:val="false"/>
                <w:bCs w:val="false"/>
                <w:color w:val="374151"/>
                <w:sz w:val="20"/>
                <w:szCs w:val="20"/>
              </w:rPr>
              <w:t xml:space="preserve">Dashboard — Prefs</w:t>
            </w:r>
          </w:p>
        </w:tc>
        <w:tc>
          <w:tcPr>
            <w:tcW w:type="dxa" w:w="3800"/>
            <w:tcBorders>
              <w:top w:val="single" w:color="E5E7EB" w:sz="4"/>
              <w:left w:val="none" w:color="FFFFFF" w:sz="0"/>
              <w:bottom w:val="single" w:color="E5E7EB" w:sz="4"/>
              <w:right w:val="none" w:color="FFFFFF" w:sz="0"/>
            </w:tcBorders>
            <w:shd w:fill="FFFFFF" w:val="clear"/>
            <w:tcMar>
              <w:top w:type="dxa" w:w="60"/>
              <w:left w:type="dxa" w:w="100"/>
              <w:bottom w:type="dxa" w:w="60"/>
              <w:right w:type="dxa" w:w="80"/>
            </w:tcMar>
          </w:tcPr>
          <w:p>
            <w:pPr>
              <w:spacing w:after="0" w:before="0"/>
              <w:jc w:val="left"/>
            </w:pPr>
            <w:r>
              <w:rPr>
                <w:rFonts w:ascii="Inter" w:cs="Inter" w:eastAsia="Inter" w:hAnsi="Inter"/>
                <w:b w:val="false"/>
                <w:bCs w:val="false"/>
                <w:color w:val="374151"/>
                <w:sz w:val="20"/>
                <w:szCs w:val="20"/>
              </w:rPr>
              <w:t xml:space="preserve">Implement auto-save for statement descriptor with "Saved ✓" confirmation. Implement confirmation modals for card auth and processing fee changes.</w:t>
            </w:r>
          </w:p>
        </w:tc>
        <w:tc>
          <w:tcPr>
            <w:tcW w:type="dxa" w:w="1000"/>
            <w:tcBorders>
              <w:top w:val="single" w:color="E5E7EB" w:sz="4"/>
              <w:left w:val="none" w:color="FFFFFF" w:sz="0"/>
              <w:bottom w:val="single" w:color="E5E7EB" w:sz="4"/>
              <w:right w:val="none" w:color="FFFFFF" w:sz="0"/>
            </w:tcBorders>
            <w:shd w:fill="FFFFFF" w:val="clear"/>
            <w:tcMar>
              <w:top w:type="dxa" w:w="60"/>
              <w:left w:type="dxa" w:w="100"/>
              <w:bottom w:type="dxa" w:w="60"/>
              <w:right w:type="dxa" w:w="80"/>
            </w:tcMar>
          </w:tcPr>
          <w:p>
            <w:pPr>
              <w:spacing w:after="0" w:before="0"/>
              <w:jc w:val="left"/>
            </w:pPr>
            <w:r>
              <w:rPr>
                <w:rFonts w:ascii="Inter" w:cs="Inter" w:eastAsia="Inter" w:hAnsi="Inter"/>
                <w:b w:val="false"/>
                <w:bCs w:val="false"/>
                <w:color w:val="374151"/>
                <w:sz w:val="20"/>
                <w:szCs w:val="20"/>
              </w:rPr>
              <w:t xml:space="preserve">ADD</w:t>
            </w:r>
          </w:p>
        </w:tc>
        <w:tc>
          <w:tcPr>
            <w:tcW w:type="dxa" w:w="1200"/>
            <w:tcBorders>
              <w:top w:val="single" w:color="E5E7EB" w:sz="4"/>
              <w:left w:val="none" w:color="FFFFFF" w:sz="0"/>
              <w:bottom w:val="single" w:color="E5E7EB" w:sz="4"/>
              <w:right w:val="none" w:color="FFFFFF" w:sz="0"/>
            </w:tcBorders>
            <w:shd w:fill="FFFFFF" w:val="clear"/>
            <w:tcMar>
              <w:top w:type="dxa" w:w="60"/>
              <w:left w:type="dxa" w:w="100"/>
              <w:bottom w:type="dxa" w:w="60"/>
              <w:right w:type="dxa" w:w="80"/>
            </w:tcMar>
          </w:tcPr>
          <w:p>
            <w:pPr>
              <w:spacing w:after="0" w:before="0"/>
              <w:jc w:val="left"/>
            </w:pPr>
            <w:r>
              <w:rPr>
                <w:rFonts w:ascii="Inter" w:cs="Inter" w:eastAsia="Inter" w:hAnsi="Inter"/>
                <w:b/>
                <w:bCs/>
                <w:color w:val="6B4EFF"/>
                <w:sz w:val="18"/>
                <w:szCs w:val="18"/>
              </w:rPr>
              <w:t xml:space="preserve">HIGH</w:t>
            </w:r>
          </w:p>
        </w:tc>
      </w:tr>
      <w:tr>
        <w:tc>
          <w:tcPr>
            <w:tcW w:type="dxa" w:w="500"/>
            <w:tcBorders>
              <w:top w:val="single" w:color="E5E7EB" w:sz="4"/>
              <w:left w:val="none" w:color="FFFFFF" w:sz="0"/>
              <w:bottom w:val="single" w:color="E5E7EB" w:sz="4"/>
              <w:right w:val="none" w:color="FFFFFF" w:sz="0"/>
            </w:tcBorders>
            <w:shd w:fill="F9FAFB" w:val="clear"/>
            <w:tcMar>
              <w:top w:type="dxa" w:w="60"/>
              <w:left w:type="dxa" w:w="100"/>
              <w:bottom w:type="dxa" w:w="60"/>
              <w:right w:type="dxa" w:w="80"/>
            </w:tcMar>
          </w:tcPr>
          <w:p>
            <w:pPr>
              <w:spacing w:after="0" w:before="0"/>
              <w:jc w:val="left"/>
            </w:pPr>
            <w:r>
              <w:rPr>
                <w:rFonts w:ascii="Inter" w:cs="Inter" w:eastAsia="Inter" w:hAnsi="Inter"/>
                <w:b w:val="false"/>
                <w:bCs w:val="false"/>
                <w:color w:val="6B7280"/>
                <w:sz w:val="20"/>
                <w:szCs w:val="20"/>
              </w:rPr>
              <w:t xml:space="preserve">20</w:t>
            </w:r>
          </w:p>
        </w:tc>
        <w:tc>
          <w:tcPr>
            <w:tcW w:type="dxa" w:w="2000"/>
            <w:tcBorders>
              <w:top w:val="single" w:color="E5E7EB" w:sz="4"/>
              <w:left w:val="none" w:color="FFFFFF" w:sz="0"/>
              <w:bottom w:val="single" w:color="E5E7EB" w:sz="4"/>
              <w:right w:val="none" w:color="FFFFFF" w:sz="0"/>
            </w:tcBorders>
            <w:shd w:fill="F9FAFB" w:val="clear"/>
            <w:tcMar>
              <w:top w:type="dxa" w:w="60"/>
              <w:left w:type="dxa" w:w="100"/>
              <w:bottom w:type="dxa" w:w="60"/>
              <w:right w:type="dxa" w:w="80"/>
            </w:tcMar>
          </w:tcPr>
          <w:p>
            <w:pPr>
              <w:spacing w:after="0" w:before="0"/>
              <w:jc w:val="left"/>
            </w:pPr>
            <w:r>
              <w:rPr>
                <w:rFonts w:ascii="Inter" w:cs="Inter" w:eastAsia="Inter" w:hAnsi="Inter"/>
                <w:b w:val="false"/>
                <w:bCs w:val="false"/>
                <w:color w:val="374151"/>
                <w:sz w:val="20"/>
                <w:szCs w:val="20"/>
              </w:rPr>
              <w:t xml:space="preserve">API — Clover</w:t>
            </w:r>
          </w:p>
        </w:tc>
        <w:tc>
          <w:tcPr>
            <w:tcW w:type="dxa" w:w="3800"/>
            <w:tcBorders>
              <w:top w:val="single" w:color="E5E7EB" w:sz="4"/>
              <w:left w:val="none" w:color="FFFFFF" w:sz="0"/>
              <w:bottom w:val="single" w:color="E5E7EB" w:sz="4"/>
              <w:right w:val="none" w:color="FFFFFF" w:sz="0"/>
            </w:tcBorders>
            <w:shd w:fill="F9FAFB" w:val="clear"/>
            <w:tcMar>
              <w:top w:type="dxa" w:w="60"/>
              <w:left w:type="dxa" w:w="100"/>
              <w:bottom w:type="dxa" w:w="60"/>
              <w:right w:type="dxa" w:w="80"/>
            </w:tcMar>
          </w:tcPr>
          <w:p>
            <w:pPr>
              <w:spacing w:after="0" w:before="0"/>
              <w:jc w:val="left"/>
            </w:pPr>
            <w:r>
              <w:rPr>
                <w:rFonts w:ascii="Inter" w:cs="Inter" w:eastAsia="Inter" w:hAnsi="Inter"/>
                <w:b w:val="false"/>
                <w:bCs w:val="false"/>
                <w:color w:val="374151"/>
                <w:sz w:val="20"/>
                <w:szCs w:val="20"/>
              </w:rPr>
              <w:t xml:space="preserve">Wire up Clover REST API: account status, payout schedule, upcoming payouts, transaction list, device online/offline status. All data fetched fresh on page load.</w:t>
            </w:r>
          </w:p>
        </w:tc>
        <w:tc>
          <w:tcPr>
            <w:tcW w:type="dxa" w:w="1000"/>
            <w:tcBorders>
              <w:top w:val="single" w:color="E5E7EB" w:sz="4"/>
              <w:left w:val="none" w:color="FFFFFF" w:sz="0"/>
              <w:bottom w:val="single" w:color="E5E7EB" w:sz="4"/>
              <w:right w:val="none" w:color="FFFFFF" w:sz="0"/>
            </w:tcBorders>
            <w:shd w:fill="F9FAFB" w:val="clear"/>
            <w:tcMar>
              <w:top w:type="dxa" w:w="60"/>
              <w:left w:type="dxa" w:w="100"/>
              <w:bottom w:type="dxa" w:w="60"/>
              <w:right w:type="dxa" w:w="80"/>
            </w:tcMar>
          </w:tcPr>
          <w:p>
            <w:pPr>
              <w:spacing w:after="0" w:before="0"/>
              <w:jc w:val="left"/>
            </w:pPr>
            <w:r>
              <w:rPr>
                <w:rFonts w:ascii="Inter" w:cs="Inter" w:eastAsia="Inter" w:hAnsi="Inter"/>
                <w:b w:val="false"/>
                <w:bCs w:val="false"/>
                <w:color w:val="374151"/>
                <w:sz w:val="20"/>
                <w:szCs w:val="20"/>
              </w:rPr>
              <w:t xml:space="preserve">ADD</w:t>
            </w:r>
          </w:p>
        </w:tc>
        <w:tc>
          <w:tcPr>
            <w:tcW w:type="dxa" w:w="1200"/>
            <w:tcBorders>
              <w:top w:val="single" w:color="E5E7EB" w:sz="4"/>
              <w:left w:val="none" w:color="FFFFFF" w:sz="0"/>
              <w:bottom w:val="single" w:color="E5E7EB" w:sz="4"/>
              <w:right w:val="none" w:color="FFFFFF" w:sz="0"/>
            </w:tcBorders>
            <w:shd w:fill="F9FAFB" w:val="clear"/>
            <w:tcMar>
              <w:top w:type="dxa" w:w="60"/>
              <w:left w:type="dxa" w:w="100"/>
              <w:bottom w:type="dxa" w:w="60"/>
              <w:right w:type="dxa" w:w="80"/>
            </w:tcMar>
          </w:tcPr>
          <w:p>
            <w:pPr>
              <w:spacing w:after="0" w:before="0"/>
              <w:jc w:val="left"/>
            </w:pPr>
            <w:r>
              <w:rPr>
                <w:rFonts w:ascii="Inter" w:cs="Inter" w:eastAsia="Inter" w:hAnsi="Inter"/>
                <w:b/>
                <w:bCs/>
                <w:color w:val="DC2626"/>
                <w:sz w:val="18"/>
                <w:szCs w:val="18"/>
              </w:rPr>
              <w:t xml:space="preserve">CRITICAL</w:t>
            </w:r>
          </w:p>
        </w:tc>
      </w:tr>
    </w:tbl>
    <w:p>
      <w:pPr>
        <w:spacing w:after="200" w:before="0"/>
      </w:pPr>
    </w:p>
    <w:p>
      <w:pPr>
        <w:pBdr>
          <w:top w:val="single" w:color="E5E7EB" w:sz="4"/>
        </w:pBdr>
        <w:spacing w:before="200"/>
        <w:jc w:val="center"/>
      </w:pPr>
      <w:r>
        <w:rPr>
          <w:rFonts w:ascii="Inter" w:cs="Inter" w:eastAsia="Inter" w:hAnsi="Inter"/>
          <w:i/>
          <w:iCs/>
          <w:color w:val="6B7280"/>
          <w:sz w:val="18"/>
          <w:szCs w:val="18"/>
        </w:rPr>
        <w:t xml:space="preserve">Yipyy  ·  Yipyy Pay  ·  Developer Build Specification  ·  August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2026-08-23T01:47:12.011Z</dcterms:created>
  <dcterms:modified xsi:type="dcterms:W3CDTF">2026-08-23T01:47:12.024Z</dcterms:modified>
</cp:coreProperties>
</file>

<file path=docProps/custom.xml><?xml version="1.0" encoding="utf-8"?>
<Properties xmlns="http://schemas.openxmlformats.org/officeDocument/2006/custom-properties" xmlns:vt="http://schemas.openxmlformats.org/officeDocument/2006/docPropsVTypes"/>
</file>