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eastAsia="zh-CN"/>
        </w:rPr>
        <w:t>加入代理辅助</w:t>
      </w:r>
      <w:r>
        <w:rPr>
          <w:rFonts w:hint="eastAsia"/>
          <w:sz w:val="28"/>
          <w:szCs w:val="28"/>
          <w:lang w:val="en-US" w:eastAsia="zh-CN"/>
        </w:rPr>
        <w:t>的DE进化算法实例应用</w:t>
      </w:r>
    </w:p>
    <w:p>
      <w:pPr>
        <w:jc w:val="both"/>
        <w:rPr>
          <w:rFonts w:hint="eastAsia"/>
          <w:sz w:val="28"/>
          <w:szCs w:val="28"/>
          <w:lang w:val="en-US" w:eastAsia="zh-CN"/>
        </w:rPr>
      </w:pPr>
    </w:p>
    <w:p>
      <w:pPr>
        <w:jc w:val="center"/>
        <w:rPr>
          <w:rFonts w:hint="eastAsia"/>
          <w:sz w:val="28"/>
          <w:szCs w:val="28"/>
          <w:lang w:val="en-US" w:eastAsia="zh-CN"/>
        </w:rPr>
      </w:pPr>
    </w:p>
    <w:p>
      <w:pPr>
        <w:jc w:val="center"/>
        <w:rPr>
          <w:rFonts w:hint="default"/>
          <w:sz w:val="28"/>
          <w:szCs w:val="28"/>
          <w:lang w:val="en-US" w:eastAsia="zh-CN"/>
        </w:rPr>
      </w:pPr>
      <w:r>
        <w:rPr>
          <w:rFonts w:hint="eastAsia"/>
          <w:sz w:val="28"/>
          <w:szCs w:val="28"/>
          <w:lang w:val="en-US" w:eastAsia="zh-CN"/>
        </w:rPr>
        <w:t>LJADE：一种用于光伏优化模型的动态代用代理辅助进化算法</w:t>
      </w:r>
    </w:p>
    <w:p>
      <w:pPr>
        <w:jc w:val="both"/>
        <w:rPr>
          <w:rFonts w:hint="default"/>
          <w:sz w:val="28"/>
          <w:szCs w:val="28"/>
          <w:lang w:val="en-US" w:eastAsia="zh-CN"/>
        </w:rPr>
      </w:pPr>
      <w:r>
        <w:rPr>
          <w:rFonts w:hint="eastAsia"/>
          <w:sz w:val="28"/>
          <w:szCs w:val="28"/>
          <w:lang w:val="en-US" w:eastAsia="zh-CN"/>
        </w:rPr>
        <w:t>摘要---</w:t>
      </w:r>
      <w:r>
        <w:rPr>
          <w:rFonts w:hint="eastAsia"/>
          <w:sz w:val="21"/>
          <w:szCs w:val="21"/>
          <w:lang w:val="en-US" w:eastAsia="zh-CN"/>
        </w:rPr>
        <w:t>昂贵的优化问题（EOP）广泛存在于各种重要的现实应用场景中。然而...</w:t>
      </w:r>
    </w:p>
    <w:p>
      <w:pPr>
        <w:numPr>
          <w:ilvl w:val="0"/>
          <w:numId w:val="0"/>
        </w:numPr>
        <w:jc w:val="left"/>
        <w:rPr>
          <w:rFonts w:hint="eastAsia"/>
          <w:sz w:val="30"/>
          <w:szCs w:val="30"/>
          <w:lang w:val="en-US" w:eastAsia="zh-CN"/>
        </w:rPr>
      </w:pPr>
      <w:r>
        <w:rPr>
          <w:rFonts w:hint="eastAsia"/>
          <w:sz w:val="30"/>
          <w:szCs w:val="30"/>
          <w:lang w:val="en-US" w:eastAsia="zh-CN"/>
        </w:rPr>
        <w:t>1.Introduction</w:t>
      </w:r>
    </w:p>
    <w:p>
      <w:pPr>
        <w:keepNext w:val="0"/>
        <w:keepLines w:val="0"/>
        <w:widowControl/>
        <w:suppressLineNumbers w:val="0"/>
        <w:ind w:firstLine="420" w:firstLineChars="200"/>
        <w:jc w:val="left"/>
        <w:rPr>
          <w:rFonts w:hint="default"/>
          <w:sz w:val="21"/>
          <w:szCs w:val="21"/>
          <w:lang w:val="en-US" w:eastAsia="zh-CN"/>
        </w:rPr>
      </w:pPr>
      <w:r>
        <w:rPr>
          <w:rFonts w:hint="eastAsia"/>
          <w:color w:val="auto"/>
          <w:sz w:val="21"/>
          <w:szCs w:val="21"/>
          <w:lang w:val="en-US" w:eastAsia="zh-CN"/>
        </w:rPr>
        <w:t>当今，...</w:t>
      </w:r>
    </w:p>
    <w:p>
      <w:pPr>
        <w:numPr>
          <w:ilvl w:val="0"/>
          <w:numId w:val="1"/>
        </w:numPr>
        <w:jc w:val="left"/>
        <w:rPr>
          <w:rFonts w:hint="eastAsia"/>
          <w:sz w:val="30"/>
          <w:szCs w:val="30"/>
          <w:lang w:val="en-US" w:eastAsia="zh-CN"/>
        </w:rPr>
      </w:pPr>
      <w:r>
        <w:rPr>
          <w:rFonts w:hint="eastAsia"/>
          <w:sz w:val="30"/>
          <w:szCs w:val="30"/>
          <w:lang w:val="en-US" w:eastAsia="zh-CN"/>
        </w:rPr>
        <w:t>Background theory</w:t>
      </w:r>
    </w:p>
    <w:p>
      <w:pPr>
        <w:numPr>
          <w:ilvl w:val="0"/>
          <w:numId w:val="0"/>
        </w:numPr>
        <w:jc w:val="left"/>
        <w:rPr>
          <w:rFonts w:hint="default"/>
          <w:sz w:val="30"/>
          <w:szCs w:val="30"/>
          <w:lang w:val="en-US" w:eastAsia="zh-CN"/>
        </w:rPr>
      </w:pPr>
      <w:r>
        <w:rPr>
          <w:rFonts w:hint="eastAsia"/>
          <w:sz w:val="30"/>
          <w:szCs w:val="30"/>
          <w:lang w:val="en-US" w:eastAsia="zh-CN"/>
        </w:rPr>
        <w:t>2.1.新算法模型框架</w:t>
      </w:r>
    </w:p>
    <w:p>
      <w:pPr>
        <w:ind w:firstLine="600" w:firstLineChars="200"/>
        <w:jc w:val="left"/>
        <w:rPr>
          <w:rFonts w:hint="default"/>
          <w:lang w:val="en-US" w:eastAsia="zh-CN"/>
        </w:rPr>
      </w:pPr>
      <w:r>
        <w:rPr>
          <w:rFonts w:hint="eastAsia"/>
          <w:sz w:val="30"/>
          <w:szCs w:val="30"/>
          <w:lang w:val="en-US" w:eastAsia="zh-CN"/>
        </w:rPr>
        <w:t xml:space="preserve"> </w:t>
      </w:r>
    </w:p>
    <w:p>
      <w:pPr>
        <w:numPr>
          <w:ilvl w:val="0"/>
          <w:numId w:val="0"/>
        </w:numPr>
        <w:jc w:val="left"/>
        <w:rPr>
          <w:rFonts w:hint="default"/>
          <w:lang w:val="en-US" w:eastAsia="zh-CN"/>
        </w:rPr>
      </w:pPr>
      <w:r>
        <w:rPr>
          <w:rFonts w:hint="eastAsia"/>
          <w:sz w:val="30"/>
          <w:szCs w:val="30"/>
          <w:lang w:val="en-US" w:eastAsia="zh-CN"/>
        </w:rPr>
        <w:t>2.2. JADE算法</w:t>
      </w:r>
    </w:p>
    <w:p>
      <w:pPr>
        <w:ind w:firstLine="420" w:firstLineChars="200"/>
        <w:jc w:val="left"/>
        <w:rPr>
          <w:rFonts w:hint="default"/>
          <w:lang w:val="en-US" w:eastAsia="zh-CN"/>
        </w:rPr>
      </w:pPr>
    </w:p>
    <w:p>
      <w:pPr>
        <w:numPr>
          <w:ilvl w:val="0"/>
          <w:numId w:val="0"/>
        </w:numPr>
        <w:jc w:val="left"/>
        <w:rPr>
          <w:rFonts w:hint="default"/>
          <w:lang w:val="en-US" w:eastAsia="zh-CN"/>
        </w:rPr>
      </w:pPr>
      <w:r>
        <w:rPr>
          <w:rFonts w:hint="eastAsia"/>
          <w:sz w:val="30"/>
          <w:szCs w:val="30"/>
          <w:lang w:val="en-US" w:eastAsia="zh-CN"/>
        </w:rPr>
        <w:t>2.3. 径向基函数</w:t>
      </w:r>
    </w:p>
    <w:p>
      <w:pPr>
        <w:numPr>
          <w:ilvl w:val="0"/>
          <w:numId w:val="0"/>
        </w:numPr>
        <w:jc w:val="left"/>
        <w:rPr>
          <w:rFonts w:hint="eastAsia"/>
          <w:sz w:val="30"/>
          <w:szCs w:val="30"/>
          <w:lang w:val="en-US" w:eastAsia="zh-CN"/>
        </w:rPr>
      </w:pPr>
    </w:p>
    <w:p>
      <w:pPr>
        <w:widowControl w:val="0"/>
        <w:numPr>
          <w:ilvl w:val="0"/>
          <w:numId w:val="0"/>
        </w:numPr>
        <w:tabs>
          <w:tab w:val="left" w:pos="312"/>
        </w:tabs>
        <w:jc w:val="left"/>
        <w:rPr>
          <w:rFonts w:hint="eastAsia"/>
          <w:sz w:val="30"/>
          <w:szCs w:val="30"/>
          <w:lang w:val="en-US" w:eastAsia="zh-CN"/>
        </w:rPr>
      </w:pPr>
    </w:p>
    <w:p>
      <w:pPr>
        <w:widowControl w:val="0"/>
        <w:numPr>
          <w:ilvl w:val="0"/>
          <w:numId w:val="0"/>
        </w:numPr>
        <w:tabs>
          <w:tab w:val="left" w:pos="312"/>
        </w:tabs>
        <w:jc w:val="center"/>
        <w:rPr>
          <w:rFonts w:hint="eastAsia"/>
          <w:b/>
          <w:bCs/>
          <w:sz w:val="28"/>
          <w:szCs w:val="28"/>
          <w:lang w:val="en-US" w:eastAsia="zh-CN"/>
        </w:rPr>
      </w:pPr>
      <w:r>
        <w:rPr>
          <w:rFonts w:hint="eastAsia"/>
          <w:b/>
          <w:bCs/>
          <w:sz w:val="28"/>
          <w:szCs w:val="28"/>
          <w:lang w:val="en-US" w:eastAsia="zh-CN"/>
        </w:rPr>
        <w:t>Surrogate-assisted classification-alternative Evolutionary algorithm</w:t>
      </w:r>
    </w:p>
    <w:p>
      <w:pPr>
        <w:widowControl w:val="0"/>
        <w:numPr>
          <w:ilvl w:val="0"/>
          <w:numId w:val="0"/>
        </w:numPr>
        <w:tabs>
          <w:tab w:val="left" w:pos="312"/>
        </w:tabs>
        <w:jc w:val="center"/>
        <w:rPr>
          <w:rFonts w:hint="eastAsia"/>
          <w:sz w:val="30"/>
          <w:szCs w:val="30"/>
          <w:lang w:val="en-US" w:eastAsia="zh-CN"/>
        </w:rPr>
      </w:pPr>
      <w:r>
        <w:rPr>
          <w:rFonts w:hint="eastAsia"/>
          <w:b/>
          <w:bCs/>
          <w:sz w:val="28"/>
          <w:szCs w:val="28"/>
          <w:lang w:val="en-US" w:eastAsia="zh-CN"/>
        </w:rPr>
        <w:t>(CAEA)</w:t>
      </w:r>
    </w:p>
    <w:p>
      <w:pPr>
        <w:widowControl w:val="0"/>
        <w:numPr>
          <w:ilvl w:val="0"/>
          <w:numId w:val="0"/>
        </w:numPr>
        <w:tabs>
          <w:tab w:val="left" w:pos="312"/>
        </w:tabs>
        <w:jc w:val="left"/>
        <w:rPr>
          <w:rFonts w:hint="eastAsia"/>
          <w:sz w:val="30"/>
          <w:szCs w:val="30"/>
          <w:lang w:val="en-US" w:eastAsia="zh-CN"/>
        </w:rPr>
      </w:pPr>
      <w:r>
        <w:rPr>
          <w:rFonts w:hint="eastAsia"/>
          <w:sz w:val="30"/>
          <w:szCs w:val="30"/>
          <w:lang w:val="en-US" w:eastAsia="zh-CN"/>
        </w:rPr>
        <w:t>引言背景</w:t>
      </w:r>
    </w:p>
    <w:p>
      <w:pPr>
        <w:keepNext w:val="0"/>
        <w:keepLines w:val="0"/>
        <w:widowControl/>
        <w:numPr>
          <w:ilvl w:val="0"/>
          <w:numId w:val="0"/>
        </w:numPr>
        <w:suppressLineNumbers w:val="0"/>
        <w:tabs>
          <w:tab w:val="left" w:pos="312"/>
        </w:tabs>
        <w:jc w:val="left"/>
        <w:rPr>
          <w:rFonts w:hint="eastAsia"/>
          <w:color w:val="548235" w:themeColor="accent6" w:themeShade="BF"/>
          <w:sz w:val="15"/>
          <w:szCs w:val="15"/>
          <w:lang w:val="en-US" w:eastAsia="zh-CN"/>
        </w:rPr>
      </w:pPr>
      <w:r>
        <w:rPr>
          <w:rFonts w:hint="eastAsia"/>
          <w:color w:val="548235" w:themeColor="accent6" w:themeShade="BF"/>
          <w:sz w:val="15"/>
          <w:szCs w:val="15"/>
          <w:lang w:val="en-US" w:eastAsia="zh-CN"/>
        </w:rPr>
        <w:t>昂贵的优化问题 (EOP)是计算量大的优化问题，这意味着它们需要大量的计算资源和时间来解决。 这些问题通常需要花费昂贵的成本来计算函数/指标和约束的值，这使得使用传统优化技术找到最佳解决方案具有挑战性。EOP 在许多领域都很常见，包括工程、金融、机器学习和运筹学。 例如，在工程中，设计飞机和汽车等复杂系统可能会导致 EOP。</w:t>
      </w:r>
    </w:p>
    <w:p>
      <w:pPr>
        <w:keepNext w:val="0"/>
        <w:keepLines w:val="0"/>
        <w:widowControl/>
        <w:numPr>
          <w:ilvl w:val="0"/>
          <w:numId w:val="0"/>
        </w:numPr>
        <w:suppressLineNumbers w:val="0"/>
        <w:tabs>
          <w:tab w:val="left" w:pos="312"/>
        </w:tabs>
        <w:jc w:val="left"/>
        <w:rPr>
          <w:rFonts w:hint="eastAsia"/>
          <w:color w:val="548235" w:themeColor="accent6" w:themeShade="BF"/>
          <w:sz w:val="15"/>
          <w:szCs w:val="15"/>
          <w:lang w:val="en-US" w:eastAsia="zh-CN"/>
        </w:rPr>
      </w:pPr>
    </w:p>
    <w:p>
      <w:pPr>
        <w:keepNext w:val="0"/>
        <w:keepLines w:val="0"/>
        <w:widowControl/>
        <w:numPr>
          <w:ilvl w:val="0"/>
          <w:numId w:val="0"/>
        </w:numPr>
        <w:suppressLineNumbers w:val="0"/>
        <w:tabs>
          <w:tab w:val="left" w:pos="312"/>
        </w:tabs>
        <w:jc w:val="left"/>
        <w:rPr>
          <w:rFonts w:hint="eastAsia"/>
          <w:color w:val="548235" w:themeColor="accent6" w:themeShade="BF"/>
          <w:sz w:val="15"/>
          <w:szCs w:val="15"/>
          <w:lang w:val="en-US" w:eastAsia="zh-CN"/>
        </w:rPr>
      </w:pPr>
      <w:r>
        <w:rPr>
          <w:rFonts w:hint="eastAsia"/>
          <w:color w:val="548235" w:themeColor="accent6" w:themeShade="BF"/>
          <w:sz w:val="15"/>
          <w:szCs w:val="15"/>
          <w:lang w:val="en-US" w:eastAsia="zh-CN"/>
        </w:rPr>
        <w:t>为了解决上述挑战，相关研究者提出使用低计算消耗的近似模型（或元启发式模型）来辅助EA进化，称为SAEAs\cite {jinEvolutionaryOptimizationApproximate}\cite {jinSurrogateassistedEvolutionaryComputation2011}\cite {liFastSurrogateassistedParticle2020 }\cite {shiSurveyFitnessApproximation2010}\cite {tenneComputationalIntelligenceExpensive2010a}。</w:t>
      </w:r>
    </w:p>
    <w:p>
      <w:pPr>
        <w:keepNext w:val="0"/>
        <w:keepLines w:val="0"/>
        <w:widowControl/>
        <w:numPr>
          <w:ilvl w:val="0"/>
          <w:numId w:val="0"/>
        </w:numPr>
        <w:suppressLineNumbers w:val="0"/>
        <w:tabs>
          <w:tab w:val="left" w:pos="312"/>
        </w:tabs>
        <w:jc w:val="left"/>
        <w:rPr>
          <w:rFonts w:hint="eastAsia"/>
          <w:color w:val="548235" w:themeColor="accent6" w:themeShade="BF"/>
          <w:sz w:val="15"/>
          <w:szCs w:val="15"/>
          <w:lang w:val="en-US" w:eastAsia="zh-CN"/>
        </w:rPr>
      </w:pPr>
      <w:r>
        <w:rPr>
          <w:rFonts w:hint="eastAsia"/>
          <w:color w:val="548235" w:themeColor="accent6" w:themeShade="BF"/>
          <w:sz w:val="15"/>
          <w:szCs w:val="15"/>
          <w:lang w:val="en-US" w:eastAsia="zh-CN"/>
        </w:rPr>
        <w:t xml:space="preserve">  最近，许多 SAEA 已成功应用于几个复杂的工程问题\cite {wang2019novel}\cite {wang2018global}。Tang 等人\cite {tang2013surrogate} 利用 PSO 的混合代理在弹簧和焊接梁优化中有效地实现全局优化 问题。 同时，Liu 等人引用 {liu2013gaussian} 将降维技术引入高斯过程代理辅助进化算法，以简化中维优化问题的复杂性。 Li et al.\cite {li2020surrogate} 在代理辅助多群优化算法 (SAMSO) 中使用了多个群，利用了基于教学学习的优化算法良好的全局可搜索性和 PSO 算法的快速收敛能力。 Sun et al.\cite {sun2017surrogate} 介绍了代理辅助协作群优化 (SA-COSO) 算法，该算法同时使用 CPSO（具有约束因子的 PSO）和 SL-PSO。 在 \cite {cai2019efficient} 中，作者提出了一种基于遗传算法的广义代理辅助进化算法 (GSGA)，该算法结合了利用代理模型的信任域局部搜索方法。 在 \cite {dong2020surrogate} 中，作者介绍了代理辅助灰狼优化 (SAGWO) 算法，该算法采用径向基函数作为代理模型。</w:t>
      </w:r>
    </w:p>
    <w:p>
      <w:pPr>
        <w:keepNext w:val="0"/>
        <w:keepLines w:val="0"/>
        <w:widowControl/>
        <w:numPr>
          <w:ilvl w:val="0"/>
          <w:numId w:val="0"/>
        </w:numPr>
        <w:suppressLineNumbers w:val="0"/>
        <w:tabs>
          <w:tab w:val="left" w:pos="312"/>
        </w:tabs>
        <w:jc w:val="left"/>
        <w:rPr>
          <w:rFonts w:hint="eastAsia"/>
          <w:color w:val="548235" w:themeColor="accent6" w:themeShade="BF"/>
          <w:sz w:val="15"/>
          <w:szCs w:val="15"/>
          <w:lang w:val="en-US" w:eastAsia="zh-CN"/>
        </w:rPr>
      </w:pP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图 1 显示了 SAEAs 的基本流程图。在 SAEA 中，替代模型通常基于一组具有代表性的适应度景观样本构建，这些样本可以通过随机生成或使用空间填充设计获得。 替代模型经过训练，可以根据其特征（例如设计变量或决策变量）预测新候选解决方案的适应度值。 一旦构建并验证了替代模型，它就可以通过以比原始适应度函数低得多的成本评估大量候选解决方案来指导 EA 的搜索过程。 随后，算法开始进入主循环。 在循环的每一代中，使用当前的代理模型来评估新个体的适应度值，而不是昂贵的适应度函数，并使用进化算法不断搜索问题的最优解。 同时，选择一些符合条件的个体作为填充样本，用于更新代理模型。 重复执行上述操作，直到满足终止条件。 \图[t!](topskip=0pt, botskip=0pt, midskip=0pt)[width=3.2 in]{SAEAs.png}</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{SAEAs的基本流程图}</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p>
    <w:p>
      <w:pPr>
        <w:pStyle w:val="3"/>
        <w:keepNext w:val="0"/>
        <w:keepLines w:val="0"/>
        <w:widowControl/>
        <w:suppressLineNumbers w:val="0"/>
        <w:spacing w:before="0" w:beforeAutospacing="0" w:after="0" w:afterAutospacing="0"/>
        <w:ind w:left="0" w:right="0" w:firstLine="0"/>
        <w:rPr>
          <w:rFonts w:hint="default"/>
          <w:color w:val="548235" w:themeColor="accent6" w:themeShade="BF"/>
          <w:sz w:val="15"/>
          <w:szCs w:val="15"/>
          <w:highlight w:val="lightGray"/>
          <w:lang w:val="en-US" w:eastAsia="zh-CN"/>
        </w:rPr>
      </w:pPr>
      <w:r>
        <w:rPr>
          <w:rFonts w:hint="default"/>
          <w:color w:val="548235" w:themeColor="accent6" w:themeShade="BF"/>
          <w:sz w:val="15"/>
          <w:szCs w:val="15"/>
          <w:lang w:val="en-US" w:eastAsia="zh-CN"/>
        </w:rPr>
        <w:t>可以采用多种方法来构建代理模型\cite {jin2005comprehensive} 例如，径向基函数（RBF）模型\cite {sun2015two}，多项式响应面（PRS）\cite {wang2003adaptive}，支持向量回归（SVR） \cite {clarke2005analysis}，高斯过程（GP）\cite {chugh2016surrogate}，人工神经网络（ANN）\cite {jin2002framework}，kriging 模型\cite {cai2017metamodeling}，等等。</w:t>
      </w:r>
      <w:r>
        <w:rPr>
          <w:rFonts w:hint="default"/>
          <w:color w:val="548235" w:themeColor="accent6" w:themeShade="BF"/>
          <w:sz w:val="15"/>
          <w:szCs w:val="15"/>
          <w:highlight w:val="lightGray"/>
          <w:lang w:val="en-US" w:eastAsia="zh-CN"/>
        </w:rPr>
        <w:t>SAEAs的优化性能也在很大程度上取决于优化器算法[12]的搜索能力。SAEAs采用不同的EAs时，SAEAs具有</w:t>
      </w:r>
      <w:r>
        <w:rPr>
          <w:rFonts w:hint="eastAsia"/>
          <w:color w:val="548235" w:themeColor="accent6" w:themeShade="BF"/>
          <w:sz w:val="15"/>
          <w:szCs w:val="15"/>
          <w:highlight w:val="lightGray"/>
          <w:lang w:val="en-US" w:eastAsia="zh-CN"/>
        </w:rPr>
        <w:t>不同的特性，表现出</w:t>
      </w:r>
      <w:r>
        <w:rPr>
          <w:rFonts w:hint="default"/>
          <w:color w:val="548235" w:themeColor="accent6" w:themeShade="BF"/>
          <w:sz w:val="15"/>
          <w:szCs w:val="15"/>
          <w:highlight w:val="lightGray"/>
          <w:lang w:val="en-US" w:eastAsia="zh-CN"/>
        </w:rPr>
        <w:t>不同的性能。</w:t>
      </w:r>
      <w:r>
        <w:rPr>
          <w:rFonts w:hint="eastAsia"/>
          <w:color w:val="548235" w:themeColor="accent6" w:themeShade="BF"/>
          <w:sz w:val="15"/>
          <w:szCs w:val="15"/>
          <w:highlight w:val="lightGray"/>
          <w:lang w:val="en-US" w:eastAsia="zh-CN"/>
        </w:rPr>
        <w:t>通过</w:t>
      </w:r>
      <w:r>
        <w:rPr>
          <w:rFonts w:hint="default"/>
          <w:color w:val="548235" w:themeColor="accent6" w:themeShade="BF"/>
          <w:sz w:val="15"/>
          <w:szCs w:val="15"/>
          <w:highlight w:val="lightGray"/>
          <w:lang w:val="en-US" w:eastAsia="zh-CN"/>
        </w:rPr>
        <w:t>集成不同的EAs</w:t>
      </w:r>
      <w:r>
        <w:rPr>
          <w:rFonts w:hint="eastAsia"/>
          <w:color w:val="548235" w:themeColor="accent6" w:themeShade="BF"/>
          <w:sz w:val="15"/>
          <w:szCs w:val="15"/>
          <w:highlight w:val="lightGray"/>
          <w:lang w:val="en-US" w:eastAsia="zh-CN"/>
        </w:rPr>
        <w:t>的</w:t>
      </w:r>
      <w:r>
        <w:rPr>
          <w:rFonts w:hint="default"/>
          <w:color w:val="548235" w:themeColor="accent6" w:themeShade="BF"/>
          <w:sz w:val="15"/>
          <w:szCs w:val="15"/>
          <w:highlight w:val="lightGray"/>
          <w:lang w:val="en-US" w:eastAsia="zh-CN"/>
        </w:rPr>
        <w:t>混合或集成技术[19,24,35-38]，</w:t>
      </w:r>
      <w:r>
        <w:rPr>
          <w:rFonts w:hint="eastAsia"/>
          <w:color w:val="548235" w:themeColor="accent6" w:themeShade="BF"/>
          <w:sz w:val="15"/>
          <w:szCs w:val="15"/>
          <w:highlight w:val="lightGray"/>
          <w:lang w:val="en-US" w:eastAsia="zh-CN"/>
        </w:rPr>
        <w:t>有利于</w:t>
      </w:r>
      <w:r>
        <w:rPr>
          <w:rFonts w:hint="default"/>
          <w:color w:val="548235" w:themeColor="accent6" w:themeShade="BF"/>
          <w:sz w:val="15"/>
          <w:szCs w:val="15"/>
          <w:highlight w:val="lightGray"/>
          <w:lang w:val="en-US" w:eastAsia="zh-CN"/>
        </w:rPr>
        <w:t>更好地利用不同的EAs的优势</w:t>
      </w:r>
      <w:r>
        <w:rPr>
          <w:rFonts w:hint="eastAsia"/>
          <w:color w:val="548235" w:themeColor="accent6" w:themeShade="BF"/>
          <w:sz w:val="15"/>
          <w:szCs w:val="15"/>
          <w:highlight w:val="lightGray"/>
          <w:lang w:val="en-US" w:eastAsia="zh-CN"/>
        </w:rPr>
        <w:t>。</w:t>
      </w:r>
      <w:r>
        <w:rPr>
          <w:rFonts w:hint="default"/>
          <w:color w:val="548235" w:themeColor="accent6" w:themeShade="BF"/>
          <w:sz w:val="15"/>
          <w:szCs w:val="15"/>
          <w:lang w:val="en-US" w:eastAsia="zh-CN"/>
        </w:rPr>
        <w:t>Wansaseub 等人\引用 {wansaseub2017optimal} 介绍了 U 形挡板方管换热器 (USBSD-HX) 的代理辅助优化，使用多个代理模型，包括克里金模型、径向基函数插值、二次响应曲面模型 并支持目标函数逼近的向量回归。 Kudela 和 Matousek\cite {kuudela2023combining} 利用基于 Lipschitz 的代理模型以及标准径向基函数代理模型和局部搜索程序来开发基于差分进化的算法。根据一些研究\cite {diaz2017comparison}\cite {jin2001comparative} 的发现，观察到径向基函数 (RBF) 模型与其他模型相比表现出相对较好的性能。 它表明，对于那些希望在各个领域开发准确预测模型的人来说，RBF 模型可能是一个有前途的选择。</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在评论论文\引用 {haftkaParallelSurrogateassistedGlobal2016} 中，首次强调了管理代理模型的重要性，以提高 SAEA 性能并防止进化算法被误导到错误的最优值。直到现在，基于个体，基于世代 , 和 mix-based是 SAEA 中广受欢迎且使用最多的技术。</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在基于个人的模型管理中，挑战在于使用目标函数确定哪些个人应该重新评估。 一种有效的方法是选择具有最佳和最不确定适应值的个体\cite {jinComprehensiveSurveyFitness2005a}</w:t>
      </w:r>
      <w:r>
        <w:rPr>
          <w:rFonts w:hint="eastAsia"/>
          <w:color w:val="548235" w:themeColor="accent6" w:themeShade="BF"/>
          <w:sz w:val="15"/>
          <w:szCs w:val="15"/>
          <w:lang w:val="en-US" w:eastAsia="zh-CN"/>
        </w:rPr>
        <w:t xml:space="preserve"> </w:t>
      </w:r>
      <w:r>
        <w:rPr>
          <w:rFonts w:hint="default"/>
          <w:color w:val="548235" w:themeColor="accent6" w:themeShade="BF"/>
          <w:sz w:val="15"/>
          <w:szCs w:val="15"/>
          <w:lang w:val="en-US" w:eastAsia="zh-CN"/>
        </w:rPr>
        <w:t>\cite {wangCommitteeBasedActiveLearning2017} 基于代理模型。 该策略可以帮助探索和利用搜索空间，同时还可以提高搜索过程的效率和有效性。</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基于生成的方法 \cite {hskenStructureOptimizationNeural2005} 是一种优化算法，涉及评估候选解决方案群体的适应性。 在这种方法中，关键问题是确定合适的世代以使用真实目标函数评估整个种群。 仅在选定的世代中使用真实目标函数评估种群可以降低评估适应度函数的计算成本，但需要确定使用真实目标函数评估种群的频率。有两种主要方法可以确定 适当的频率参数。 一种方法是将频率参数基于替代模型的保真度。 这涉及使用替代模型的准确性度量（例如均方根误差）来确定何时使用真实目标函数评估总体。另一种方法是执行参数敏感性分析以确定每个输入参数的重要性 到健身功能。 这可以帮助识别哪些参数对适应度函数的影响最大，并且可以相应地调整使用真实目标函数评估种群的频率。</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在本文中，我们采用了一种新颖的基于个人的模型管理方法。 具体来说，在通过进化算法优化生成的个体中，我们选择最好的个体和基于精英个体的中间个体。 通过比较这两个个体，我们选择最合适的个体来优化代理模型和更新数据集。</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尽管有许多与 SAEA 相关的研究论文，但它们也存在一些需要解决的局限性和挑战。 例如，代理模型的准确性和泛化能力在很大程度上取决于训练样本的质量和代表性\cite {caiSurrogateguidedDifferentialEvolution2019}，训练样本的选择可能非常耗时且计算量大。 </w:t>
      </w:r>
      <w:r>
        <w:rPr>
          <w:rFonts w:hint="default"/>
          <w:b/>
          <w:bCs/>
          <w:color w:val="385723" w:themeColor="accent6" w:themeShade="80"/>
          <w:sz w:val="15"/>
          <w:szCs w:val="15"/>
          <w:highlight w:val="none"/>
          <w:lang w:val="en-US" w:eastAsia="zh-CN"/>
        </w:rPr>
        <w:t>Li 等人\cite{li2020fast} 提出了一种称为快速代理辅助 PSO (FSAPSO) 的方法，该方法利用全局 RBF 代理和新颖的填充准则来有效地解决中等规模问题。 CAL-SAPSO 由 Wang 等人提出。引用 {wang2017committee} 使用集成代理，而 Wang 等人。 \cite {wang2018offline} 提出了一种离线数据驱动的进化算法，利用选择性代理集合，以及由不同数据子集构建的一定数量的代理。</w:t>
      </w:r>
      <w:r>
        <w:rPr>
          <w:rFonts w:hint="default"/>
          <w:color w:val="385723" w:themeColor="accent6" w:themeShade="80"/>
          <w:sz w:val="15"/>
          <w:szCs w:val="15"/>
          <w:highlight w:val="none"/>
          <w:lang w:val="en-US" w:eastAsia="zh-CN"/>
        </w:rPr>
        <w:t xml:space="preserve"> </w:t>
      </w:r>
      <w:r>
        <w:rPr>
          <w:rFonts w:hint="default"/>
          <w:color w:val="548235" w:themeColor="accent6" w:themeShade="BF"/>
          <w:sz w:val="15"/>
          <w:szCs w:val="15"/>
          <w:lang w:val="en-US" w:eastAsia="zh-CN"/>
        </w:rPr>
        <w:t>此外，代理模型可能会在优化过程中引入额外的不确定性和偏差，这可能会影响最终解决方案的稳健性和可靠性。 需要进一步研究来解决 SAEA 的挑战和局限性，并开发更先进、更强大的替代模型，以处理更广泛的问题领域和应用。 因此，本文着重于通过提出一种称为代理辅助分类替代进化算法 (CAEA) 的新型 SAEA 来解决代价高昂的优化问题的挑战。 它包含一个具有出色自适应能力的模型辅助进化框架，并集成了 TLBO 和改进的新 JADE 算法，可以很好地平衡功能景观的开发和探索。为了评估我们提出的 CAEA 的有效性，我们对 35 个进行了综合实验 文献中广泛使用的基准问题。 实验结果表明，我们的 CAEA 在大多数具有不同维度的基准问题上优于几种最先进的竞争算法。</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与现有方法相比，这项工作的主要贡献可以总结如下。</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开始{itemize}</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\项目 [1)]</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JADE算法通过在交叉概率中加入更多的个体信息来改进自适应控制参数，该方法具有适应度值无关的特点。</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\项目 [2)]</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在JADE的外部存档中，引入了基于时间的重启机制，有效引导种群进化方向。</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\项目 [3)]</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创新采用交替机制，将TLBO和改进的JADE两种强大的算法进行混合，并使用基于生成的模型管理，使这种混合策略能够充分利用双方的优势。</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\项目 [4)]</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使用一种新颖的基于个体的进化策略，结合域个体和最优个体来补充和优化数据集。</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\项目 [5)]</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 xml:space="preserve">   在每一代中，仅使用当前种群附近的少量样本来构建具有出色拟合能力的模型。</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\结束{逐项}</w:t>
      </w:r>
    </w:p>
    <w:p>
      <w:pPr>
        <w:keepNext w:val="0"/>
        <w:keepLines w:val="0"/>
        <w:widowControl/>
        <w:numPr>
          <w:ilvl w:val="0"/>
          <w:numId w:val="0"/>
        </w:numPr>
        <w:suppressLineNumbers w:val="0"/>
        <w:tabs>
          <w:tab w:val="left" w:pos="312"/>
        </w:tabs>
        <w:jc w:val="left"/>
        <w:rPr>
          <w:rFonts w:hint="default"/>
          <w:color w:val="548235" w:themeColor="accent6" w:themeShade="BF"/>
          <w:sz w:val="15"/>
          <w:szCs w:val="15"/>
          <w:lang w:val="en-US" w:eastAsia="zh-CN"/>
        </w:rPr>
      </w:pPr>
    </w:p>
    <w:p>
      <w:pPr>
        <w:pStyle w:val="3"/>
        <w:keepNext w:val="0"/>
        <w:keepLines w:val="0"/>
        <w:widowControl/>
        <w:suppressLineNumbers w:val="0"/>
        <w:spacing w:before="0" w:beforeAutospacing="0" w:after="0" w:afterAutospacing="0"/>
        <w:ind w:left="0" w:right="0" w:firstLine="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本文的其余部分组织如下。第 2 节提供了相关技术的总结，其中包括两种进化算法（TLBO 和 JADE），以及使用的代理模型 RBF。 在第 3 节中，我们概述了我们提议的 CAEA 的细节。 我们在第 4 节中进行了全面的实验来评估我们提出的 SABEA 的有效性。最后，在第 5 节中，我们总结了我们的结论并讨论了未来可能的研究方向。</w:t>
      </w:r>
    </w:p>
    <w:p>
      <w:pPr>
        <w:keepNext w:val="0"/>
        <w:keepLines w:val="0"/>
        <w:widowControl/>
        <w:suppressLineNumbers w:val="0"/>
        <w:ind w:firstLine="300" w:firstLineChars="200"/>
        <w:jc w:val="left"/>
        <w:rPr>
          <w:rFonts w:hint="default"/>
          <w:sz w:val="15"/>
          <w:szCs w:val="15"/>
          <w:lang w:val="en-US" w:eastAsia="zh-CN"/>
        </w:rPr>
      </w:pPr>
    </w:p>
    <w:p>
      <w:pPr>
        <w:keepNext w:val="0"/>
        <w:keepLines w:val="0"/>
        <w:widowControl/>
        <w:numPr>
          <w:ilvl w:val="0"/>
          <w:numId w:val="2"/>
        </w:numPr>
        <w:suppressLineNumbers w:val="0"/>
        <w:jc w:val="left"/>
        <w:rPr>
          <w:rFonts w:hint="eastAsia"/>
          <w:sz w:val="28"/>
          <w:szCs w:val="28"/>
          <w:lang w:val="en-US" w:eastAsia="zh-CN"/>
        </w:rPr>
      </w:pPr>
      <w:r>
        <w:rPr>
          <w:rFonts w:hint="eastAsia"/>
          <w:sz w:val="28"/>
          <w:szCs w:val="28"/>
          <w:lang w:val="en-US" w:eastAsia="zh-CN"/>
        </w:rPr>
        <w:t>相关工作</w:t>
      </w:r>
    </w:p>
    <w:p>
      <w:pPr>
        <w:keepNext w:val="0"/>
        <w:keepLines w:val="0"/>
        <w:widowControl/>
        <w:numPr>
          <w:ilvl w:val="0"/>
          <w:numId w:val="0"/>
        </w:numPr>
        <w:suppressLineNumbers w:val="0"/>
        <w:jc w:val="left"/>
        <w:rPr>
          <w:rFonts w:hint="default"/>
          <w:sz w:val="15"/>
          <w:szCs w:val="15"/>
          <w:lang w:val="en-US" w:eastAsia="zh-CN"/>
        </w:rPr>
      </w:pPr>
      <w:r>
        <w:rPr>
          <w:rFonts w:hint="eastAsia"/>
          <w:sz w:val="15"/>
          <w:szCs w:val="15"/>
          <w:lang w:val="en-US" w:eastAsia="zh-CN"/>
        </w:rPr>
        <w:t xml:space="preserve">  在本章节中，将会简要回顾（在线的）SAEA框架，JADE算法，TLBO算法，以及基本的RBF模型。</w:t>
      </w:r>
    </w:p>
    <w:p>
      <w:pPr>
        <w:keepNext w:val="0"/>
        <w:keepLines w:val="0"/>
        <w:widowControl/>
        <w:numPr>
          <w:ilvl w:val="0"/>
          <w:numId w:val="0"/>
        </w:numPr>
        <w:suppressLineNumbers w:val="0"/>
        <w:jc w:val="left"/>
        <w:rPr>
          <w:rFonts w:hint="eastAsia"/>
          <w:sz w:val="20"/>
          <w:szCs w:val="20"/>
          <w:lang w:val="en-US" w:eastAsia="zh-CN"/>
        </w:rPr>
      </w:pPr>
      <w:r>
        <w:rPr>
          <w:rFonts w:hint="eastAsia"/>
          <w:sz w:val="20"/>
          <w:szCs w:val="20"/>
          <w:lang w:val="en-US" w:eastAsia="zh-CN"/>
        </w:rPr>
        <w:t>2.1 SAEA框架</w:t>
      </w:r>
    </w:p>
    <w:p>
      <w:pPr>
        <w:keepNext w:val="0"/>
        <w:keepLines w:val="0"/>
        <w:widowControl/>
        <w:numPr>
          <w:ilvl w:val="0"/>
          <w:numId w:val="0"/>
        </w:numPr>
        <w:suppressLineNumbers w:val="0"/>
        <w:jc w:val="left"/>
        <w:rPr>
          <w:rFonts w:hint="default"/>
          <w:color w:val="0000FF"/>
          <w:sz w:val="15"/>
          <w:szCs w:val="15"/>
          <w:highlight w:val="lightGray"/>
          <w:lang w:val="en-US" w:eastAsia="zh-CN"/>
        </w:rPr>
      </w:pPr>
      <w:r>
        <w:rPr>
          <w:rFonts w:hint="eastAsia"/>
          <w:sz w:val="15"/>
          <w:szCs w:val="15"/>
          <w:lang w:val="en-US" w:eastAsia="zh-CN"/>
        </w:rPr>
        <w:t xml:space="preserve">    代理辅助优化方法广泛使用在昂贵优化问题中，当实际函数适应度计算成本极高时，代理辅助方法能够在一定置信度的基础上大幅减少实际评估次数，从而避免较高的计算负担或巨大的时间消耗，实现高效解决问题。</w:t>
      </w:r>
      <w:r>
        <w:rPr>
          <w:rFonts w:hint="eastAsia"/>
          <w:color w:val="0000FF"/>
          <w:sz w:val="15"/>
          <w:szCs w:val="15"/>
          <w:lang w:val="en-US" w:eastAsia="zh-CN"/>
        </w:rPr>
        <w:t>图1</w:t>
      </w:r>
      <w:r>
        <w:rPr>
          <w:rFonts w:hint="eastAsia"/>
          <w:sz w:val="15"/>
          <w:szCs w:val="15"/>
          <w:lang w:val="en-US" w:eastAsia="zh-CN"/>
        </w:rPr>
        <w:t>显示了一个基本的</w:t>
      </w:r>
      <w:r>
        <w:rPr>
          <w:rFonts w:hint="eastAsia"/>
          <w:color w:val="0000FF"/>
          <w:sz w:val="15"/>
          <w:szCs w:val="15"/>
          <w:lang w:val="en-US" w:eastAsia="zh-CN"/>
        </w:rPr>
        <w:t>SAEA框架</w:t>
      </w:r>
      <w:r>
        <w:rPr>
          <w:rFonts w:hint="eastAsia"/>
          <w:sz w:val="15"/>
          <w:szCs w:val="15"/>
          <w:lang w:val="en-US" w:eastAsia="zh-CN"/>
        </w:rPr>
        <w:t>。SAEA的整个过程可分为</w:t>
      </w:r>
      <w:r>
        <w:rPr>
          <w:rFonts w:hint="eastAsia"/>
          <w:color w:val="0000FF"/>
          <w:sz w:val="15"/>
          <w:szCs w:val="15"/>
          <w:lang w:val="en-US" w:eastAsia="zh-CN"/>
        </w:rPr>
        <w:t>数据收集、代理建模、管理和优化</w:t>
      </w:r>
      <w:r>
        <w:rPr>
          <w:rFonts w:hint="eastAsia"/>
          <w:sz w:val="15"/>
          <w:szCs w:val="15"/>
          <w:lang w:val="en-US" w:eastAsia="zh-CN"/>
        </w:rPr>
        <w:t>三个部分。</w:t>
      </w:r>
      <w:r>
        <w:rPr>
          <w:rFonts w:hint="eastAsia"/>
          <w:color w:val="0000FF"/>
          <w:sz w:val="15"/>
          <w:szCs w:val="15"/>
          <w:highlight w:val="lightGray"/>
          <w:lang w:val="en-US" w:eastAsia="zh-CN"/>
        </w:rPr>
        <w:t>....展开具体说明</w:t>
      </w:r>
    </w:p>
    <w:p>
      <w:pPr>
        <w:keepNext w:val="0"/>
        <w:keepLines w:val="0"/>
        <w:widowControl/>
        <w:numPr>
          <w:ilvl w:val="0"/>
          <w:numId w:val="0"/>
        </w:numPr>
        <w:suppressLineNumbers w:val="0"/>
        <w:ind w:firstLine="300" w:firstLineChars="200"/>
        <w:jc w:val="left"/>
        <w:rPr>
          <w:rFonts w:hint="default"/>
          <w:color w:val="0000FF"/>
          <w:sz w:val="15"/>
          <w:szCs w:val="15"/>
          <w:highlight w:val="lightGray"/>
          <w:lang w:val="en-US" w:eastAsia="zh-CN"/>
        </w:rPr>
      </w:pPr>
      <w:r>
        <w:rPr>
          <w:rFonts w:hint="eastAsia"/>
          <w:sz w:val="15"/>
          <w:szCs w:val="15"/>
          <w:lang w:val="en-US" w:eastAsia="zh-CN"/>
        </w:rPr>
        <w:t>SAEA的性能取决于所采用的模型的可靠性（Lim et al. 2010）。请注意，样品的质量在替代品的可靠性中起着至关重要的作用。一定数量的收集数据被用来建立寻找最优解决方案的替代品。</w:t>
      </w:r>
      <w:r>
        <w:rPr>
          <w:rFonts w:hint="eastAsia"/>
          <w:sz w:val="15"/>
          <w:szCs w:val="15"/>
          <w:highlight w:val="lightGray"/>
          <w:lang w:val="en-US" w:eastAsia="zh-CN"/>
        </w:rPr>
        <w:t>...</w:t>
      </w:r>
      <w:r>
        <w:rPr>
          <w:rFonts w:hint="eastAsia"/>
          <w:color w:val="0000FF"/>
          <w:sz w:val="15"/>
          <w:szCs w:val="15"/>
          <w:highlight w:val="lightGray"/>
          <w:lang w:val="en-US" w:eastAsia="zh-CN"/>
        </w:rPr>
        <w:t>一些现有的方法都是如何挑选数据来进行建模的</w:t>
      </w:r>
      <w:r>
        <w:rPr>
          <w:rFonts w:hint="eastAsia"/>
          <w:sz w:val="15"/>
          <w:szCs w:val="15"/>
          <w:lang w:val="en-US" w:eastAsia="zh-CN"/>
        </w:rPr>
        <w:t xml:space="preserve"> 本文中，是由两种不同的挑选数据方式综合而成，最初生成初始种群之际使用当前全部个体当作数据集，并把通过此数据集生成的模型称为全局模型；进化过程中，将局部最优数据加入初始数据集，在此数据集中挑选较优个体数据。这两种挑选数据方式结合更有助于建立更加可靠的模型，避免由于数据选择不当造成的代理模型偏见。</w:t>
      </w:r>
    </w:p>
    <w:p>
      <w:pPr>
        <w:keepNext w:val="0"/>
        <w:keepLines w:val="0"/>
        <w:widowControl/>
        <w:numPr>
          <w:ilvl w:val="0"/>
          <w:numId w:val="0"/>
        </w:numPr>
        <w:suppressLineNumbers w:val="0"/>
        <w:ind w:firstLine="300" w:firstLineChars="200"/>
        <w:jc w:val="left"/>
        <w:rPr>
          <w:rFonts w:hint="eastAsia"/>
          <w:sz w:val="15"/>
          <w:szCs w:val="15"/>
          <w:lang w:val="en-US" w:eastAsia="zh-CN"/>
        </w:rPr>
      </w:pPr>
      <w:r>
        <w:rPr>
          <w:rFonts w:hint="eastAsia"/>
          <w:sz w:val="15"/>
          <w:szCs w:val="15"/>
          <w:lang w:val="en-US" w:eastAsia="zh-CN"/>
        </w:rPr>
        <w:t>离线优化和在线优化的主要区别（Wang et al. 2018）是可重复数据的可用性，如图1所示。对于离线优化，最佳的解决方案在每次迭代中都没有得到真实问题的验证。相反，对于在线优化，每次迭代都要验证最佳的解决方案，以指导粒子搜索。</w:t>
      </w:r>
      <w:r>
        <w:rPr>
          <w:rFonts w:hint="eastAsia"/>
          <w:color w:val="0000FF"/>
          <w:sz w:val="15"/>
          <w:szCs w:val="15"/>
          <w:highlight w:val="lightGray"/>
          <w:lang w:val="en-US" w:eastAsia="zh-CN"/>
        </w:rPr>
        <w:t>两者的优缺点对比</w:t>
      </w:r>
      <w:r>
        <w:rPr>
          <w:rFonts w:hint="eastAsia"/>
          <w:sz w:val="15"/>
          <w:szCs w:val="15"/>
          <w:lang w:val="en-US" w:eastAsia="zh-CN"/>
        </w:rPr>
        <w:t xml:space="preserve"> 本文中使用在线优化，使得整体算法框架更加灵活、具有适应性，同时，提高模型的可靠性、保证代理评估值更加接近真实值。</w:t>
      </w:r>
    </w:p>
    <w:p>
      <w:pPr>
        <w:keepNext w:val="0"/>
        <w:keepLines w:val="0"/>
        <w:widowControl/>
        <w:numPr>
          <w:ilvl w:val="0"/>
          <w:numId w:val="0"/>
        </w:numPr>
        <w:suppressLineNumbers w:val="0"/>
        <w:jc w:val="left"/>
        <w:rPr>
          <w:rFonts w:hint="eastAsia"/>
          <w:sz w:val="20"/>
          <w:szCs w:val="20"/>
          <w:lang w:val="en-US" w:eastAsia="zh-CN"/>
        </w:rPr>
      </w:pPr>
      <w:r>
        <w:rPr>
          <w:rFonts w:hint="eastAsia"/>
          <w:sz w:val="20"/>
          <w:szCs w:val="20"/>
          <w:lang w:val="en-US" w:eastAsia="zh-CN"/>
        </w:rPr>
        <w:t>2.2 JADE算法</w:t>
      </w:r>
    </w:p>
    <w:p>
      <w:pPr>
        <w:keepNext w:val="0"/>
        <w:keepLines w:val="0"/>
        <w:widowControl/>
        <w:numPr>
          <w:ilvl w:val="0"/>
          <w:numId w:val="0"/>
        </w:numPr>
        <w:suppressLineNumbers w:val="0"/>
        <w:jc w:val="left"/>
        <w:rPr>
          <w:rFonts w:hint="default"/>
          <w:sz w:val="15"/>
          <w:szCs w:val="15"/>
          <w:lang w:val="en-US" w:eastAsia="zh-CN"/>
        </w:rPr>
      </w:pPr>
      <w:r>
        <w:rPr>
          <w:rFonts w:hint="eastAsia"/>
          <w:sz w:val="15"/>
          <w:szCs w:val="15"/>
          <w:lang w:val="en-US" w:eastAsia="zh-CN"/>
        </w:rPr>
        <w:t xml:space="preserve">   JADE作为DE的一种高效且自适应能力极强的变体，得到了学术上广泛的认可和应用。就性能而言，相比于DE，其在保留优越勘探性能的基础上，具有更好的开发能力以及开发速度。</w:t>
      </w:r>
    </w:p>
    <w:p>
      <w:pPr>
        <w:keepNext w:val="0"/>
        <w:keepLines w:val="0"/>
        <w:widowControl/>
        <w:numPr>
          <w:ilvl w:val="0"/>
          <w:numId w:val="0"/>
        </w:numPr>
        <w:suppressLineNumbers w:val="0"/>
        <w:jc w:val="left"/>
        <w:rPr>
          <w:rFonts w:hint="eastAsia"/>
          <w:sz w:val="20"/>
          <w:szCs w:val="20"/>
          <w:lang w:val="en-US" w:eastAsia="zh-CN"/>
        </w:rPr>
      </w:pPr>
      <w:r>
        <w:rPr>
          <w:rFonts w:hint="eastAsia"/>
          <w:sz w:val="20"/>
          <w:szCs w:val="20"/>
          <w:lang w:val="en-US" w:eastAsia="zh-CN"/>
        </w:rPr>
        <w:t>2.3TLBO算法</w:t>
      </w:r>
    </w:p>
    <w:p>
      <w:pPr>
        <w:keepNext w:val="0"/>
        <w:keepLines w:val="0"/>
        <w:widowControl/>
        <w:numPr>
          <w:ilvl w:val="0"/>
          <w:numId w:val="0"/>
        </w:numPr>
        <w:suppressLineNumbers w:val="0"/>
        <w:jc w:val="left"/>
        <w:rPr>
          <w:rFonts w:hint="default"/>
          <w:sz w:val="15"/>
          <w:szCs w:val="15"/>
          <w:lang w:val="en-US" w:eastAsia="zh-CN"/>
        </w:rPr>
      </w:pPr>
    </w:p>
    <w:p>
      <w:pPr>
        <w:keepNext w:val="0"/>
        <w:keepLines w:val="0"/>
        <w:widowControl/>
        <w:numPr>
          <w:ilvl w:val="0"/>
          <w:numId w:val="2"/>
        </w:numPr>
        <w:suppressLineNumbers w:val="0"/>
        <w:jc w:val="left"/>
        <w:rPr>
          <w:rFonts w:hint="eastAsia"/>
          <w:sz w:val="28"/>
          <w:szCs w:val="28"/>
          <w:lang w:val="en-US" w:eastAsia="zh-CN"/>
        </w:rPr>
      </w:pPr>
      <w:r>
        <w:rPr>
          <w:rFonts w:hint="eastAsia"/>
          <w:sz w:val="28"/>
          <w:szCs w:val="28"/>
          <w:lang w:val="en-US" w:eastAsia="zh-CN"/>
        </w:rPr>
        <w:t>改进的代理模型优化算法</w:t>
      </w:r>
    </w:p>
    <w:p>
      <w:pPr>
        <w:keepNext w:val="0"/>
        <w:keepLines w:val="0"/>
        <w:widowControl/>
        <w:numPr>
          <w:ilvl w:val="0"/>
          <w:numId w:val="0"/>
        </w:numPr>
        <w:suppressLineNumbers w:val="0"/>
        <w:tabs>
          <w:tab w:val="left" w:pos="312"/>
        </w:tabs>
        <w:jc w:val="left"/>
        <w:rPr>
          <w:rFonts w:hint="eastAsia"/>
          <w:color w:val="2E75B6" w:themeColor="accent1" w:themeShade="BF"/>
          <w:sz w:val="15"/>
          <w:szCs w:val="15"/>
          <w:lang w:val="en-US" w:eastAsia="zh-CN"/>
        </w:rPr>
      </w:pPr>
      <w:r>
        <w:rPr>
          <w:rFonts w:hint="eastAsia"/>
          <w:sz w:val="15"/>
          <w:szCs w:val="15"/>
          <w:lang w:val="en-US" w:eastAsia="zh-CN"/>
        </w:rPr>
        <w:t xml:space="preserve">  </w:t>
      </w:r>
      <w:r>
        <w:rPr>
          <w:rFonts w:hint="eastAsia"/>
          <w:color w:val="548235" w:themeColor="accent6" w:themeShade="BF"/>
          <w:sz w:val="15"/>
          <w:szCs w:val="15"/>
          <w:lang w:val="en-US" w:eastAsia="zh-CN"/>
        </w:rPr>
        <w:t xml:space="preserve"> CAEA的主要特点是融合了两个高效的元启发进化算法，在一定评判标准下两种算法交替进行，充分结合TLBO的探索能力和JADE的开发能力。另外，对于其中的元启发算法，创新性的加入了带有时间戳的外部存档，具有删除老旧个体的能力，进一步提升种群多样性。同时，提出了一种可供替代的策略，即基于fitness-value-independent的参数控制策略，使得在面对更加复杂的黑盒模型时，我们的CAEA将具有更强的鲁棒性。</w:t>
      </w:r>
    </w:p>
    <w:p>
      <w:pPr>
        <w:keepNext w:val="0"/>
        <w:keepLines w:val="0"/>
        <w:widowControl/>
        <w:numPr>
          <w:ilvl w:val="0"/>
          <w:numId w:val="0"/>
        </w:numPr>
        <w:suppressLineNumbers w:val="0"/>
        <w:jc w:val="left"/>
        <w:rPr>
          <w:rFonts w:hint="default"/>
          <w:sz w:val="21"/>
          <w:szCs w:val="21"/>
          <w:lang w:val="en-US" w:eastAsia="zh-CN"/>
        </w:rPr>
      </w:pPr>
      <w:r>
        <w:rPr>
          <w:rFonts w:hint="eastAsia"/>
          <w:sz w:val="21"/>
          <w:szCs w:val="21"/>
          <w:lang w:val="en-US" w:eastAsia="zh-CN"/>
        </w:rPr>
        <w:t>3.1 CAEA框架</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在本节中，详细介绍了一种高效的代理辅助</w:t>
      </w:r>
      <w:r>
        <w:rPr>
          <w:rFonts w:hint="eastAsia"/>
          <w:color w:val="548235" w:themeColor="accent6" w:themeShade="BF"/>
          <w:sz w:val="15"/>
          <w:szCs w:val="15"/>
          <w:lang w:val="en-US" w:eastAsia="zh-CN"/>
        </w:rPr>
        <w:t>分类交替进化算法</w:t>
      </w:r>
      <w:r>
        <w:rPr>
          <w:rFonts w:hint="default"/>
          <w:color w:val="548235" w:themeColor="accent6" w:themeShade="BF"/>
          <w:sz w:val="15"/>
          <w:szCs w:val="15"/>
          <w:lang w:val="en-US" w:eastAsia="zh-CN"/>
        </w:rPr>
        <w:t>（</w:t>
      </w:r>
      <w:r>
        <w:rPr>
          <w:rFonts w:hint="eastAsia"/>
          <w:color w:val="548235" w:themeColor="accent6" w:themeShade="BF"/>
          <w:sz w:val="15"/>
          <w:szCs w:val="15"/>
          <w:lang w:val="en-US" w:eastAsia="zh-CN"/>
        </w:rPr>
        <w:t>CAEA</w:t>
      </w:r>
      <w:r>
        <w:rPr>
          <w:rFonts w:hint="default"/>
          <w:color w:val="548235" w:themeColor="accent6" w:themeShade="BF"/>
          <w:sz w:val="15"/>
          <w:szCs w:val="15"/>
          <w:lang w:val="en-US" w:eastAsia="zh-CN"/>
        </w:rPr>
        <w:t>）</w:t>
      </w:r>
      <w:r>
        <w:rPr>
          <w:rFonts w:hint="eastAsia"/>
          <w:color w:val="548235" w:themeColor="accent6" w:themeShade="BF"/>
          <w:sz w:val="15"/>
          <w:szCs w:val="15"/>
          <w:lang w:val="en-US" w:eastAsia="zh-CN"/>
        </w:rPr>
        <w:t>，</w:t>
      </w:r>
      <w:r>
        <w:rPr>
          <w:rFonts w:hint="default"/>
          <w:color w:val="548235" w:themeColor="accent6" w:themeShade="BF"/>
          <w:sz w:val="15"/>
          <w:szCs w:val="15"/>
          <w:lang w:val="en-US" w:eastAsia="zh-CN"/>
        </w:rPr>
        <w:t>图1展示了所提出</w:t>
      </w:r>
      <w:r>
        <w:rPr>
          <w:rFonts w:hint="eastAsia"/>
          <w:color w:val="548235" w:themeColor="accent6" w:themeShade="BF"/>
          <w:sz w:val="15"/>
          <w:szCs w:val="15"/>
          <w:lang w:val="en-US" w:eastAsia="zh-CN"/>
        </w:rPr>
        <w:t>CAEA</w:t>
      </w:r>
      <w:r>
        <w:rPr>
          <w:rFonts w:hint="default"/>
          <w:color w:val="548235" w:themeColor="accent6" w:themeShade="BF"/>
          <w:sz w:val="15"/>
          <w:szCs w:val="15"/>
          <w:lang w:val="en-US" w:eastAsia="zh-CN"/>
        </w:rPr>
        <w:t>的总体框架。</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highlight w:val="lightGray"/>
          <w:lang w:val="en-US" w:eastAsia="zh-CN"/>
        </w:rPr>
      </w:pPr>
      <w:r>
        <w:rPr>
          <w:rFonts w:hint="eastAsia"/>
          <w:color w:val="548235" w:themeColor="accent6" w:themeShade="BF"/>
          <w:sz w:val="15"/>
          <w:szCs w:val="15"/>
          <w:highlight w:val="lightGray"/>
          <w:lang w:val="en-US" w:eastAsia="zh-CN"/>
        </w:rPr>
        <w:t>为了保持种群多样性，避免陷入局部最优，本文提出的新算法融合了TLBO算法和改进的JADE算法，具有明确的交替规则。 它可以平衡 TLBO 出色的探索能力和 JADE 出色的开发能力来解决昂贵的优化问题。</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在图1中，</w:t>
      </w:r>
      <w:r>
        <w:rPr>
          <w:rFonts w:hint="eastAsia"/>
          <w:color w:val="548235" w:themeColor="accent6" w:themeShade="BF"/>
          <w:sz w:val="15"/>
          <w:szCs w:val="15"/>
          <w:lang w:val="en-US" w:eastAsia="zh-CN"/>
        </w:rPr>
        <w:t>蓝</w:t>
      </w:r>
      <w:r>
        <w:rPr>
          <w:rFonts w:hint="default"/>
          <w:color w:val="548235" w:themeColor="accent6" w:themeShade="BF"/>
          <w:sz w:val="15"/>
          <w:szCs w:val="15"/>
          <w:lang w:val="en-US" w:eastAsia="zh-CN"/>
        </w:rPr>
        <w:t>色线条表示数据流，而黑色线条则表示算法流。Database中包含收集到的数据样本以及他们对应的真实适应度评估值。</w:t>
      </w:r>
      <w:r>
        <w:rPr>
          <w:rFonts w:hint="eastAsia"/>
          <w:color w:val="548235" w:themeColor="accent6" w:themeShade="BF"/>
          <w:sz w:val="15"/>
          <w:szCs w:val="15"/>
          <w:lang w:val="en-US" w:eastAsia="zh-CN"/>
        </w:rPr>
        <w:t>CAEA</w:t>
      </w:r>
      <w:r>
        <w:rPr>
          <w:rFonts w:hint="default"/>
          <w:color w:val="548235" w:themeColor="accent6" w:themeShade="BF"/>
          <w:sz w:val="15"/>
          <w:szCs w:val="15"/>
          <w:lang w:val="en-US" w:eastAsia="zh-CN"/>
        </w:rPr>
        <w:t>算法主要由四个部分组成：种群初始化、构建或更新RBF代理模型、通过混合TLBO和</w:t>
      </w:r>
      <w:r>
        <w:rPr>
          <w:rFonts w:hint="eastAsia"/>
          <w:color w:val="548235" w:themeColor="accent6" w:themeShade="BF"/>
          <w:sz w:val="15"/>
          <w:szCs w:val="15"/>
          <w:lang w:val="en-US" w:eastAsia="zh-CN"/>
        </w:rPr>
        <w:t>JA</w:t>
      </w:r>
      <w:r>
        <w:rPr>
          <w:rFonts w:hint="default"/>
          <w:color w:val="548235" w:themeColor="accent6" w:themeShade="BF"/>
          <w:sz w:val="15"/>
          <w:szCs w:val="15"/>
          <w:lang w:val="en-US" w:eastAsia="zh-CN"/>
        </w:rPr>
        <w:t>DE使种群进化、以及为真实适应度函数选择个体。算法1给出了</w:t>
      </w:r>
      <w:r>
        <w:rPr>
          <w:rFonts w:hint="eastAsia"/>
          <w:color w:val="548235" w:themeColor="accent6" w:themeShade="BF"/>
          <w:sz w:val="15"/>
          <w:szCs w:val="15"/>
          <w:lang w:val="en-US" w:eastAsia="zh-CN"/>
        </w:rPr>
        <w:t>CAEA</w:t>
      </w:r>
      <w:r>
        <w:rPr>
          <w:rFonts w:hint="default"/>
          <w:color w:val="548235" w:themeColor="accent6" w:themeShade="BF"/>
          <w:sz w:val="15"/>
          <w:szCs w:val="15"/>
          <w:lang w:val="en-US" w:eastAsia="zh-CN"/>
        </w:rPr>
        <w:t>的伪代码。</w:t>
      </w:r>
      <w:r>
        <w:rPr>
          <w:rFonts w:hint="eastAsia"/>
          <w:color w:val="548235" w:themeColor="accent6" w:themeShade="BF"/>
          <w:sz w:val="15"/>
          <w:szCs w:val="15"/>
          <w:lang w:val="en-US" w:eastAsia="zh-CN"/>
        </w:rPr>
        <w:t>另外，CAEA</w:t>
      </w:r>
      <w:r>
        <w:rPr>
          <w:rFonts w:hint="default"/>
          <w:color w:val="548235" w:themeColor="accent6" w:themeShade="BF"/>
          <w:sz w:val="15"/>
          <w:szCs w:val="15"/>
          <w:lang w:val="en-US" w:eastAsia="zh-CN"/>
        </w:rPr>
        <w:t>包含基于代数和个体的进化控制</w:t>
      </w:r>
      <w:r>
        <w:rPr>
          <w:rFonts w:hint="eastAsia"/>
          <w:color w:val="548235" w:themeColor="accent6" w:themeShade="BF"/>
          <w:sz w:val="15"/>
          <w:szCs w:val="15"/>
          <w:lang w:val="en-US" w:eastAsia="zh-CN"/>
        </w:rPr>
        <w:t>，它在每K代的进化之后挑选出一个最合适的个体对其进行真实适应度评估，该个体数据将被存入数据库中用来优化代理模型构建过程</w:t>
      </w:r>
      <w:r>
        <w:rPr>
          <w:rFonts w:hint="default"/>
          <w:color w:val="548235" w:themeColor="accent6" w:themeShade="BF"/>
          <w:sz w:val="15"/>
          <w:szCs w:val="15"/>
          <w:lang w:val="en-US" w:eastAsia="zh-CN"/>
        </w:rPr>
        <w:t>。</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种群初始化</w:t>
      </w:r>
      <w:r>
        <w:rPr>
          <w:rFonts w:hint="eastAsia"/>
          <w:color w:val="548235" w:themeColor="accent6" w:themeShade="BF"/>
          <w:sz w:val="15"/>
          <w:szCs w:val="15"/>
          <w:lang w:val="en-US" w:eastAsia="zh-CN"/>
        </w:rPr>
        <w:t>：</w:t>
      </w:r>
      <w:r>
        <w:rPr>
          <w:rFonts w:hint="default"/>
          <w:color w:val="548235" w:themeColor="accent6" w:themeShade="BF"/>
          <w:sz w:val="15"/>
          <w:szCs w:val="15"/>
          <w:lang w:val="en-US" w:eastAsia="zh-CN"/>
        </w:rPr>
        <w:t>采用拉丁超立方采样（LHS）</w:t>
      </w:r>
      <w:r>
        <w:rPr>
          <w:rFonts w:hint="eastAsia"/>
          <w:color w:val="548235" w:themeColor="accent6" w:themeShade="BF"/>
          <w:sz w:val="15"/>
          <w:szCs w:val="15"/>
          <w:lang w:val="en-US" w:eastAsia="zh-CN"/>
        </w:rPr>
        <w:t>在全局搜索空间内</w:t>
      </w:r>
      <w:r>
        <w:rPr>
          <w:rFonts w:hint="default"/>
          <w:color w:val="548235" w:themeColor="accent6" w:themeShade="BF"/>
          <w:sz w:val="15"/>
          <w:szCs w:val="15"/>
          <w:lang w:val="en-US" w:eastAsia="zh-CN"/>
        </w:rPr>
        <w:t>初始化样本点，并使用昂贵的真实适应度函数评估它们的适应度值。初始样本及其适应度值都存储在</w:t>
      </w:r>
      <w:r>
        <w:rPr>
          <w:rFonts w:hint="eastAsia"/>
          <w:color w:val="548235" w:themeColor="accent6" w:themeShade="BF"/>
          <w:sz w:val="15"/>
          <w:szCs w:val="15"/>
          <w:lang w:val="en-US" w:eastAsia="zh-CN"/>
        </w:rPr>
        <w:t>数据库</w:t>
      </w:r>
      <w:r>
        <w:rPr>
          <w:rFonts w:hint="default"/>
          <w:color w:val="548235" w:themeColor="accent6" w:themeShade="BF"/>
          <w:sz w:val="15"/>
          <w:szCs w:val="15"/>
          <w:lang w:val="en-US" w:eastAsia="zh-CN"/>
        </w:rPr>
        <w:t>中，如图1的①所示。初始样本数量与种群大小相同</w:t>
      </w:r>
      <w:r>
        <w:rPr>
          <w:rFonts w:hint="eastAsia"/>
          <w:color w:val="548235" w:themeColor="accent6" w:themeShade="BF"/>
          <w:sz w:val="15"/>
          <w:szCs w:val="15"/>
          <w:lang w:val="en-US" w:eastAsia="zh-CN"/>
        </w:rPr>
        <w:t>，具体如下</w:t>
      </w:r>
      <w:r>
        <w:rPr>
          <w:rFonts w:hint="default"/>
          <w:color w:val="548235" w:themeColor="accent6" w:themeShade="BF"/>
          <w:sz w:val="15"/>
          <w:szCs w:val="15"/>
          <w:lang w:val="en-US" w:eastAsia="zh-CN"/>
        </w:rPr>
        <w:t>。对于10、20和30维问题，种群大小根据[26]设置为5 × D。对于50和100维问题，种群大小根据[16]设置为100 + D/10</w:t>
      </w:r>
      <w:r>
        <w:rPr>
          <w:rFonts w:hint="eastAsia"/>
          <w:color w:val="548235" w:themeColor="accent6" w:themeShade="BF"/>
          <w:sz w:val="15"/>
          <w:szCs w:val="15"/>
          <w:lang w:val="en-US" w:eastAsia="zh-CN"/>
        </w:rPr>
        <w:t>，</w:t>
      </w:r>
      <w:r>
        <w:rPr>
          <w:rFonts w:hint="default"/>
          <w:color w:val="548235" w:themeColor="accent6" w:themeShade="BF"/>
          <w:sz w:val="15"/>
          <w:szCs w:val="15"/>
          <w:lang w:val="en-US" w:eastAsia="zh-CN"/>
        </w:rPr>
        <w:t>根据[16]。</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种群进化</w:t>
      </w:r>
      <w:r>
        <w:rPr>
          <w:rFonts w:hint="eastAsia"/>
          <w:color w:val="548235" w:themeColor="accent6" w:themeShade="BF"/>
          <w:sz w:val="15"/>
          <w:szCs w:val="15"/>
          <w:lang w:val="en-US" w:eastAsia="zh-CN"/>
        </w:rPr>
        <w:t>：进化过程根据使用的元启发算法分成两类：</w:t>
      </w:r>
      <w:r>
        <w:rPr>
          <w:rFonts w:hint="default"/>
          <w:color w:val="548235" w:themeColor="accent6" w:themeShade="BF"/>
          <w:sz w:val="15"/>
          <w:szCs w:val="15"/>
          <w:lang w:val="en-US" w:eastAsia="zh-CN"/>
        </w:rPr>
        <w:t>TLBO</w:t>
      </w:r>
      <w:r>
        <w:rPr>
          <w:rFonts w:hint="eastAsia"/>
          <w:color w:val="548235" w:themeColor="accent6" w:themeShade="BF"/>
          <w:sz w:val="15"/>
          <w:szCs w:val="15"/>
          <w:lang w:val="en-US" w:eastAsia="zh-CN"/>
        </w:rPr>
        <w:t>、改进的JA</w:t>
      </w:r>
      <w:r>
        <w:rPr>
          <w:rFonts w:hint="default"/>
          <w:color w:val="548235" w:themeColor="accent6" w:themeShade="BF"/>
          <w:sz w:val="15"/>
          <w:szCs w:val="15"/>
          <w:lang w:val="en-US" w:eastAsia="zh-CN"/>
        </w:rPr>
        <w:t>DE</w:t>
      </w:r>
      <w:r>
        <w:rPr>
          <w:rFonts w:hint="eastAsia"/>
          <w:color w:val="548235" w:themeColor="accent6" w:themeShade="BF"/>
          <w:sz w:val="15"/>
          <w:szCs w:val="15"/>
          <w:lang w:val="en-US" w:eastAsia="zh-CN"/>
        </w:rPr>
        <w:t>，随机选择一个元启发算法开始，然后</w:t>
      </w:r>
      <w:r>
        <w:rPr>
          <w:rFonts w:hint="default"/>
          <w:color w:val="548235" w:themeColor="accent6" w:themeShade="BF"/>
          <w:sz w:val="15"/>
          <w:szCs w:val="15"/>
          <w:lang w:val="en-US" w:eastAsia="zh-CN"/>
        </w:rPr>
        <w:t>进化K代。当找不到更好的候选解决方案时，这两种算法交替执行。</w:t>
      </w:r>
      <w:r>
        <w:rPr>
          <w:rFonts w:hint="eastAsia"/>
          <w:color w:val="548235" w:themeColor="accent6" w:themeShade="BF"/>
          <w:sz w:val="15"/>
          <w:szCs w:val="15"/>
          <w:lang w:val="en-US" w:eastAsia="zh-CN"/>
        </w:rPr>
        <w:t>本文优化过的JADE算法</w:t>
      </w:r>
      <w:r>
        <w:rPr>
          <w:rFonts w:hint="default"/>
          <w:color w:val="548235" w:themeColor="accent6" w:themeShade="BF"/>
          <w:sz w:val="15"/>
          <w:szCs w:val="15"/>
          <w:lang w:val="en-US" w:eastAsia="zh-CN"/>
        </w:rPr>
        <w:t>具有较强的局部搜索能力，可以集中开发搜索有前景的区域。而</w:t>
      </w:r>
      <w:r>
        <w:rPr>
          <w:rFonts w:hint="eastAsia"/>
          <w:color w:val="548235" w:themeColor="accent6" w:themeShade="BF"/>
          <w:sz w:val="15"/>
          <w:szCs w:val="15"/>
          <w:lang w:val="en-US" w:eastAsia="zh-CN"/>
        </w:rPr>
        <w:t>，</w:t>
      </w:r>
      <w:r>
        <w:rPr>
          <w:rFonts w:hint="default"/>
          <w:color w:val="548235" w:themeColor="accent6" w:themeShade="BF"/>
          <w:sz w:val="15"/>
          <w:szCs w:val="15"/>
          <w:lang w:val="en-US" w:eastAsia="zh-CN"/>
        </w:rPr>
        <w:t>TLBO算法具有</w:t>
      </w:r>
      <w:r>
        <w:rPr>
          <w:rFonts w:hint="eastAsia"/>
          <w:color w:val="548235" w:themeColor="accent6" w:themeShade="BF"/>
          <w:sz w:val="15"/>
          <w:szCs w:val="15"/>
          <w:lang w:val="en-US" w:eastAsia="zh-CN"/>
        </w:rPr>
        <w:t>较好</w:t>
      </w:r>
      <w:r>
        <w:rPr>
          <w:rFonts w:hint="default"/>
          <w:color w:val="548235" w:themeColor="accent6" w:themeShade="BF"/>
          <w:sz w:val="15"/>
          <w:szCs w:val="15"/>
          <w:lang w:val="en-US" w:eastAsia="zh-CN"/>
        </w:rPr>
        <w:t>的全局搜索能力，因为由TLBO更新的每个个体都可以由任何其他个体引导，可以专注于探索整个搜索空间。通过集成TLBO和</w:t>
      </w:r>
      <w:r>
        <w:rPr>
          <w:rFonts w:hint="eastAsia"/>
          <w:color w:val="548235" w:themeColor="accent6" w:themeShade="BF"/>
          <w:sz w:val="15"/>
          <w:szCs w:val="15"/>
          <w:lang w:val="en-US" w:eastAsia="zh-CN"/>
        </w:rPr>
        <w:t>JA</w:t>
      </w:r>
      <w:r>
        <w:rPr>
          <w:rFonts w:hint="default"/>
          <w:color w:val="548235" w:themeColor="accent6" w:themeShade="BF"/>
          <w:sz w:val="15"/>
          <w:szCs w:val="15"/>
          <w:lang w:val="en-US" w:eastAsia="zh-CN"/>
        </w:rPr>
        <w:t>DE，该算法可以结合两种算法的优势，平衡探索和开发能力。</w:t>
      </w:r>
      <w:r>
        <w:rPr>
          <w:rFonts w:hint="eastAsia"/>
          <w:color w:val="548235" w:themeColor="accent6" w:themeShade="BF"/>
          <w:sz w:val="15"/>
          <w:szCs w:val="15"/>
          <w:lang w:val="en-US" w:eastAsia="zh-CN"/>
        </w:rPr>
        <w:t>值得注意，</w:t>
      </w:r>
      <w:r>
        <w:rPr>
          <w:rFonts w:hint="default"/>
          <w:color w:val="548235" w:themeColor="accent6" w:themeShade="BF"/>
          <w:sz w:val="15"/>
          <w:szCs w:val="15"/>
          <w:lang w:val="en-US" w:eastAsia="zh-CN"/>
        </w:rPr>
        <w:t>在进化的K代过程中，利用局部RBF替代模型估计</w:t>
      </w:r>
      <w:r>
        <w:rPr>
          <w:rFonts w:hint="eastAsia"/>
          <w:color w:val="548235" w:themeColor="accent6" w:themeShade="BF"/>
          <w:sz w:val="15"/>
          <w:szCs w:val="15"/>
          <w:lang w:val="en-US" w:eastAsia="zh-CN"/>
        </w:rPr>
        <w:t>新生成种群的</w:t>
      </w:r>
      <w:r>
        <w:rPr>
          <w:rFonts w:hint="default"/>
          <w:color w:val="548235" w:themeColor="accent6" w:themeShade="BF"/>
          <w:sz w:val="15"/>
          <w:szCs w:val="15"/>
          <w:lang w:val="en-US" w:eastAsia="zh-CN"/>
        </w:rPr>
        <w:t>适应度值。</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RBF代理模型</w:t>
      </w:r>
      <w:r>
        <w:rPr>
          <w:rFonts w:hint="eastAsia"/>
          <w:color w:val="548235" w:themeColor="accent6" w:themeShade="BF"/>
          <w:sz w:val="15"/>
          <w:szCs w:val="15"/>
          <w:lang w:val="en-US" w:eastAsia="zh-CN"/>
        </w:rPr>
        <w:t>：</w:t>
      </w:r>
      <w:r>
        <w:rPr>
          <w:rFonts w:hint="default"/>
          <w:color w:val="548235" w:themeColor="accent6" w:themeShade="BF"/>
          <w:sz w:val="15"/>
          <w:szCs w:val="15"/>
          <w:lang w:val="en-US" w:eastAsia="zh-CN"/>
        </w:rPr>
        <w:t>使用算法2建立或更新本地RBF代理模型。代理模型的预测能力对该算法的优化性能有很大的影响。因此，建立一个高精度的替代模型是很有</w:t>
      </w:r>
      <w:r>
        <w:rPr>
          <w:rFonts w:hint="eastAsia"/>
          <w:color w:val="548235" w:themeColor="accent6" w:themeShade="BF"/>
          <w:sz w:val="15"/>
          <w:szCs w:val="15"/>
          <w:lang w:val="en-US" w:eastAsia="zh-CN"/>
        </w:rPr>
        <w:t>必要</w:t>
      </w:r>
      <w:r>
        <w:rPr>
          <w:rFonts w:hint="default"/>
          <w:color w:val="548235" w:themeColor="accent6" w:themeShade="BF"/>
          <w:sz w:val="15"/>
          <w:szCs w:val="15"/>
          <w:lang w:val="en-US" w:eastAsia="zh-CN"/>
        </w:rPr>
        <w:t>的</w:t>
      </w:r>
      <w:r>
        <w:rPr>
          <w:rFonts w:hint="eastAsia"/>
          <w:color w:val="548235" w:themeColor="accent6" w:themeShade="BF"/>
          <w:sz w:val="15"/>
          <w:szCs w:val="15"/>
          <w:lang w:val="en-US" w:eastAsia="zh-CN"/>
        </w:rPr>
        <w:t>，其</w:t>
      </w:r>
      <w:r>
        <w:rPr>
          <w:rFonts w:hint="default"/>
          <w:color w:val="548235" w:themeColor="accent6" w:themeShade="BF"/>
          <w:sz w:val="15"/>
          <w:szCs w:val="15"/>
          <w:lang w:val="en-US" w:eastAsia="zh-CN"/>
        </w:rPr>
        <w:t>不仅取决于所选择的训练数据，还取决于训练数据的大小。在本文中，我们选择当前种群的邻居来构建局部RBF代理模型，如图1中的</w:t>
      </w:r>
      <w:r>
        <w:rPr>
          <w:rFonts w:hint="eastAsia"/>
          <w:color w:val="548235" w:themeColor="accent6" w:themeShade="BF"/>
          <w:sz w:val="15"/>
          <w:szCs w:val="15"/>
          <w:lang w:val="en-US" w:eastAsia="zh-CN"/>
        </w:rPr>
        <w:t>②</w:t>
      </w:r>
      <w:r>
        <w:rPr>
          <w:rFonts w:hint="default"/>
          <w:color w:val="548235" w:themeColor="accent6" w:themeShade="BF"/>
          <w:sz w:val="15"/>
          <w:szCs w:val="15"/>
          <w:lang w:val="en-US" w:eastAsia="zh-CN"/>
        </w:rPr>
        <w:t>所示。由于邻居模型更接近种群，因此用邻居样本训练的局部RBF代理模型具有较高的精度。训练数据的大小不仅影响训练时间，而且还影响替代模型的准确性。对于10、20和30维问题，个体的邻居大小设置为5</w:t>
      </w:r>
      <w:r>
        <w:rPr>
          <w:rFonts w:hint="eastAsia"/>
          <w:color w:val="548235" w:themeColor="accent6" w:themeShade="BF"/>
          <w:sz w:val="15"/>
          <w:szCs w:val="15"/>
          <w:lang w:val="en-US" w:eastAsia="zh-CN"/>
        </w:rPr>
        <w:t>*</w:t>
      </w:r>
      <w:r>
        <w:rPr>
          <w:rFonts w:hint="default"/>
          <w:color w:val="548235" w:themeColor="accent6" w:themeShade="BF"/>
          <w:sz w:val="15"/>
          <w:szCs w:val="15"/>
          <w:lang w:val="en-US" w:eastAsia="zh-CN"/>
        </w:rPr>
        <w:t>D。对于50和100维，个体的邻居大小设置为D，比Yu et al. [16]使用的大小要小。请注意，本地RBF代理模型将在每一代中构建或更新。</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选择个体</w:t>
      </w:r>
      <w:r>
        <w:rPr>
          <w:rFonts w:hint="eastAsia"/>
          <w:color w:val="548235" w:themeColor="accent6" w:themeShade="BF"/>
          <w:sz w:val="15"/>
          <w:szCs w:val="15"/>
          <w:lang w:val="en-US" w:eastAsia="zh-CN"/>
        </w:rPr>
        <w:t>：</w:t>
      </w:r>
      <w:r>
        <w:rPr>
          <w:rFonts w:hint="default"/>
          <w:color w:val="548235" w:themeColor="accent6" w:themeShade="BF"/>
          <w:sz w:val="15"/>
          <w:szCs w:val="15"/>
          <w:lang w:val="en-US" w:eastAsia="zh-CN"/>
        </w:rPr>
        <w:t>应用一种</w:t>
      </w:r>
      <w:r>
        <w:rPr>
          <w:rFonts w:hint="eastAsia"/>
          <w:color w:val="548235" w:themeColor="accent6" w:themeShade="BF"/>
          <w:sz w:val="15"/>
          <w:szCs w:val="15"/>
          <w:lang w:val="en-US" w:eastAsia="zh-CN"/>
        </w:rPr>
        <w:t>新颖</w:t>
      </w:r>
      <w:r>
        <w:rPr>
          <w:rFonts w:hint="default"/>
          <w:color w:val="548235" w:themeColor="accent6" w:themeShade="BF"/>
          <w:sz w:val="15"/>
          <w:szCs w:val="15"/>
          <w:lang w:val="en-US" w:eastAsia="zh-CN"/>
        </w:rPr>
        <w:t>的筛选准则来选择一个有前途的个体</w:t>
      </w:r>
      <w:r>
        <w:rPr>
          <w:rFonts w:hint="eastAsia"/>
          <w:color w:val="548235" w:themeColor="accent6" w:themeShade="BF"/>
          <w:sz w:val="15"/>
          <w:szCs w:val="15"/>
          <w:lang w:val="en-US" w:eastAsia="zh-CN"/>
        </w:rPr>
        <w:t>，并用于生成新的</w:t>
      </w:r>
      <w:r>
        <w:rPr>
          <w:rFonts w:hint="default"/>
          <w:color w:val="548235" w:themeColor="accent6" w:themeShade="BF"/>
          <w:sz w:val="15"/>
          <w:szCs w:val="15"/>
          <w:lang w:val="en-US" w:eastAsia="zh-CN"/>
        </w:rPr>
        <w:t>真实适应度</w:t>
      </w:r>
      <w:r>
        <w:rPr>
          <w:rFonts w:hint="eastAsia"/>
          <w:color w:val="548235" w:themeColor="accent6" w:themeShade="BF"/>
          <w:sz w:val="15"/>
          <w:szCs w:val="15"/>
          <w:lang w:val="en-US" w:eastAsia="zh-CN"/>
        </w:rPr>
        <w:t>函数评估值</w:t>
      </w:r>
      <w:r>
        <w:rPr>
          <w:rFonts w:hint="default"/>
          <w:color w:val="548235" w:themeColor="accent6" w:themeShade="BF"/>
          <w:sz w:val="15"/>
          <w:szCs w:val="15"/>
          <w:lang w:val="en-US" w:eastAsia="zh-CN"/>
        </w:rPr>
        <w:t>，</w:t>
      </w:r>
      <w:r>
        <w:rPr>
          <w:rFonts w:hint="eastAsia"/>
          <w:color w:val="548235" w:themeColor="accent6" w:themeShade="BF"/>
          <w:sz w:val="15"/>
          <w:szCs w:val="15"/>
          <w:lang w:val="en-US" w:eastAsia="zh-CN"/>
        </w:rPr>
        <w:t>具体实现细节将展示在</w:t>
      </w:r>
      <w:r>
        <w:rPr>
          <w:rFonts w:hint="default"/>
          <w:color w:val="548235" w:themeColor="accent6" w:themeShade="BF"/>
          <w:sz w:val="15"/>
          <w:szCs w:val="15"/>
          <w:lang w:val="en-US" w:eastAsia="zh-CN"/>
        </w:rPr>
        <w:t>算法3中。EAs通常需要大量的FEs才能获得令人满意的解</w:t>
      </w:r>
      <w:r>
        <w:rPr>
          <w:rFonts w:hint="eastAsia"/>
          <w:color w:val="548235" w:themeColor="accent6" w:themeShade="BF"/>
          <w:sz w:val="15"/>
          <w:szCs w:val="15"/>
          <w:lang w:val="en-US" w:eastAsia="zh-CN"/>
        </w:rPr>
        <w:t>，但</w:t>
      </w:r>
      <w:r>
        <w:rPr>
          <w:rFonts w:hint="default"/>
          <w:color w:val="548235" w:themeColor="accent6" w:themeShade="BF"/>
          <w:sz w:val="15"/>
          <w:szCs w:val="15"/>
          <w:lang w:val="en-US" w:eastAsia="zh-CN"/>
        </w:rPr>
        <w:t>对于计算成本昂贵的问题</w:t>
      </w:r>
      <w:r>
        <w:rPr>
          <w:rFonts w:hint="eastAsia"/>
          <w:color w:val="548235" w:themeColor="accent6" w:themeShade="BF"/>
          <w:sz w:val="15"/>
          <w:szCs w:val="15"/>
          <w:lang w:val="en-US" w:eastAsia="zh-CN"/>
        </w:rPr>
        <w:t>来说</w:t>
      </w:r>
      <w:r>
        <w:rPr>
          <w:rFonts w:hint="default"/>
          <w:color w:val="548235" w:themeColor="accent6" w:themeShade="BF"/>
          <w:sz w:val="15"/>
          <w:szCs w:val="15"/>
          <w:lang w:val="en-US" w:eastAsia="zh-CN"/>
        </w:rPr>
        <w:t>这将会非常耗时。因此，在可用资源有限的情况下，为这些问题挑选出合适的个体是很重要的。如果只选择种群中表现最好的个体进行真实的FEs，种群</w:t>
      </w:r>
      <w:r>
        <w:rPr>
          <w:rFonts w:hint="eastAsia"/>
          <w:color w:val="548235" w:themeColor="accent6" w:themeShade="BF"/>
          <w:sz w:val="15"/>
          <w:szCs w:val="15"/>
          <w:lang w:val="en-US" w:eastAsia="zh-CN"/>
        </w:rPr>
        <w:t>容易陷入</w:t>
      </w:r>
      <w:r>
        <w:rPr>
          <w:rFonts w:hint="default"/>
          <w:color w:val="548235" w:themeColor="accent6" w:themeShade="BF"/>
          <w:sz w:val="15"/>
          <w:szCs w:val="15"/>
          <w:lang w:val="en-US" w:eastAsia="zh-CN"/>
        </w:rPr>
        <w:t>局部最优[18]。本文提出了一种</w:t>
      </w:r>
      <w:r>
        <w:rPr>
          <w:rFonts w:hint="eastAsia"/>
          <w:color w:val="548235" w:themeColor="accent6" w:themeShade="BF"/>
          <w:sz w:val="15"/>
          <w:szCs w:val="15"/>
          <w:lang w:val="en-US" w:eastAsia="zh-CN"/>
        </w:rPr>
        <w:t>新颖</w:t>
      </w:r>
      <w:r>
        <w:rPr>
          <w:rFonts w:hint="default"/>
          <w:color w:val="548235" w:themeColor="accent6" w:themeShade="BF"/>
          <w:sz w:val="15"/>
          <w:szCs w:val="15"/>
          <w:lang w:val="en-US" w:eastAsia="zh-CN"/>
        </w:rPr>
        <w:t>的筛选</w:t>
      </w:r>
      <w:r>
        <w:rPr>
          <w:rFonts w:hint="eastAsia"/>
          <w:color w:val="548235" w:themeColor="accent6" w:themeShade="BF"/>
          <w:sz w:val="15"/>
          <w:szCs w:val="15"/>
          <w:lang w:val="en-US" w:eastAsia="zh-CN"/>
        </w:rPr>
        <w:t>策略</w:t>
      </w:r>
      <w:r>
        <w:rPr>
          <w:rFonts w:hint="default"/>
          <w:color w:val="548235" w:themeColor="accent6" w:themeShade="BF"/>
          <w:sz w:val="15"/>
          <w:szCs w:val="15"/>
          <w:lang w:val="en-US" w:eastAsia="zh-CN"/>
        </w:rPr>
        <w:t>，</w:t>
      </w:r>
      <w:r>
        <w:rPr>
          <w:rFonts w:hint="eastAsia"/>
          <w:color w:val="548235" w:themeColor="accent6" w:themeShade="BF"/>
          <w:sz w:val="15"/>
          <w:szCs w:val="15"/>
          <w:lang w:val="en-US" w:eastAsia="zh-CN"/>
        </w:rPr>
        <w:t>该策略结合</w:t>
      </w:r>
      <w:r>
        <w:rPr>
          <w:rFonts w:hint="default"/>
          <w:color w:val="548235" w:themeColor="accent6" w:themeShade="BF"/>
          <w:sz w:val="15"/>
          <w:szCs w:val="15"/>
          <w:lang w:val="en-US" w:eastAsia="zh-CN"/>
        </w:rPr>
        <w:t>种群的</w:t>
      </w:r>
      <w:r>
        <w:rPr>
          <w:rFonts w:hint="eastAsia"/>
          <w:color w:val="548235" w:themeColor="accent6" w:themeShade="BF"/>
          <w:sz w:val="15"/>
          <w:szCs w:val="15"/>
          <w:lang w:val="en-US" w:eastAsia="zh-CN"/>
        </w:rPr>
        <w:t>最优个体</w:t>
      </w:r>
      <w:r>
        <w:rPr>
          <w:rFonts w:hint="default"/>
          <w:color w:val="548235" w:themeColor="accent6" w:themeShade="BF"/>
          <w:sz w:val="15"/>
          <w:szCs w:val="15"/>
          <w:lang w:val="en-US" w:eastAsia="zh-CN"/>
        </w:rPr>
        <w:t>和随机</w:t>
      </w:r>
      <w:r>
        <w:rPr>
          <w:rFonts w:hint="eastAsia"/>
          <w:color w:val="548235" w:themeColor="accent6" w:themeShade="BF"/>
          <w:sz w:val="15"/>
          <w:szCs w:val="15"/>
          <w:lang w:val="en-US" w:eastAsia="zh-CN"/>
        </w:rPr>
        <w:t>中间区域</w:t>
      </w:r>
      <w:r>
        <w:rPr>
          <w:rFonts w:hint="default"/>
          <w:color w:val="548235" w:themeColor="accent6" w:themeShade="BF"/>
          <w:sz w:val="15"/>
          <w:szCs w:val="15"/>
          <w:lang w:val="en-US" w:eastAsia="zh-CN"/>
        </w:rPr>
        <w:t>个体</w:t>
      </w:r>
      <w:r>
        <w:rPr>
          <w:rFonts w:hint="eastAsia"/>
          <w:color w:val="548235" w:themeColor="accent6" w:themeShade="BF"/>
          <w:sz w:val="15"/>
          <w:szCs w:val="15"/>
          <w:lang w:val="en-US" w:eastAsia="zh-CN"/>
        </w:rPr>
        <w:t>信息（</w:t>
      </w:r>
      <w:r>
        <w:rPr>
          <w:rFonts w:hint="default"/>
          <w:color w:val="548235" w:themeColor="accent6" w:themeShade="BF"/>
          <w:sz w:val="15"/>
          <w:szCs w:val="15"/>
          <w:lang w:val="en-US" w:eastAsia="zh-CN"/>
        </w:rPr>
        <w:t>随机</w:t>
      </w:r>
      <w:r>
        <w:rPr>
          <w:rFonts w:hint="eastAsia"/>
          <w:color w:val="548235" w:themeColor="accent6" w:themeShade="BF"/>
          <w:sz w:val="15"/>
          <w:szCs w:val="15"/>
          <w:lang w:val="en-US" w:eastAsia="zh-CN"/>
        </w:rPr>
        <w:t>中间区域</w:t>
      </w:r>
      <w:r>
        <w:rPr>
          <w:rFonts w:hint="default"/>
          <w:color w:val="548235" w:themeColor="accent6" w:themeShade="BF"/>
          <w:sz w:val="15"/>
          <w:szCs w:val="15"/>
          <w:lang w:val="en-US" w:eastAsia="zh-CN"/>
        </w:rPr>
        <w:t>个体</w:t>
      </w:r>
      <w:r>
        <w:rPr>
          <w:rFonts w:hint="eastAsia"/>
          <w:color w:val="548235" w:themeColor="accent6" w:themeShade="BF"/>
          <w:sz w:val="15"/>
          <w:szCs w:val="15"/>
          <w:lang w:val="en-US" w:eastAsia="zh-CN"/>
        </w:rPr>
        <w:t>是基于多个精英个体信息得出的）</w:t>
      </w:r>
      <w:r>
        <w:rPr>
          <w:rFonts w:hint="default"/>
          <w:color w:val="548235" w:themeColor="accent6" w:themeShade="BF"/>
          <w:sz w:val="15"/>
          <w:szCs w:val="15"/>
          <w:lang w:val="en-US" w:eastAsia="zh-CN"/>
        </w:rPr>
        <w:t>来帮助SAHO摆脱局部最优。具体来说，我们首先根据适应度值对种群中的个体进行排序。</w:t>
      </w:r>
      <w:r>
        <w:rPr>
          <w:rFonts w:hint="eastAsia"/>
          <w:color w:val="548235" w:themeColor="accent6" w:themeShade="BF"/>
          <w:sz w:val="15"/>
          <w:szCs w:val="15"/>
          <w:lang w:val="en-US" w:eastAsia="zh-CN"/>
        </w:rPr>
        <w:t>接着</w:t>
      </w:r>
      <w:r>
        <w:rPr>
          <w:rFonts w:hint="default"/>
          <w:color w:val="548235" w:themeColor="accent6" w:themeShade="BF"/>
          <w:sz w:val="15"/>
          <w:szCs w:val="15"/>
          <w:lang w:val="en-US" w:eastAsia="zh-CN"/>
        </w:rPr>
        <w:t>，随机生成一个整数r</w:t>
      </w:r>
      <w:r>
        <w:rPr>
          <w:rFonts w:hint="eastAsia"/>
          <w:color w:val="548235" w:themeColor="accent6" w:themeShade="BF"/>
          <w:sz w:val="15"/>
          <w:szCs w:val="15"/>
          <w:lang w:val="en-US" w:eastAsia="zh-CN"/>
        </w:rPr>
        <w:t>（不大于ps）</w:t>
      </w:r>
      <w:r>
        <w:rPr>
          <w:rFonts w:hint="default"/>
          <w:color w:val="548235" w:themeColor="accent6" w:themeShade="BF"/>
          <w:sz w:val="15"/>
          <w:szCs w:val="15"/>
          <w:lang w:val="en-US" w:eastAsia="zh-CN"/>
        </w:rPr>
        <w:t>，计算</w:t>
      </w:r>
      <w:r>
        <w:rPr>
          <w:rFonts w:hint="eastAsia"/>
          <w:color w:val="548235" w:themeColor="accent6" w:themeShade="BF"/>
          <w:sz w:val="15"/>
          <w:szCs w:val="15"/>
          <w:lang w:val="en-US" w:eastAsia="zh-CN"/>
        </w:rPr>
        <w:t>排名为前r个的精英个体所处位置的平均值。</w:t>
      </w:r>
      <w:r>
        <w:rPr>
          <w:rFonts w:hint="default"/>
          <w:color w:val="548235" w:themeColor="accent6" w:themeShade="BF"/>
          <w:sz w:val="15"/>
          <w:szCs w:val="15"/>
          <w:lang w:val="en-US" w:eastAsia="zh-CN"/>
        </w:rPr>
        <w:t>接下来，我们用局部RBF模型估计随机</w:t>
      </w:r>
      <w:r>
        <w:rPr>
          <w:rFonts w:hint="eastAsia"/>
          <w:color w:val="548235" w:themeColor="accent6" w:themeShade="BF"/>
          <w:sz w:val="15"/>
          <w:szCs w:val="15"/>
          <w:lang w:val="en-US" w:eastAsia="zh-CN"/>
        </w:rPr>
        <w:t>中间区域</w:t>
      </w:r>
      <w:r>
        <w:rPr>
          <w:rFonts w:hint="default"/>
          <w:color w:val="548235" w:themeColor="accent6" w:themeShade="BF"/>
          <w:sz w:val="15"/>
          <w:szCs w:val="15"/>
          <w:lang w:val="en-US" w:eastAsia="zh-CN"/>
        </w:rPr>
        <w:t>个体的适应度值，并将其适应度值与当前种群中最佳个体的适应度值进行比较。如果随机均值个体的适合度值</w:t>
      </w:r>
      <w:r>
        <w:rPr>
          <w:rFonts w:hint="eastAsia"/>
          <w:color w:val="548235" w:themeColor="accent6" w:themeShade="BF"/>
          <w:sz w:val="15"/>
          <w:szCs w:val="15"/>
          <w:lang w:val="en-US" w:eastAsia="zh-CN"/>
        </w:rPr>
        <w:t>比</w:t>
      </w:r>
      <w:r>
        <w:rPr>
          <w:rFonts w:hint="default"/>
          <w:color w:val="548235" w:themeColor="accent6" w:themeShade="BF"/>
          <w:sz w:val="15"/>
          <w:szCs w:val="15"/>
          <w:lang w:val="en-US" w:eastAsia="zh-CN"/>
        </w:rPr>
        <w:t>最佳个体</w:t>
      </w:r>
      <w:r>
        <w:rPr>
          <w:rFonts w:hint="eastAsia"/>
          <w:color w:val="548235" w:themeColor="accent6" w:themeShade="BF"/>
          <w:sz w:val="15"/>
          <w:szCs w:val="15"/>
          <w:lang w:val="en-US" w:eastAsia="zh-CN"/>
        </w:rPr>
        <w:t>的更好</w:t>
      </w:r>
      <w:r>
        <w:rPr>
          <w:rFonts w:hint="default"/>
          <w:color w:val="548235" w:themeColor="accent6" w:themeShade="BF"/>
          <w:sz w:val="15"/>
          <w:szCs w:val="15"/>
          <w:lang w:val="en-US" w:eastAsia="zh-CN"/>
        </w:rPr>
        <w:t>，则选择随机</w:t>
      </w:r>
      <w:r>
        <w:rPr>
          <w:rFonts w:hint="eastAsia"/>
          <w:color w:val="548235" w:themeColor="accent6" w:themeShade="BF"/>
          <w:sz w:val="15"/>
          <w:szCs w:val="15"/>
          <w:lang w:val="en-US" w:eastAsia="zh-CN"/>
        </w:rPr>
        <w:t>中间区域</w:t>
      </w:r>
      <w:r>
        <w:rPr>
          <w:rFonts w:hint="default"/>
          <w:color w:val="548235" w:themeColor="accent6" w:themeShade="BF"/>
          <w:sz w:val="15"/>
          <w:szCs w:val="15"/>
          <w:lang w:val="en-US" w:eastAsia="zh-CN"/>
        </w:rPr>
        <w:t>个体进行真实FEs。否则，最佳个体被选择为真正的FEs。最后，将所选个体及其适应度值存储到数据库中，如图1中的</w:t>
      </w:r>
      <w:r>
        <w:rPr>
          <w:rFonts w:hint="eastAsia"/>
          <w:color w:val="548235" w:themeColor="accent6" w:themeShade="BF"/>
          <w:sz w:val="15"/>
          <w:szCs w:val="15"/>
          <w:lang w:val="en-US" w:eastAsia="zh-CN"/>
        </w:rPr>
        <w:t>③</w:t>
      </w:r>
      <w:r>
        <w:rPr>
          <w:rFonts w:hint="default"/>
          <w:color w:val="548235" w:themeColor="accent6" w:themeShade="BF"/>
          <w:sz w:val="15"/>
          <w:szCs w:val="15"/>
          <w:lang w:val="en-US" w:eastAsia="zh-CN"/>
        </w:rPr>
        <w:t>所示。</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r>
        <w:rPr>
          <w:rFonts w:hint="default"/>
          <w:color w:val="548235" w:themeColor="accent6" w:themeShade="BF"/>
          <w:sz w:val="15"/>
          <w:szCs w:val="15"/>
          <w:lang w:val="en-US" w:eastAsia="zh-CN"/>
        </w:rPr>
        <w:t>当实际FEs的最大数量耗尽时，此过程将停止。</w:t>
      </w: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p>
    <w:p>
      <w:pPr>
        <w:keepNext w:val="0"/>
        <w:keepLines w:val="0"/>
        <w:widowControl/>
        <w:numPr>
          <w:ilvl w:val="0"/>
          <w:numId w:val="0"/>
        </w:numPr>
        <w:suppressLineNumbers w:val="0"/>
        <w:tabs>
          <w:tab w:val="left" w:pos="312"/>
        </w:tabs>
        <w:ind w:firstLine="300" w:firstLineChars="200"/>
        <w:jc w:val="left"/>
        <w:rPr>
          <w:rFonts w:hint="default"/>
          <w:color w:val="548235" w:themeColor="accent6" w:themeShade="BF"/>
          <w:sz w:val="15"/>
          <w:szCs w:val="15"/>
          <w:lang w:val="en-US" w:eastAsia="zh-CN"/>
        </w:rPr>
      </w:pPr>
    </w:p>
    <w:p>
      <w:pPr>
        <w:keepNext w:val="0"/>
        <w:keepLines w:val="0"/>
        <w:widowControl/>
        <w:numPr>
          <w:ilvl w:val="0"/>
          <w:numId w:val="0"/>
        </w:numPr>
        <w:suppressLineNumbers w:val="0"/>
        <w:ind w:leftChars="0"/>
        <w:jc w:val="left"/>
        <w:rPr>
          <w:rFonts w:hint="default"/>
          <w:sz w:val="15"/>
          <w:szCs w:val="15"/>
          <w:lang w:val="en-US" w:eastAsia="zh-CN"/>
        </w:rPr>
      </w:pPr>
      <w:r>
        <w:rPr>
          <w:rFonts w:hint="eastAsia"/>
          <w:sz w:val="15"/>
          <w:szCs w:val="15"/>
          <w:lang w:val="en-US" w:eastAsia="zh-CN"/>
        </w:rPr>
        <w:t xml:space="preserve">   将整体种群随机分为两个大小相等的子群。一个子群随着TLBO算法的进化，专注于探索具有较强全局搜索能力的TLBO。另一个子群采用DE算法具有“DE/best/1/1”突变方案的DE算法进行发展，使其具有较强的局部搜索能力。</w:t>
      </w:r>
    </w:p>
    <w:p>
      <w:pPr>
        <w:keepNext w:val="0"/>
        <w:keepLines w:val="0"/>
        <w:widowControl/>
        <w:numPr>
          <w:ilvl w:val="0"/>
          <w:numId w:val="3"/>
        </w:numPr>
        <w:suppressLineNumbers w:val="0"/>
        <w:ind w:left="420" w:leftChars="0" w:hanging="420" w:firstLineChars="0"/>
        <w:jc w:val="left"/>
        <w:rPr>
          <w:rFonts w:hint="eastAsia"/>
          <w:sz w:val="15"/>
          <w:szCs w:val="15"/>
          <w:lang w:val="en-US" w:eastAsia="zh-CN"/>
        </w:rPr>
      </w:pPr>
      <w:r>
        <w:rPr>
          <w:rFonts w:hint="eastAsia"/>
          <w:sz w:val="15"/>
          <w:szCs w:val="15"/>
          <w:lang w:val="en-US" w:eastAsia="zh-CN"/>
        </w:rPr>
        <w:t>使用当前邻居建立RBF局部代理模型，且在每一代都进行更新；</w:t>
      </w:r>
    </w:p>
    <w:p>
      <w:pPr>
        <w:keepNext w:val="0"/>
        <w:keepLines w:val="0"/>
        <w:widowControl/>
        <w:numPr>
          <w:ilvl w:val="0"/>
          <w:numId w:val="3"/>
        </w:numPr>
        <w:suppressLineNumbers w:val="0"/>
        <w:ind w:left="420" w:leftChars="0" w:hanging="420" w:firstLineChars="0"/>
        <w:jc w:val="left"/>
        <w:rPr>
          <w:rFonts w:hint="eastAsia"/>
          <w:sz w:val="15"/>
          <w:szCs w:val="15"/>
          <w:lang w:val="en-US" w:eastAsia="zh-CN"/>
        </w:rPr>
      </w:pPr>
      <w:r>
        <w:rPr>
          <w:rFonts w:hint="eastAsia"/>
          <w:sz w:val="15"/>
          <w:szCs w:val="15"/>
          <w:lang w:val="en-US" w:eastAsia="zh-CN"/>
        </w:rPr>
        <w:t xml:space="preserve">一个新的预测准则：（当资源有限是挑选出一个合适个体进行真是适应度评估是很重要的）This paper proposed a new prescreening criterion which uses the </w:t>
      </w:r>
      <w:r>
        <w:rPr>
          <w:rFonts w:hint="default"/>
          <w:sz w:val="15"/>
          <w:szCs w:val="15"/>
          <w:lang w:val="en-US" w:eastAsia="zh-CN"/>
        </w:rPr>
        <w:t>best and the top collection information of the population to help the SAHO escape from the local optimum</w:t>
      </w:r>
      <w:r>
        <w:rPr>
          <w:rFonts w:hint="eastAsia"/>
          <w:sz w:val="15"/>
          <w:szCs w:val="15"/>
          <w:lang w:val="en-US" w:eastAsia="zh-CN"/>
        </w:rPr>
        <w:t>.刚开始是根据fitness values挑选个体，后来使用随机的整数r，通过计算1~r中头部子种群的随机中值个体的代理适应度值，并将其与当前最</w:t>
      </w:r>
      <w:bookmarkStart w:id="0" w:name="_GoBack"/>
      <w:bookmarkEnd w:id="0"/>
      <w:r>
        <w:rPr>
          <w:rFonts w:hint="eastAsia"/>
          <w:sz w:val="15"/>
          <w:szCs w:val="15"/>
          <w:lang w:val="en-US" w:eastAsia="zh-CN"/>
        </w:rPr>
        <w:t>好随即个体的适应度值进行比较。以此来挑选个体进行真实值评估，并将算出的适应度值存入DB中。</w:t>
      </w:r>
    </w:p>
    <w:p>
      <w:pPr>
        <w:keepNext w:val="0"/>
        <w:keepLines w:val="0"/>
        <w:widowControl/>
        <w:numPr>
          <w:ilvl w:val="0"/>
          <w:numId w:val="3"/>
        </w:numPr>
        <w:suppressLineNumbers w:val="0"/>
        <w:ind w:left="420" w:leftChars="0" w:hanging="420" w:firstLineChars="0"/>
        <w:jc w:val="left"/>
        <w:rPr>
          <w:rFonts w:hint="default"/>
          <w:sz w:val="15"/>
          <w:szCs w:val="15"/>
          <w:lang w:val="en-US" w:eastAsia="zh-CN"/>
        </w:rPr>
      </w:pPr>
      <w:r>
        <w:rPr>
          <w:rFonts w:hint="eastAsia"/>
          <w:sz w:val="15"/>
          <w:szCs w:val="15"/>
          <w:lang w:val="en-US" w:eastAsia="zh-CN"/>
        </w:rPr>
        <w:t>采用了两种新颖的重启策略：</w:t>
      </w:r>
    </w:p>
    <w:p>
      <w:pPr>
        <w:keepNext w:val="0"/>
        <w:keepLines w:val="0"/>
        <w:widowControl/>
        <w:numPr>
          <w:ilvl w:val="0"/>
          <w:numId w:val="0"/>
        </w:numPr>
        <w:suppressLineNumbers w:val="0"/>
        <w:ind w:leftChars="0" w:firstLine="300" w:firstLineChars="200"/>
        <w:jc w:val="left"/>
        <w:rPr>
          <w:rFonts w:hint="default"/>
          <w:color w:val="D0CECE" w:themeColor="background2" w:themeShade="E6"/>
          <w:sz w:val="15"/>
          <w:szCs w:val="15"/>
          <w:lang w:val="en-US" w:eastAsia="zh-CN"/>
        </w:rPr>
      </w:pPr>
      <w:r>
        <w:rPr>
          <w:rFonts w:hint="eastAsia"/>
          <w:color w:val="D0CECE" w:themeColor="background2" w:themeShade="E6"/>
          <w:sz w:val="15"/>
          <w:szCs w:val="15"/>
          <w:lang w:val="en-US" w:eastAsia="zh-CN"/>
        </w:rPr>
        <w:t>①一般来说选择NP个顶级样本，但是当种群没有得到改善时，随机选择NP个样本重新形成进化种群。这样可以避免陷入局部最优，充分利用评估数据提供的准确信息，以避免DE和TLBO被近似模型所带来的偏差所误导，并加速搜索到有希望的区域。Xxxxxxxx</w:t>
      </w:r>
    </w:p>
    <w:p>
      <w:pPr>
        <w:keepNext w:val="0"/>
        <w:keepLines w:val="0"/>
        <w:widowControl/>
        <w:numPr>
          <w:ilvl w:val="0"/>
          <w:numId w:val="0"/>
        </w:numPr>
        <w:suppressLineNumbers w:val="0"/>
        <w:ind w:firstLine="300" w:firstLineChars="200"/>
        <w:jc w:val="left"/>
        <w:rPr>
          <w:rFonts w:hint="default"/>
          <w:sz w:val="15"/>
          <w:szCs w:val="15"/>
          <w:lang w:val="en-US" w:eastAsia="zh-CN"/>
        </w:rPr>
      </w:pPr>
      <w:r>
        <w:rPr>
          <w:rFonts w:hint="eastAsia"/>
          <w:sz w:val="15"/>
          <w:szCs w:val="15"/>
          <w:lang w:val="en-US" w:eastAsia="zh-CN"/>
        </w:rPr>
        <w:t>②时间戳机制；M7算法对应在变异方式中，随机个体来源于集合A中，A用于储存进化过程中形成的精英个体。当A中的精英个体，长时间没有进一步改进时，该精英个体将会从集合A中被剔除。</w:t>
      </w:r>
    </w:p>
    <w:p>
      <w:pPr>
        <w:keepNext w:val="0"/>
        <w:keepLines w:val="0"/>
        <w:widowControl/>
        <w:numPr>
          <w:ilvl w:val="0"/>
          <w:numId w:val="3"/>
        </w:numPr>
        <w:suppressLineNumbers w:val="0"/>
        <w:ind w:left="420" w:leftChars="0" w:hanging="420" w:firstLineChars="0"/>
        <w:jc w:val="left"/>
        <w:rPr>
          <w:rFonts w:hint="default"/>
          <w:sz w:val="15"/>
          <w:szCs w:val="15"/>
          <w:lang w:val="en-US" w:eastAsia="zh-CN"/>
        </w:rPr>
      </w:pPr>
      <w:r>
        <w:rPr>
          <w:rFonts w:hint="eastAsia"/>
          <w:sz w:val="15"/>
          <w:szCs w:val="15"/>
          <w:lang w:val="en-US" w:eastAsia="zh-CN"/>
        </w:rPr>
        <w:t>创新了一种新颖的基于过程适应度函数值DIS计算结果的方式来储存和更新Cr值，不同于...基于specifific fitness value的方式，...在无需了解过程fitness value的情况下，充分利用进化过程中自然生成的函数信息来优化Cr取值，实现不基于fitness value的自适应参数优化，从而引导种群收敛，加快收敛速度。</w:t>
      </w:r>
    </w:p>
    <w:p>
      <w:pPr>
        <w:keepNext w:val="0"/>
        <w:keepLines w:val="0"/>
        <w:widowControl/>
        <w:numPr>
          <w:ilvl w:val="0"/>
          <w:numId w:val="0"/>
        </w:numPr>
        <w:suppressLineNumbers w:val="0"/>
        <w:ind w:leftChars="0"/>
        <w:jc w:val="left"/>
        <w:rPr>
          <w:rFonts w:hint="default"/>
          <w:sz w:val="15"/>
          <w:szCs w:val="15"/>
          <w:lang w:val="en-US" w:eastAsia="zh-CN"/>
        </w:rPr>
      </w:pPr>
    </w:p>
    <w:p>
      <w:pPr>
        <w:keepNext w:val="0"/>
        <w:keepLines w:val="0"/>
        <w:widowControl/>
        <w:numPr>
          <w:ilvl w:val="0"/>
          <w:numId w:val="0"/>
        </w:numPr>
        <w:suppressLineNumbers w:val="0"/>
        <w:ind w:leftChars="0"/>
        <w:jc w:val="left"/>
        <w:rPr>
          <w:rFonts w:hint="default"/>
          <w:sz w:val="15"/>
          <w:szCs w:val="15"/>
          <w:lang w:val="en-US" w:eastAsia="zh-CN"/>
        </w:rPr>
      </w:pPr>
    </w:p>
    <w:p>
      <w:pPr>
        <w:keepNext w:val="0"/>
        <w:keepLines w:val="0"/>
        <w:widowControl/>
        <w:numPr>
          <w:ilvl w:val="0"/>
          <w:numId w:val="0"/>
        </w:numPr>
        <w:suppressLineNumbers w:val="0"/>
        <w:ind w:leftChars="0"/>
        <w:jc w:val="left"/>
        <w:rPr>
          <w:rFonts w:hint="default"/>
          <w:sz w:val="15"/>
          <w:szCs w:val="15"/>
          <w:lang w:val="en-US" w:eastAsia="zh-CN"/>
        </w:rPr>
      </w:pPr>
    </w:p>
    <w:p>
      <w:pPr>
        <w:keepNext w:val="0"/>
        <w:keepLines w:val="0"/>
        <w:widowControl/>
        <w:numPr>
          <w:ilvl w:val="0"/>
          <w:numId w:val="0"/>
        </w:numPr>
        <w:suppressLineNumbers w:val="0"/>
        <w:ind w:leftChars="0"/>
        <w:jc w:val="left"/>
        <w:rPr>
          <w:rFonts w:hint="default"/>
          <w:sz w:val="15"/>
          <w:szCs w:val="15"/>
          <w:lang w:val="en-US" w:eastAsia="zh-CN"/>
        </w:rPr>
      </w:pPr>
      <w:r>
        <w:rPr>
          <w:rFonts w:hint="eastAsia"/>
          <w:sz w:val="15"/>
          <w:szCs w:val="15"/>
          <w:lang w:val="en-US" w:eastAsia="zh-CN"/>
        </w:rPr>
        <w:t xml:space="preserve">  </w:t>
      </w:r>
    </w:p>
    <w:p>
      <w:pPr>
        <w:keepNext w:val="0"/>
        <w:keepLines w:val="0"/>
        <w:widowControl/>
        <w:numPr>
          <w:ilvl w:val="0"/>
          <w:numId w:val="0"/>
        </w:numPr>
        <w:suppressLineNumbers w:val="0"/>
        <w:ind w:leftChars="0"/>
        <w:jc w:val="left"/>
        <w:rPr>
          <w:rFonts w:hint="eastAsia"/>
          <w:sz w:val="15"/>
          <w:szCs w:val="15"/>
          <w:lang w:val="en-US" w:eastAsia="zh-CN"/>
        </w:rPr>
      </w:pPr>
      <w:r>
        <w:rPr>
          <w:rFonts w:hint="eastAsia"/>
          <w:sz w:val="15"/>
          <w:szCs w:val="15"/>
          <w:lang w:val="en-US" w:eastAsia="zh-CN"/>
        </w:rPr>
        <w:t xml:space="preserve">    本节详细介绍了一种有效的替代辅助双种群交叉（SATC,Substitution-assisted two-population crossover）优化算法。</w:t>
      </w:r>
    </w:p>
    <w:p>
      <w:pPr>
        <w:keepNext w:val="0"/>
        <w:keepLines w:val="0"/>
        <w:widowControl/>
        <w:numPr>
          <w:ilvl w:val="0"/>
          <w:numId w:val="0"/>
        </w:numPr>
        <w:suppressLineNumbers w:val="0"/>
        <w:ind w:leftChars="0" w:firstLine="300" w:firstLineChars="200"/>
        <w:jc w:val="left"/>
        <w:rPr>
          <w:rFonts w:hint="default"/>
          <w:sz w:val="15"/>
          <w:szCs w:val="15"/>
          <w:lang w:val="en-US" w:eastAsia="zh-CN"/>
        </w:rPr>
      </w:pPr>
      <w:r>
        <w:rPr>
          <w:rFonts w:hint="eastAsia"/>
          <w:sz w:val="15"/>
          <w:szCs w:val="15"/>
          <w:lang w:val="en-US" w:eastAsia="zh-CN"/>
        </w:rPr>
        <w:t xml:space="preserve">在SAHO中包含了基于世代的进化控制和基于个体的进化控制。:Both the generation- and </w:t>
      </w:r>
      <w:r>
        <w:rPr>
          <w:rFonts w:hint="default"/>
          <w:sz w:val="15"/>
          <w:szCs w:val="15"/>
          <w:lang w:val="en-US" w:eastAsia="zh-CN"/>
        </w:rPr>
        <w:t xml:space="preserve">individual-based evolution controls are incorporated in SAHO. </w:t>
      </w:r>
    </w:p>
    <w:p>
      <w:pPr>
        <w:keepNext w:val="0"/>
        <w:keepLines w:val="0"/>
        <w:widowControl/>
        <w:numPr>
          <w:ilvl w:val="0"/>
          <w:numId w:val="0"/>
        </w:numPr>
        <w:suppressLineNumbers w:val="0"/>
        <w:ind w:leftChars="0" w:firstLine="300" w:firstLineChars="200"/>
        <w:jc w:val="left"/>
        <w:rPr>
          <w:rFonts w:hint="default"/>
          <w:sz w:val="15"/>
          <w:szCs w:val="15"/>
          <w:lang w:val="en-US" w:eastAsia="zh-CN"/>
        </w:rPr>
      </w:pPr>
      <w:r>
        <w:rPr>
          <w:rFonts w:hint="eastAsia"/>
          <w:sz w:val="15"/>
          <w:szCs w:val="15"/>
          <w:lang w:val="en-US" w:eastAsia="zh-CN"/>
        </w:rPr>
        <w:t>当找不到更好的候选解决方案时，这两种算法交替执行。使用“DE/best/1”突变策略的DE可以搜索出最好的个体。因此，它</w:t>
      </w:r>
      <w:r>
        <w:rPr>
          <w:rFonts w:hint="eastAsia"/>
          <w:color w:val="0000FF"/>
          <w:sz w:val="15"/>
          <w:szCs w:val="15"/>
          <w:lang w:val="en-US" w:eastAsia="zh-CN"/>
        </w:rPr>
        <w:t>具有较强的局部搜索能力</w:t>
      </w:r>
      <w:r>
        <w:rPr>
          <w:rFonts w:hint="eastAsia"/>
          <w:sz w:val="15"/>
          <w:szCs w:val="15"/>
          <w:lang w:val="en-US" w:eastAsia="zh-CN"/>
        </w:rPr>
        <w:t xml:space="preserve">，可以集中开发搜索有前景的区域。然而，当使用DE算法来解决多模态问题时，这可能会导致过早的收敛。:These two algorithms are performed alternately </w:t>
      </w:r>
      <w:r>
        <w:rPr>
          <w:rFonts w:hint="default"/>
          <w:sz w:val="15"/>
          <w:szCs w:val="15"/>
          <w:lang w:val="en-US" w:eastAsia="zh-CN"/>
        </w:rPr>
        <w:t>when no better candidate solution can be found. The DE using ‘‘DE/best/1” mutation strategy can search around the best individual. Hence, it has strong local search ability and it can concentrate on exploitation to search the promising region. However, this may lead to premature convergence when using the DE algorithm to solve multimodal problems.</w:t>
      </w:r>
    </w:p>
    <w:p>
      <w:pPr>
        <w:keepNext w:val="0"/>
        <w:keepLines w:val="0"/>
        <w:widowControl/>
        <w:numPr>
          <w:ilvl w:val="0"/>
          <w:numId w:val="0"/>
        </w:numPr>
        <w:suppressLineNumbers w:val="0"/>
        <w:ind w:leftChars="0" w:firstLine="300" w:firstLineChars="200"/>
        <w:jc w:val="left"/>
        <w:rPr>
          <w:rFonts w:hint="eastAsia"/>
          <w:sz w:val="15"/>
          <w:szCs w:val="15"/>
          <w:lang w:val="en-US" w:eastAsia="zh-CN"/>
        </w:rPr>
      </w:pPr>
      <w:r>
        <w:rPr>
          <w:rFonts w:hint="eastAsia"/>
          <w:color w:val="0000FF"/>
          <w:sz w:val="15"/>
          <w:szCs w:val="15"/>
          <w:lang w:val="en-US" w:eastAsia="zh-CN"/>
        </w:rPr>
        <w:t>TLBO算法具有更好的全局搜索能力，</w:t>
      </w:r>
      <w:r>
        <w:rPr>
          <w:rFonts w:hint="eastAsia"/>
          <w:color w:val="0000FF"/>
          <w:sz w:val="15"/>
          <w:szCs w:val="15"/>
          <w:u w:val="single"/>
          <w:lang w:val="en-US" w:eastAsia="zh-CN"/>
        </w:rPr>
        <w:t>因为由TLBO更新的每个个体都可以由任何其他个体指导</w:t>
      </w:r>
      <w:r>
        <w:rPr>
          <w:rFonts w:hint="eastAsia"/>
          <w:sz w:val="15"/>
          <w:szCs w:val="15"/>
          <w:lang w:val="en-US" w:eastAsia="zh-CN"/>
        </w:rPr>
        <w:t xml:space="preserve">。因此，它可以专注于探索来探索整个搜索空间。通过集成TLBO和DE，该算法可以结合两种算法的优势，平衡探索和开发能力。在进化开始时，从当前DB中挑选出顶部ps最佳数据样本，形成SAHO的进化种群，如图1的②所示。这种方法被称为最优（顶级）重启策略[16]。:the TLBO algorithm has better global search ability as each individual updated </w:t>
      </w:r>
    </w:p>
    <w:p>
      <w:pPr>
        <w:keepNext w:val="0"/>
        <w:keepLines w:val="0"/>
        <w:widowControl/>
        <w:numPr>
          <w:ilvl w:val="0"/>
          <w:numId w:val="0"/>
        </w:numPr>
        <w:suppressLineNumbers w:val="0"/>
        <w:ind w:leftChars="0" w:firstLine="300" w:firstLineChars="200"/>
        <w:jc w:val="left"/>
        <w:rPr>
          <w:rFonts w:hint="eastAsia"/>
          <w:sz w:val="15"/>
          <w:szCs w:val="15"/>
          <w:lang w:val="en-US" w:eastAsia="zh-CN"/>
        </w:rPr>
      </w:pPr>
      <w:r>
        <w:rPr>
          <w:rFonts w:hint="default"/>
          <w:sz w:val="15"/>
          <w:szCs w:val="15"/>
          <w:lang w:val="en-US" w:eastAsia="zh-CN"/>
        </w:rPr>
        <w:t xml:space="preserve">by the TLBO can be guided by any other individuals. Thus, it can focus on exploration to explore the entire search space. By </w:t>
      </w:r>
    </w:p>
    <w:p>
      <w:pPr>
        <w:keepNext w:val="0"/>
        <w:keepLines w:val="0"/>
        <w:widowControl/>
        <w:numPr>
          <w:ilvl w:val="0"/>
          <w:numId w:val="0"/>
        </w:numPr>
        <w:suppressLineNumbers w:val="0"/>
        <w:ind w:leftChars="0" w:firstLine="300" w:firstLineChars="200"/>
        <w:jc w:val="left"/>
        <w:rPr>
          <w:rFonts w:hint="eastAsia"/>
          <w:sz w:val="15"/>
          <w:szCs w:val="15"/>
          <w:lang w:val="en-US" w:eastAsia="zh-CN"/>
        </w:rPr>
      </w:pPr>
      <w:r>
        <w:rPr>
          <w:rFonts w:hint="default"/>
          <w:sz w:val="15"/>
          <w:szCs w:val="15"/>
          <w:lang w:val="en-US" w:eastAsia="zh-CN"/>
        </w:rPr>
        <w:t>integrating both TLBO and DE, the proposed algorithm can combine the advantage of two algorithms to balance the explo</w:t>
      </w:r>
    </w:p>
    <w:p>
      <w:pPr>
        <w:keepNext w:val="0"/>
        <w:keepLines w:val="0"/>
        <w:widowControl/>
        <w:numPr>
          <w:ilvl w:val="0"/>
          <w:numId w:val="0"/>
        </w:numPr>
        <w:suppressLineNumbers w:val="0"/>
        <w:ind w:leftChars="0" w:firstLine="300" w:firstLineChars="200"/>
        <w:jc w:val="left"/>
        <w:rPr>
          <w:rFonts w:hint="eastAsia"/>
          <w:sz w:val="15"/>
          <w:szCs w:val="15"/>
          <w:lang w:val="en-US" w:eastAsia="zh-CN"/>
        </w:rPr>
      </w:pPr>
      <w:r>
        <w:rPr>
          <w:rFonts w:hint="default"/>
          <w:sz w:val="15"/>
          <w:szCs w:val="15"/>
          <w:lang w:val="en-US" w:eastAsia="zh-CN"/>
        </w:rPr>
        <w:t>ration and exploitation capabilities. At the beginning of evolution, the top ps best data samples are picked out from the cur</w:t>
      </w:r>
    </w:p>
    <w:p>
      <w:pPr>
        <w:keepNext w:val="0"/>
        <w:keepLines w:val="0"/>
        <w:widowControl/>
        <w:numPr>
          <w:ilvl w:val="0"/>
          <w:numId w:val="0"/>
        </w:numPr>
        <w:suppressLineNumbers w:val="0"/>
        <w:ind w:leftChars="0" w:firstLine="300" w:firstLineChars="200"/>
        <w:jc w:val="left"/>
        <w:rPr>
          <w:rFonts w:hint="eastAsia"/>
          <w:sz w:val="15"/>
          <w:szCs w:val="15"/>
          <w:lang w:val="en-US" w:eastAsia="zh-CN"/>
        </w:rPr>
      </w:pPr>
      <w:r>
        <w:rPr>
          <w:rFonts w:hint="default"/>
          <w:sz w:val="15"/>
          <w:szCs w:val="15"/>
          <w:lang w:val="en-US" w:eastAsia="zh-CN"/>
        </w:rPr>
        <w:t xml:space="preserve">rent DB to form the evolutionary population of SAHO as shown in </w:t>
      </w:r>
      <w:r>
        <w:rPr>
          <w:rFonts w:hint="eastAsia"/>
          <w:sz w:val="15"/>
          <w:szCs w:val="15"/>
          <w:lang w:val="en-US" w:eastAsia="zh-CN"/>
        </w:rPr>
        <w:t xml:space="preserve">② </w:t>
      </w:r>
      <w:r>
        <w:rPr>
          <w:rFonts w:hint="default"/>
          <w:sz w:val="15"/>
          <w:szCs w:val="15"/>
          <w:lang w:val="en-US" w:eastAsia="zh-CN"/>
        </w:rPr>
        <w:t xml:space="preserve">of Fig. 1. This method is called optimal (top-ranked) </w:t>
      </w:r>
    </w:p>
    <w:p>
      <w:pPr>
        <w:keepNext w:val="0"/>
        <w:keepLines w:val="0"/>
        <w:widowControl/>
        <w:numPr>
          <w:ilvl w:val="0"/>
          <w:numId w:val="0"/>
        </w:numPr>
        <w:suppressLineNumbers w:val="0"/>
        <w:ind w:leftChars="0" w:firstLine="300" w:firstLineChars="200"/>
        <w:jc w:val="left"/>
        <w:rPr>
          <w:rFonts w:hint="default"/>
          <w:sz w:val="15"/>
          <w:szCs w:val="15"/>
          <w:lang w:val="en-US" w:eastAsia="zh-CN"/>
        </w:rPr>
      </w:pPr>
      <w:r>
        <w:rPr>
          <w:rFonts w:hint="default"/>
          <w:sz w:val="15"/>
          <w:szCs w:val="15"/>
          <w:lang w:val="en-US" w:eastAsia="zh-CN"/>
        </w:rPr>
        <w:t xml:space="preserve">restart strategy [16]. </w:t>
      </w:r>
    </w:p>
    <w:p>
      <w:pPr>
        <w:keepNext w:val="0"/>
        <w:keepLines w:val="0"/>
        <w:widowControl/>
        <w:numPr>
          <w:ilvl w:val="0"/>
          <w:numId w:val="0"/>
        </w:numPr>
        <w:suppressLineNumbers w:val="0"/>
        <w:ind w:leftChars="0" w:firstLine="300" w:firstLineChars="200"/>
        <w:jc w:val="left"/>
        <w:rPr>
          <w:rFonts w:hint="default"/>
          <w:sz w:val="15"/>
          <w:szCs w:val="15"/>
          <w:lang w:val="en-US" w:eastAsia="zh-CN"/>
        </w:rPr>
      </w:pPr>
    </w:p>
    <w:p>
      <w:pPr>
        <w:keepNext w:val="0"/>
        <w:keepLines w:val="0"/>
        <w:widowControl/>
        <w:numPr>
          <w:ilvl w:val="0"/>
          <w:numId w:val="0"/>
        </w:numPr>
        <w:suppressLineNumbers w:val="0"/>
        <w:ind w:leftChars="0" w:firstLine="420" w:firstLineChars="200"/>
        <w:jc w:val="left"/>
      </w:pPr>
    </w:p>
    <w:p>
      <w:pPr>
        <w:keepNext w:val="0"/>
        <w:keepLines w:val="0"/>
        <w:widowControl/>
        <w:numPr>
          <w:ilvl w:val="0"/>
          <w:numId w:val="0"/>
        </w:numPr>
        <w:suppressLineNumbers w:val="0"/>
        <w:ind w:leftChars="0" w:firstLine="420" w:firstLineChars="200"/>
        <w:jc w:val="left"/>
        <w:rPr>
          <w:rFonts w:hint="eastAsia"/>
          <w:lang w:val="en-US" w:eastAsia="zh-CN"/>
        </w:rPr>
      </w:pPr>
    </w:p>
    <w:p>
      <w:pPr>
        <w:keepNext w:val="0"/>
        <w:keepLines w:val="0"/>
        <w:widowControl/>
        <w:numPr>
          <w:ilvl w:val="0"/>
          <w:numId w:val="0"/>
        </w:numPr>
        <w:suppressLineNumbers w:val="0"/>
        <w:ind w:leftChars="0" w:firstLine="300" w:firstLineChars="200"/>
        <w:jc w:val="left"/>
        <w:rPr>
          <w:rFonts w:hint="eastAsia"/>
          <w:color w:val="0000FF"/>
          <w:sz w:val="15"/>
          <w:szCs w:val="15"/>
          <w:highlight w:val="cyan"/>
          <w:lang w:val="en-US" w:eastAsia="zh-CN"/>
        </w:rPr>
      </w:pPr>
      <w:r>
        <w:rPr>
          <w:rFonts w:hint="eastAsia"/>
          <w:color w:val="0000FF"/>
          <w:sz w:val="15"/>
          <w:szCs w:val="15"/>
          <w:highlight w:val="cyan"/>
          <w:lang w:val="en-US" w:eastAsia="zh-CN"/>
        </w:rPr>
        <w:t>CUT收敛图像:</w:t>
      </w:r>
    </w:p>
    <w:p>
      <w:pPr>
        <w:pStyle w:val="3"/>
        <w:keepNext w:val="0"/>
        <w:keepLines w:val="0"/>
        <w:widowControl/>
        <w:suppressLineNumbers w:val="0"/>
        <w:spacing w:before="0" w:beforeAutospacing="0" w:after="0" w:afterAutospacing="0"/>
        <w:ind w:left="0" w:right="0" w:firstLine="0"/>
      </w:pPr>
      <w:r>
        <w:t>\begin{figure*}[!htbp]</w:t>
      </w:r>
    </w:p>
    <w:p>
      <w:pPr>
        <w:pStyle w:val="3"/>
        <w:keepNext w:val="0"/>
        <w:keepLines w:val="0"/>
        <w:widowControl/>
        <w:suppressLineNumbers w:val="0"/>
        <w:spacing w:before="0" w:beforeAutospacing="0" w:after="0" w:afterAutospacing="0"/>
        <w:ind w:left="0" w:right="0" w:firstLine="0"/>
      </w:pPr>
      <w:r>
        <w:t>\centering</w:t>
      </w:r>
    </w:p>
    <w:p>
      <w:pPr>
        <w:pStyle w:val="3"/>
        <w:keepNext w:val="0"/>
        <w:keepLines w:val="0"/>
        <w:widowControl/>
        <w:suppressLineNumbers w:val="0"/>
        <w:spacing w:before="0" w:beforeAutospacing="0" w:after="0" w:afterAutospacing="0"/>
        <w:ind w:left="0" w:right="0" w:firstLine="0"/>
      </w:pPr>
      <w:r>
        <w:t>\subfigure[$f_1$]{</w:t>
      </w:r>
    </w:p>
    <w:p>
      <w:pPr>
        <w:pStyle w:val="3"/>
        <w:keepNext w:val="0"/>
        <w:keepLines w:val="0"/>
        <w:widowControl/>
        <w:suppressLineNumbers w:val="0"/>
        <w:spacing w:before="0" w:beforeAutospacing="0" w:after="0" w:afterAutospacing="0"/>
        <w:ind w:left="0" w:right="0" w:firstLine="0"/>
      </w:pPr>
      <w:r>
        <w:t>\label{Fig.sub.1}</w:t>
      </w:r>
    </w:p>
    <w:p>
      <w:pPr>
        <w:pStyle w:val="3"/>
        <w:keepNext w:val="0"/>
        <w:keepLines w:val="0"/>
        <w:widowControl/>
        <w:suppressLineNumbers w:val="0"/>
        <w:spacing w:before="0" w:beforeAutospacing="0" w:after="0" w:afterAutospacing="0"/>
        <w:ind w:left="0" w:right="0" w:firstLine="0"/>
      </w:pPr>
      <w:r>
        <w:t>\includegraphics[width=0.35\textwidth]{f1.png}}</w:t>
      </w:r>
    </w:p>
    <w:p>
      <w:pPr>
        <w:pStyle w:val="3"/>
        <w:keepNext w:val="0"/>
        <w:keepLines w:val="0"/>
        <w:widowControl/>
        <w:suppressLineNumbers w:val="0"/>
        <w:spacing w:before="0" w:beforeAutospacing="0" w:after="0" w:afterAutospacing="0"/>
        <w:ind w:left="0" w:right="0" w:firstLine="0"/>
      </w:pPr>
      <w:r>
        <w:t>\subfigure[$f_2$]{</w:t>
      </w:r>
    </w:p>
    <w:p>
      <w:pPr>
        <w:pStyle w:val="3"/>
        <w:keepNext w:val="0"/>
        <w:keepLines w:val="0"/>
        <w:widowControl/>
        <w:suppressLineNumbers w:val="0"/>
        <w:spacing w:before="0" w:beforeAutospacing="0" w:after="0" w:afterAutospacing="0"/>
        <w:ind w:left="0" w:right="0" w:firstLine="0"/>
      </w:pPr>
      <w:r>
        <w:t>\label{Fig.sub.2}</w:t>
      </w:r>
    </w:p>
    <w:p>
      <w:pPr>
        <w:pStyle w:val="3"/>
        <w:keepNext w:val="0"/>
        <w:keepLines w:val="0"/>
        <w:widowControl/>
        <w:suppressLineNumbers w:val="0"/>
        <w:spacing w:before="0" w:beforeAutospacing="0" w:after="0" w:afterAutospacing="0"/>
        <w:ind w:left="0" w:right="0" w:firstLine="0"/>
      </w:pPr>
      <w:r>
        <w:t>\includegraphics[width=0.35\textwidth]{f2.png}}</w:t>
      </w:r>
    </w:p>
    <w:p>
      <w:pPr>
        <w:pStyle w:val="3"/>
        <w:keepNext w:val="0"/>
        <w:keepLines w:val="0"/>
        <w:widowControl/>
        <w:suppressLineNumbers w:val="0"/>
        <w:spacing w:before="0" w:beforeAutospacing="0" w:after="0" w:afterAutospacing="0"/>
        <w:ind w:left="0" w:right="0" w:firstLine="0"/>
      </w:pPr>
      <w:r>
        <w:t>\subfigure[$f_3$]{</w:t>
      </w:r>
    </w:p>
    <w:p>
      <w:pPr>
        <w:pStyle w:val="3"/>
        <w:keepNext w:val="0"/>
        <w:keepLines w:val="0"/>
        <w:widowControl/>
        <w:suppressLineNumbers w:val="0"/>
        <w:spacing w:before="0" w:beforeAutospacing="0" w:after="0" w:afterAutospacing="0"/>
        <w:ind w:left="0" w:right="0" w:firstLine="0"/>
      </w:pPr>
      <w:r>
        <w:t>\label{Fig.sub.3}</w:t>
      </w:r>
    </w:p>
    <w:p>
      <w:pPr>
        <w:pStyle w:val="3"/>
        <w:keepNext w:val="0"/>
        <w:keepLines w:val="0"/>
        <w:widowControl/>
        <w:suppressLineNumbers w:val="0"/>
        <w:spacing w:before="0" w:beforeAutospacing="0" w:after="0" w:afterAutospacing="0"/>
        <w:ind w:left="0" w:right="0" w:firstLine="0"/>
      </w:pPr>
      <w:r>
        <w:t>\includegraphics[width=0.35\textwidth]{f3.png}}</w:t>
      </w:r>
    </w:p>
    <w:p>
      <w:pPr>
        <w:pStyle w:val="3"/>
        <w:keepNext w:val="0"/>
        <w:keepLines w:val="0"/>
        <w:widowControl/>
        <w:suppressLineNumbers w:val="0"/>
        <w:spacing w:before="0" w:beforeAutospacing="0" w:after="0" w:afterAutospacing="0"/>
        <w:ind w:left="0" w:right="0" w:firstLine="0"/>
      </w:pPr>
      <w:r>
        <w:t>\subfigure[$f_4$]{</w:t>
      </w:r>
    </w:p>
    <w:p>
      <w:pPr>
        <w:pStyle w:val="3"/>
        <w:keepNext w:val="0"/>
        <w:keepLines w:val="0"/>
        <w:widowControl/>
        <w:suppressLineNumbers w:val="0"/>
        <w:spacing w:before="0" w:beforeAutospacing="0" w:after="0" w:afterAutospacing="0"/>
        <w:ind w:left="0" w:right="0" w:firstLine="0"/>
      </w:pPr>
      <w:r>
        <w:t>\label{Fig.sub.4}</w:t>
      </w:r>
    </w:p>
    <w:p>
      <w:pPr>
        <w:pStyle w:val="3"/>
        <w:keepNext w:val="0"/>
        <w:keepLines w:val="0"/>
        <w:widowControl/>
        <w:suppressLineNumbers w:val="0"/>
        <w:spacing w:before="0" w:beforeAutospacing="0" w:after="0" w:afterAutospacing="0"/>
        <w:ind w:left="0" w:right="0" w:firstLine="0"/>
      </w:pPr>
      <w:r>
        <w:t>\includegraphics[width=0.35\textwidth]{f4.png}}</w:t>
      </w:r>
    </w:p>
    <w:p>
      <w:pPr>
        <w:pStyle w:val="3"/>
        <w:keepNext w:val="0"/>
        <w:keepLines w:val="0"/>
        <w:widowControl/>
        <w:suppressLineNumbers w:val="0"/>
        <w:spacing w:before="0" w:beforeAutospacing="0" w:after="0" w:afterAutospacing="0"/>
        <w:ind w:left="0" w:right="0" w:firstLine="0"/>
      </w:pPr>
      <w:r>
        <w:t>\subfigure[$f_5$]{</w:t>
      </w:r>
    </w:p>
    <w:p>
      <w:pPr>
        <w:pStyle w:val="3"/>
        <w:keepNext w:val="0"/>
        <w:keepLines w:val="0"/>
        <w:widowControl/>
        <w:suppressLineNumbers w:val="0"/>
        <w:spacing w:before="0" w:beforeAutospacing="0" w:after="0" w:afterAutospacing="0"/>
        <w:ind w:left="0" w:right="0" w:firstLine="0"/>
      </w:pPr>
      <w:r>
        <w:t>\label{Fig.sub.5}</w:t>
      </w:r>
    </w:p>
    <w:p>
      <w:pPr>
        <w:pStyle w:val="3"/>
        <w:keepNext w:val="0"/>
        <w:keepLines w:val="0"/>
        <w:widowControl/>
        <w:suppressLineNumbers w:val="0"/>
        <w:spacing w:before="0" w:beforeAutospacing="0" w:after="0" w:afterAutospacing="0"/>
        <w:ind w:left="0" w:right="0" w:firstLine="0"/>
      </w:pPr>
      <w:r>
        <w:t>\includegraphics[width=0.35\textwidth]{f5.png}}</w:t>
      </w:r>
    </w:p>
    <w:p>
      <w:pPr>
        <w:pStyle w:val="3"/>
        <w:keepNext w:val="0"/>
        <w:keepLines w:val="0"/>
        <w:widowControl/>
        <w:suppressLineNumbers w:val="0"/>
        <w:spacing w:before="0" w:beforeAutospacing="0" w:after="0" w:afterAutospacing="0"/>
        <w:ind w:left="0" w:right="0" w:firstLine="0"/>
      </w:pPr>
      <w:r>
        <w:t>\subfigure[$f_6$]{</w:t>
      </w:r>
    </w:p>
    <w:p>
      <w:pPr>
        <w:pStyle w:val="3"/>
        <w:keepNext w:val="0"/>
        <w:keepLines w:val="0"/>
        <w:widowControl/>
        <w:suppressLineNumbers w:val="0"/>
        <w:spacing w:before="0" w:beforeAutospacing="0" w:after="0" w:afterAutospacing="0"/>
        <w:ind w:left="0" w:right="0" w:firstLine="0"/>
      </w:pPr>
      <w:r>
        <w:t>\label{Fig.sub.6}</w:t>
      </w:r>
    </w:p>
    <w:p>
      <w:pPr>
        <w:pStyle w:val="3"/>
        <w:keepNext w:val="0"/>
        <w:keepLines w:val="0"/>
        <w:widowControl/>
        <w:suppressLineNumbers w:val="0"/>
        <w:spacing w:before="0" w:beforeAutospacing="0" w:after="0" w:afterAutospacing="0"/>
        <w:ind w:left="0" w:right="0" w:firstLine="0"/>
      </w:pPr>
      <w:r>
        <w:t>\includegraphics[width=0.35\textwidth]{f6.png}}</w:t>
      </w:r>
    </w:p>
    <w:p>
      <w:pPr>
        <w:pStyle w:val="3"/>
        <w:keepNext w:val="0"/>
        <w:keepLines w:val="0"/>
        <w:widowControl/>
        <w:suppressLineNumbers w:val="0"/>
        <w:spacing w:before="0" w:beforeAutospacing="0" w:after="0" w:afterAutospacing="0"/>
        <w:ind w:left="0" w:right="0" w:firstLine="0"/>
      </w:pPr>
      <w:r>
        <w:t>\subfigure[$f_7$]{</w:t>
      </w:r>
    </w:p>
    <w:p>
      <w:pPr>
        <w:pStyle w:val="3"/>
        <w:keepNext w:val="0"/>
        <w:keepLines w:val="0"/>
        <w:widowControl/>
        <w:suppressLineNumbers w:val="0"/>
        <w:spacing w:before="0" w:beforeAutospacing="0" w:after="0" w:afterAutospacing="0"/>
        <w:ind w:left="0" w:right="0" w:firstLine="0"/>
      </w:pPr>
      <w:r>
        <w:t>\label{Fig.sub.7}</w:t>
      </w:r>
    </w:p>
    <w:p>
      <w:pPr>
        <w:pStyle w:val="3"/>
        <w:keepNext w:val="0"/>
        <w:keepLines w:val="0"/>
        <w:widowControl/>
        <w:suppressLineNumbers w:val="0"/>
        <w:spacing w:before="0" w:beforeAutospacing="0" w:after="0" w:afterAutospacing="0"/>
        <w:ind w:left="0" w:right="0" w:firstLine="0"/>
      </w:pPr>
      <w:r>
        <w:t>\includegraphics[width=0.35\textwidth]{f7.png}}</w:t>
      </w:r>
    </w:p>
    <w:p>
      <w:pPr>
        <w:pStyle w:val="3"/>
        <w:keepNext w:val="0"/>
        <w:keepLines w:val="0"/>
        <w:widowControl/>
        <w:suppressLineNumbers w:val="0"/>
        <w:spacing w:before="0" w:beforeAutospacing="0" w:after="0" w:afterAutospacing="0"/>
        <w:ind w:left="0" w:right="0" w:firstLine="0"/>
      </w:pPr>
      <w:r>
        <w:t>\subfigure[$f_8$]{</w:t>
      </w:r>
    </w:p>
    <w:p>
      <w:pPr>
        <w:pStyle w:val="3"/>
        <w:keepNext w:val="0"/>
        <w:keepLines w:val="0"/>
        <w:widowControl/>
        <w:suppressLineNumbers w:val="0"/>
        <w:spacing w:before="0" w:beforeAutospacing="0" w:after="0" w:afterAutospacing="0"/>
        <w:ind w:left="0" w:right="0" w:firstLine="0"/>
      </w:pPr>
      <w:r>
        <w:t>\label{Fig.sub.8}</w:t>
      </w:r>
    </w:p>
    <w:p>
      <w:pPr>
        <w:pStyle w:val="3"/>
        <w:keepNext w:val="0"/>
        <w:keepLines w:val="0"/>
        <w:widowControl/>
        <w:suppressLineNumbers w:val="0"/>
        <w:spacing w:before="0" w:beforeAutospacing="0" w:after="0" w:afterAutospacing="0"/>
        <w:ind w:left="0" w:right="0" w:firstLine="0"/>
      </w:pPr>
      <w:r>
        <w:t>\includegraphics[width=0.35\textwidth]{f8.png}}</w:t>
      </w:r>
    </w:p>
    <w:p>
      <w:pPr>
        <w:pStyle w:val="3"/>
        <w:keepNext w:val="0"/>
        <w:keepLines w:val="0"/>
        <w:widowControl/>
        <w:suppressLineNumbers w:val="0"/>
        <w:spacing w:before="0" w:beforeAutospacing="0" w:after="0" w:afterAutospacing="0"/>
        <w:ind w:left="0" w:right="0" w:firstLine="0"/>
      </w:pPr>
      <w:r>
        <w:t>\caption{Here presents the convergence speed comparison by employing the median value of 51 runs obtained by each algorithm on $30D$ optimization. There are total 28 comparison figures and the first 8 figures are presented here. }</w:t>
      </w:r>
    </w:p>
    <w:p>
      <w:pPr>
        <w:pStyle w:val="3"/>
        <w:keepNext w:val="0"/>
        <w:keepLines w:val="0"/>
        <w:widowControl/>
        <w:suppressLineNumbers w:val="0"/>
        <w:spacing w:before="0" w:beforeAutospacing="0" w:after="0" w:afterAutospacing="0"/>
        <w:ind w:left="0" w:right="0" w:firstLine="0"/>
      </w:pPr>
      <w:r>
        <w:t>\end{figure*}</w:t>
      </w:r>
    </w:p>
    <w:p>
      <w:pPr>
        <w:pStyle w:val="3"/>
        <w:keepNext w:val="0"/>
        <w:keepLines w:val="0"/>
        <w:widowControl/>
        <w:suppressLineNumbers w:val="0"/>
        <w:spacing w:before="0" w:beforeAutospacing="0" w:after="0" w:afterAutospacing="0"/>
        <w:ind w:left="0" w:right="0" w:firstLine="0"/>
      </w:pPr>
      <w:r>
        <w:t>\begin{figure*}[!htbp]</w:t>
      </w:r>
    </w:p>
    <w:p>
      <w:pPr>
        <w:pStyle w:val="3"/>
        <w:keepNext w:val="0"/>
        <w:keepLines w:val="0"/>
        <w:widowControl/>
        <w:suppressLineNumbers w:val="0"/>
        <w:spacing w:before="0" w:beforeAutospacing="0" w:after="0" w:afterAutospacing="0"/>
        <w:ind w:left="0" w:right="0" w:firstLine="0"/>
      </w:pPr>
      <w:r>
        <w:t>\centering</w:t>
      </w:r>
    </w:p>
    <w:p>
      <w:pPr>
        <w:pStyle w:val="3"/>
        <w:keepNext w:val="0"/>
        <w:keepLines w:val="0"/>
        <w:widowControl/>
        <w:suppressLineNumbers w:val="0"/>
        <w:spacing w:before="0" w:beforeAutospacing="0" w:after="0" w:afterAutospacing="0"/>
        <w:ind w:left="0" w:right="0" w:firstLine="0"/>
      </w:pPr>
      <w:r>
        <w:t>\subfigure[$f_9$]{</w:t>
      </w:r>
    </w:p>
    <w:p>
      <w:pPr>
        <w:pStyle w:val="3"/>
        <w:keepNext w:val="0"/>
        <w:keepLines w:val="0"/>
        <w:widowControl/>
        <w:suppressLineNumbers w:val="0"/>
        <w:spacing w:before="0" w:beforeAutospacing="0" w:after="0" w:afterAutospacing="0"/>
        <w:ind w:left="0" w:right="0" w:firstLine="0"/>
      </w:pPr>
      <w:r>
        <w:t>\label{Fig.sub.9}</w:t>
      </w:r>
    </w:p>
    <w:p>
      <w:pPr>
        <w:pStyle w:val="3"/>
        <w:keepNext w:val="0"/>
        <w:keepLines w:val="0"/>
        <w:widowControl/>
        <w:suppressLineNumbers w:val="0"/>
        <w:spacing w:before="0" w:beforeAutospacing="0" w:after="0" w:afterAutospacing="0"/>
        <w:ind w:left="0" w:right="0" w:firstLine="0"/>
      </w:pPr>
      <w:r>
        <w:t>\includegraphics[width=0.35\textwidth]{f9.png}}</w:t>
      </w:r>
    </w:p>
    <w:p>
      <w:pPr>
        <w:pStyle w:val="3"/>
        <w:keepNext w:val="0"/>
        <w:keepLines w:val="0"/>
        <w:widowControl/>
        <w:suppressLineNumbers w:val="0"/>
        <w:spacing w:before="0" w:beforeAutospacing="0" w:after="0" w:afterAutospacing="0"/>
        <w:ind w:left="0" w:right="0" w:firstLine="0"/>
      </w:pPr>
      <w:r>
        <w:t>\subfigure[$f_{10}$]{</w:t>
      </w:r>
    </w:p>
    <w:p>
      <w:pPr>
        <w:pStyle w:val="3"/>
        <w:keepNext w:val="0"/>
        <w:keepLines w:val="0"/>
        <w:widowControl/>
        <w:suppressLineNumbers w:val="0"/>
        <w:spacing w:before="0" w:beforeAutospacing="0" w:after="0" w:afterAutospacing="0"/>
        <w:ind w:left="0" w:right="0" w:firstLine="0"/>
      </w:pPr>
      <w:r>
        <w:t>\label{Fig.sub.10}</w:t>
      </w:r>
    </w:p>
    <w:p>
      <w:pPr>
        <w:pStyle w:val="3"/>
        <w:keepNext w:val="0"/>
        <w:keepLines w:val="0"/>
        <w:widowControl/>
        <w:suppressLineNumbers w:val="0"/>
        <w:spacing w:before="0" w:beforeAutospacing="0" w:after="0" w:afterAutospacing="0"/>
        <w:ind w:left="0" w:right="0" w:firstLine="0"/>
      </w:pPr>
      <w:r>
        <w:t>\includegraphics[width=0.35\textwidth]{f10.png}}</w:t>
      </w:r>
    </w:p>
    <w:p>
      <w:pPr>
        <w:pStyle w:val="3"/>
        <w:keepNext w:val="0"/>
        <w:keepLines w:val="0"/>
        <w:widowControl/>
        <w:suppressLineNumbers w:val="0"/>
        <w:spacing w:before="0" w:beforeAutospacing="0" w:after="0" w:afterAutospacing="0"/>
        <w:ind w:left="0" w:right="0" w:firstLine="0"/>
      </w:pPr>
      <w:r>
        <w:t>\subfigure[$f_{11}$]{</w:t>
      </w:r>
    </w:p>
    <w:p>
      <w:pPr>
        <w:pStyle w:val="3"/>
        <w:keepNext w:val="0"/>
        <w:keepLines w:val="0"/>
        <w:widowControl/>
        <w:suppressLineNumbers w:val="0"/>
        <w:spacing w:before="0" w:beforeAutospacing="0" w:after="0" w:afterAutospacing="0"/>
        <w:ind w:left="0" w:right="0" w:firstLine="0"/>
      </w:pPr>
      <w:r>
        <w:t>\label{Fig.sub.11}</w:t>
      </w:r>
    </w:p>
    <w:p>
      <w:pPr>
        <w:pStyle w:val="3"/>
        <w:keepNext w:val="0"/>
        <w:keepLines w:val="0"/>
        <w:widowControl/>
        <w:suppressLineNumbers w:val="0"/>
        <w:spacing w:before="0" w:beforeAutospacing="0" w:after="0" w:afterAutospacing="0"/>
        <w:ind w:left="0" w:right="0" w:firstLine="0"/>
      </w:pPr>
      <w:r>
        <w:t>\includegraphics[width=0.35\textwidth]{f11.png}}</w:t>
      </w:r>
    </w:p>
    <w:p>
      <w:pPr>
        <w:pStyle w:val="3"/>
        <w:keepNext w:val="0"/>
        <w:keepLines w:val="0"/>
        <w:widowControl/>
        <w:suppressLineNumbers w:val="0"/>
        <w:spacing w:before="0" w:beforeAutospacing="0" w:after="0" w:afterAutospacing="0"/>
        <w:ind w:left="0" w:right="0" w:firstLine="0"/>
      </w:pPr>
      <w:r>
        <w:t>\subfigure[$f_{12}$]{</w:t>
      </w:r>
    </w:p>
    <w:p>
      <w:pPr>
        <w:pStyle w:val="3"/>
        <w:keepNext w:val="0"/>
        <w:keepLines w:val="0"/>
        <w:widowControl/>
        <w:suppressLineNumbers w:val="0"/>
        <w:spacing w:before="0" w:beforeAutospacing="0" w:after="0" w:afterAutospacing="0"/>
        <w:ind w:left="0" w:right="0" w:firstLine="0"/>
      </w:pPr>
      <w:r>
        <w:t>\label{Fig.sub.12}</w:t>
      </w:r>
    </w:p>
    <w:p>
      <w:pPr>
        <w:pStyle w:val="3"/>
        <w:keepNext w:val="0"/>
        <w:keepLines w:val="0"/>
        <w:widowControl/>
        <w:suppressLineNumbers w:val="0"/>
        <w:spacing w:before="0" w:beforeAutospacing="0" w:after="0" w:afterAutospacing="0"/>
        <w:ind w:left="0" w:right="0" w:firstLine="0"/>
      </w:pPr>
      <w:r>
        <w:t>\includegraphics[width=0.35\textwidth]{f12.png}}</w:t>
      </w:r>
    </w:p>
    <w:p>
      <w:pPr>
        <w:pStyle w:val="3"/>
        <w:keepNext w:val="0"/>
        <w:keepLines w:val="0"/>
        <w:widowControl/>
        <w:suppressLineNumbers w:val="0"/>
        <w:spacing w:before="0" w:beforeAutospacing="0" w:after="0" w:afterAutospacing="0"/>
        <w:ind w:left="0" w:right="0" w:firstLine="0"/>
      </w:pPr>
      <w:r>
        <w:t>\subfigure[$f_{13}$]{</w:t>
      </w:r>
    </w:p>
    <w:p>
      <w:pPr>
        <w:pStyle w:val="3"/>
        <w:keepNext w:val="0"/>
        <w:keepLines w:val="0"/>
        <w:widowControl/>
        <w:suppressLineNumbers w:val="0"/>
        <w:spacing w:before="0" w:beforeAutospacing="0" w:after="0" w:afterAutospacing="0"/>
        <w:ind w:left="0" w:right="0" w:firstLine="0"/>
      </w:pPr>
      <w:r>
        <w:t>\label{Fig.sub.13}</w:t>
      </w:r>
    </w:p>
    <w:p>
      <w:pPr>
        <w:pStyle w:val="3"/>
        <w:keepNext w:val="0"/>
        <w:keepLines w:val="0"/>
        <w:widowControl/>
        <w:suppressLineNumbers w:val="0"/>
        <w:spacing w:before="0" w:beforeAutospacing="0" w:after="0" w:afterAutospacing="0"/>
        <w:ind w:left="0" w:right="0" w:firstLine="0"/>
      </w:pPr>
      <w:r>
        <w:t>\includegraphics[width=0.35\textwidth]{f13.png}}</w:t>
      </w:r>
    </w:p>
    <w:p>
      <w:pPr>
        <w:pStyle w:val="3"/>
        <w:keepNext w:val="0"/>
        <w:keepLines w:val="0"/>
        <w:widowControl/>
        <w:suppressLineNumbers w:val="0"/>
        <w:spacing w:before="0" w:beforeAutospacing="0" w:after="0" w:afterAutospacing="0"/>
        <w:ind w:left="0" w:right="0" w:firstLine="0"/>
      </w:pPr>
      <w:r>
        <w:t>\subfigure[$f_{14}$]{</w:t>
      </w:r>
    </w:p>
    <w:p>
      <w:pPr>
        <w:pStyle w:val="3"/>
        <w:keepNext w:val="0"/>
        <w:keepLines w:val="0"/>
        <w:widowControl/>
        <w:suppressLineNumbers w:val="0"/>
        <w:spacing w:before="0" w:beforeAutospacing="0" w:after="0" w:afterAutospacing="0"/>
        <w:ind w:left="0" w:right="0" w:firstLine="0"/>
      </w:pPr>
      <w:r>
        <w:t>\label{Fig.sub.14}</w:t>
      </w:r>
    </w:p>
    <w:p>
      <w:pPr>
        <w:pStyle w:val="3"/>
        <w:keepNext w:val="0"/>
        <w:keepLines w:val="0"/>
        <w:widowControl/>
        <w:suppressLineNumbers w:val="0"/>
        <w:spacing w:before="0" w:beforeAutospacing="0" w:after="0" w:afterAutospacing="0"/>
        <w:ind w:left="0" w:right="0" w:firstLine="0"/>
      </w:pPr>
      <w:r>
        <w:t>\includegraphics[width=0.35\textwidth]{f14.png}}</w:t>
      </w:r>
    </w:p>
    <w:p>
      <w:pPr>
        <w:pStyle w:val="3"/>
        <w:keepNext w:val="0"/>
        <w:keepLines w:val="0"/>
        <w:widowControl/>
        <w:suppressLineNumbers w:val="0"/>
        <w:spacing w:before="0" w:beforeAutospacing="0" w:after="0" w:afterAutospacing="0"/>
        <w:ind w:left="0" w:right="0" w:firstLine="0"/>
      </w:pPr>
      <w:r>
        <w:t>\subfigure[$f_{15}$]{</w:t>
      </w:r>
    </w:p>
    <w:p>
      <w:pPr>
        <w:pStyle w:val="3"/>
        <w:keepNext w:val="0"/>
        <w:keepLines w:val="0"/>
        <w:widowControl/>
        <w:suppressLineNumbers w:val="0"/>
        <w:spacing w:before="0" w:beforeAutospacing="0" w:after="0" w:afterAutospacing="0"/>
        <w:ind w:left="0" w:right="0" w:firstLine="0"/>
      </w:pPr>
      <w:r>
        <w:t>\label{Fig.sub.15}</w:t>
      </w:r>
    </w:p>
    <w:p>
      <w:pPr>
        <w:pStyle w:val="3"/>
        <w:keepNext w:val="0"/>
        <w:keepLines w:val="0"/>
        <w:widowControl/>
        <w:suppressLineNumbers w:val="0"/>
        <w:spacing w:before="0" w:beforeAutospacing="0" w:after="0" w:afterAutospacing="0"/>
        <w:ind w:left="0" w:right="0" w:firstLine="0"/>
      </w:pPr>
      <w:r>
        <w:t>\includegraphics[width=0.35\textwidth]{f15.png}}</w:t>
      </w:r>
    </w:p>
    <w:p>
      <w:pPr>
        <w:pStyle w:val="3"/>
        <w:keepNext w:val="0"/>
        <w:keepLines w:val="0"/>
        <w:widowControl/>
        <w:suppressLineNumbers w:val="0"/>
        <w:spacing w:before="0" w:beforeAutospacing="0" w:after="0" w:afterAutospacing="0"/>
        <w:ind w:left="0" w:right="0" w:firstLine="0"/>
      </w:pPr>
      <w:r>
        <w:t>\subfigure[$f_{16}$]{</w:t>
      </w:r>
    </w:p>
    <w:p>
      <w:pPr>
        <w:pStyle w:val="3"/>
        <w:keepNext w:val="0"/>
        <w:keepLines w:val="0"/>
        <w:widowControl/>
        <w:suppressLineNumbers w:val="0"/>
        <w:spacing w:before="0" w:beforeAutospacing="0" w:after="0" w:afterAutospacing="0"/>
        <w:ind w:left="0" w:right="0" w:firstLine="0"/>
      </w:pPr>
      <w:r>
        <w:t>\label{Fig.sub.16}</w:t>
      </w:r>
    </w:p>
    <w:p>
      <w:pPr>
        <w:pStyle w:val="3"/>
        <w:keepNext w:val="0"/>
        <w:keepLines w:val="0"/>
        <w:widowControl/>
        <w:suppressLineNumbers w:val="0"/>
        <w:spacing w:before="0" w:beforeAutospacing="0" w:after="0" w:afterAutospacing="0"/>
        <w:ind w:left="0" w:right="0" w:firstLine="0"/>
      </w:pPr>
      <w:r>
        <w:t>\includegraphics[width=0.35\textwidth]{f16.png}}</w:t>
      </w:r>
    </w:p>
    <w:p>
      <w:pPr>
        <w:pStyle w:val="3"/>
        <w:keepNext w:val="0"/>
        <w:keepLines w:val="0"/>
        <w:widowControl/>
        <w:suppressLineNumbers w:val="0"/>
        <w:spacing w:before="0" w:beforeAutospacing="0" w:after="0" w:afterAutospacing="0"/>
        <w:ind w:left="0" w:right="0" w:firstLine="0"/>
      </w:pPr>
      <w:r>
        <w:t>\caption{As a continued part from Fig.1, comparisons on benchmarks $f_9$-$f_{16}$.}</w:t>
      </w:r>
    </w:p>
    <w:p>
      <w:pPr>
        <w:pStyle w:val="3"/>
        <w:keepNext w:val="0"/>
        <w:keepLines w:val="0"/>
        <w:widowControl/>
        <w:suppressLineNumbers w:val="0"/>
        <w:spacing w:before="0" w:beforeAutospacing="0" w:after="0" w:afterAutospacing="0"/>
        <w:ind w:left="0" w:right="0" w:firstLine="0"/>
      </w:pPr>
      <w:r>
        <w:t>\end{figure*}</w:t>
      </w:r>
    </w:p>
    <w:p>
      <w:pPr>
        <w:pStyle w:val="3"/>
        <w:keepNext w:val="0"/>
        <w:keepLines w:val="0"/>
        <w:widowControl/>
        <w:suppressLineNumbers w:val="0"/>
        <w:spacing w:before="0" w:beforeAutospacing="0" w:after="0" w:afterAutospacing="0"/>
        <w:ind w:left="0" w:right="0" w:firstLine="0"/>
      </w:pPr>
      <w:r>
        <w:t>\begin{figure*}[!htbp]</w:t>
      </w:r>
    </w:p>
    <w:p>
      <w:pPr>
        <w:pStyle w:val="3"/>
        <w:keepNext w:val="0"/>
        <w:keepLines w:val="0"/>
        <w:widowControl/>
        <w:suppressLineNumbers w:val="0"/>
        <w:spacing w:before="0" w:beforeAutospacing="0" w:after="0" w:afterAutospacing="0"/>
        <w:ind w:left="0" w:right="0" w:firstLine="0"/>
      </w:pPr>
      <w:r>
        <w:t>\centering</w:t>
      </w:r>
    </w:p>
    <w:p>
      <w:pPr>
        <w:pStyle w:val="3"/>
        <w:keepNext w:val="0"/>
        <w:keepLines w:val="0"/>
        <w:widowControl/>
        <w:suppressLineNumbers w:val="0"/>
        <w:spacing w:before="0" w:beforeAutospacing="0" w:after="0" w:afterAutospacing="0"/>
        <w:ind w:left="0" w:right="0" w:firstLine="0"/>
      </w:pPr>
      <w:r>
        <w:t>\subfigure[$f_{17}$]{</w:t>
      </w:r>
    </w:p>
    <w:p>
      <w:pPr>
        <w:pStyle w:val="3"/>
        <w:keepNext w:val="0"/>
        <w:keepLines w:val="0"/>
        <w:widowControl/>
        <w:suppressLineNumbers w:val="0"/>
        <w:spacing w:before="0" w:beforeAutospacing="0" w:after="0" w:afterAutospacing="0"/>
        <w:ind w:left="0" w:right="0" w:firstLine="0"/>
      </w:pPr>
      <w:r>
        <w:t>\label{Fig.sub.17}</w:t>
      </w:r>
    </w:p>
    <w:p>
      <w:pPr>
        <w:pStyle w:val="3"/>
        <w:keepNext w:val="0"/>
        <w:keepLines w:val="0"/>
        <w:widowControl/>
        <w:suppressLineNumbers w:val="0"/>
        <w:spacing w:before="0" w:beforeAutospacing="0" w:after="0" w:afterAutospacing="0"/>
        <w:ind w:left="0" w:right="0" w:firstLine="0"/>
      </w:pPr>
      <w:r>
        <w:t>\includegraphics[width=0.35\textwidth]{f17.png}}</w:t>
      </w:r>
    </w:p>
    <w:p>
      <w:pPr>
        <w:pStyle w:val="3"/>
        <w:keepNext w:val="0"/>
        <w:keepLines w:val="0"/>
        <w:widowControl/>
        <w:suppressLineNumbers w:val="0"/>
        <w:spacing w:before="0" w:beforeAutospacing="0" w:after="0" w:afterAutospacing="0"/>
        <w:ind w:left="0" w:right="0" w:firstLine="0"/>
      </w:pPr>
      <w:r>
        <w:t>\subfigure[$f_{18}$]{</w:t>
      </w:r>
    </w:p>
    <w:p>
      <w:pPr>
        <w:pStyle w:val="3"/>
        <w:keepNext w:val="0"/>
        <w:keepLines w:val="0"/>
        <w:widowControl/>
        <w:suppressLineNumbers w:val="0"/>
        <w:spacing w:before="0" w:beforeAutospacing="0" w:after="0" w:afterAutospacing="0"/>
        <w:ind w:left="0" w:right="0" w:firstLine="0"/>
      </w:pPr>
      <w:r>
        <w:t>\label{Fig.sub.18}</w:t>
      </w:r>
    </w:p>
    <w:p>
      <w:pPr>
        <w:pStyle w:val="3"/>
        <w:keepNext w:val="0"/>
        <w:keepLines w:val="0"/>
        <w:widowControl/>
        <w:suppressLineNumbers w:val="0"/>
        <w:spacing w:before="0" w:beforeAutospacing="0" w:after="0" w:afterAutospacing="0"/>
        <w:ind w:left="0" w:right="0" w:firstLine="0"/>
      </w:pPr>
      <w:r>
        <w:t>\includegraphics[width=0.35\textwidth]{f18.png}}</w:t>
      </w:r>
    </w:p>
    <w:p>
      <w:pPr>
        <w:pStyle w:val="3"/>
        <w:keepNext w:val="0"/>
        <w:keepLines w:val="0"/>
        <w:widowControl/>
        <w:suppressLineNumbers w:val="0"/>
        <w:spacing w:before="0" w:beforeAutospacing="0" w:after="0" w:afterAutospacing="0"/>
        <w:ind w:left="0" w:right="0" w:firstLine="0"/>
      </w:pPr>
      <w:r>
        <w:t>\subfigure[$f_{19}$]{</w:t>
      </w:r>
    </w:p>
    <w:p>
      <w:pPr>
        <w:pStyle w:val="3"/>
        <w:keepNext w:val="0"/>
        <w:keepLines w:val="0"/>
        <w:widowControl/>
        <w:suppressLineNumbers w:val="0"/>
        <w:spacing w:before="0" w:beforeAutospacing="0" w:after="0" w:afterAutospacing="0"/>
        <w:ind w:left="0" w:right="0" w:firstLine="0"/>
      </w:pPr>
      <w:r>
        <w:t>\label{Fig.sub.19}</w:t>
      </w:r>
    </w:p>
    <w:p>
      <w:pPr>
        <w:pStyle w:val="3"/>
        <w:keepNext w:val="0"/>
        <w:keepLines w:val="0"/>
        <w:widowControl/>
        <w:suppressLineNumbers w:val="0"/>
        <w:spacing w:before="0" w:beforeAutospacing="0" w:after="0" w:afterAutospacing="0"/>
        <w:ind w:left="0" w:right="0" w:firstLine="0"/>
      </w:pPr>
      <w:r>
        <w:t>\includegraphics[width=0.35\textwidth]{f19.png}}</w:t>
      </w:r>
    </w:p>
    <w:p>
      <w:pPr>
        <w:pStyle w:val="3"/>
        <w:keepNext w:val="0"/>
        <w:keepLines w:val="0"/>
        <w:widowControl/>
        <w:suppressLineNumbers w:val="0"/>
        <w:spacing w:before="0" w:beforeAutospacing="0" w:after="0" w:afterAutospacing="0"/>
        <w:ind w:left="0" w:right="0" w:firstLine="0"/>
      </w:pPr>
      <w:r>
        <w:t>\subfigure[$f_{20}$]{</w:t>
      </w:r>
    </w:p>
    <w:p>
      <w:pPr>
        <w:pStyle w:val="3"/>
        <w:keepNext w:val="0"/>
        <w:keepLines w:val="0"/>
        <w:widowControl/>
        <w:suppressLineNumbers w:val="0"/>
        <w:spacing w:before="0" w:beforeAutospacing="0" w:after="0" w:afterAutospacing="0"/>
        <w:ind w:left="0" w:right="0" w:firstLine="0"/>
      </w:pPr>
      <w:r>
        <w:t>\label{Fig.sub.20}</w:t>
      </w:r>
    </w:p>
    <w:p>
      <w:pPr>
        <w:pStyle w:val="3"/>
        <w:keepNext w:val="0"/>
        <w:keepLines w:val="0"/>
        <w:widowControl/>
        <w:suppressLineNumbers w:val="0"/>
        <w:spacing w:before="0" w:beforeAutospacing="0" w:after="0" w:afterAutospacing="0"/>
        <w:ind w:left="0" w:right="0" w:firstLine="0"/>
      </w:pPr>
      <w:r>
        <w:t>\includegraphics[width=0.35\textwidth]{f20.png}}</w:t>
      </w:r>
    </w:p>
    <w:p>
      <w:pPr>
        <w:pStyle w:val="3"/>
        <w:keepNext w:val="0"/>
        <w:keepLines w:val="0"/>
        <w:widowControl/>
        <w:suppressLineNumbers w:val="0"/>
        <w:spacing w:before="0" w:beforeAutospacing="0" w:after="0" w:afterAutospacing="0"/>
        <w:ind w:left="0" w:right="0" w:firstLine="0"/>
      </w:pPr>
      <w:r>
        <w:t>\subfigure[$f_{21}$]{</w:t>
      </w:r>
    </w:p>
    <w:p>
      <w:pPr>
        <w:pStyle w:val="3"/>
        <w:keepNext w:val="0"/>
        <w:keepLines w:val="0"/>
        <w:widowControl/>
        <w:suppressLineNumbers w:val="0"/>
        <w:spacing w:before="0" w:beforeAutospacing="0" w:after="0" w:afterAutospacing="0"/>
        <w:ind w:left="0" w:right="0" w:firstLine="0"/>
      </w:pPr>
      <w:r>
        <w:t>\label{Fig.sub.21}</w:t>
      </w:r>
    </w:p>
    <w:p>
      <w:pPr>
        <w:pStyle w:val="3"/>
        <w:keepNext w:val="0"/>
        <w:keepLines w:val="0"/>
        <w:widowControl/>
        <w:suppressLineNumbers w:val="0"/>
        <w:spacing w:before="0" w:beforeAutospacing="0" w:after="0" w:afterAutospacing="0"/>
        <w:ind w:left="0" w:right="0" w:firstLine="0"/>
      </w:pPr>
      <w:r>
        <w:t>\includegraphics[width=0.35\textwidth]{f21.png}}</w:t>
      </w:r>
    </w:p>
    <w:p>
      <w:pPr>
        <w:pStyle w:val="3"/>
        <w:keepNext w:val="0"/>
        <w:keepLines w:val="0"/>
        <w:widowControl/>
        <w:suppressLineNumbers w:val="0"/>
        <w:spacing w:before="0" w:beforeAutospacing="0" w:after="0" w:afterAutospacing="0"/>
        <w:ind w:left="0" w:right="0" w:firstLine="0"/>
      </w:pPr>
      <w:r>
        <w:t>\subfigure[$f_{22}$]{</w:t>
      </w:r>
    </w:p>
    <w:p>
      <w:pPr>
        <w:pStyle w:val="3"/>
        <w:keepNext w:val="0"/>
        <w:keepLines w:val="0"/>
        <w:widowControl/>
        <w:suppressLineNumbers w:val="0"/>
        <w:spacing w:before="0" w:beforeAutospacing="0" w:after="0" w:afterAutospacing="0"/>
        <w:ind w:left="0" w:right="0" w:firstLine="0"/>
      </w:pPr>
      <w:r>
        <w:t>\label{Fig.sub.22}</w:t>
      </w:r>
    </w:p>
    <w:p>
      <w:pPr>
        <w:pStyle w:val="3"/>
        <w:keepNext w:val="0"/>
        <w:keepLines w:val="0"/>
        <w:widowControl/>
        <w:suppressLineNumbers w:val="0"/>
        <w:spacing w:before="0" w:beforeAutospacing="0" w:after="0" w:afterAutospacing="0"/>
        <w:ind w:left="0" w:right="0" w:firstLine="0"/>
      </w:pPr>
      <w:r>
        <w:t>\includegraphics[width=0.35\textwidth]{f22.png}}</w:t>
      </w:r>
    </w:p>
    <w:p>
      <w:pPr>
        <w:pStyle w:val="3"/>
        <w:keepNext w:val="0"/>
        <w:keepLines w:val="0"/>
        <w:widowControl/>
        <w:suppressLineNumbers w:val="0"/>
        <w:spacing w:before="0" w:beforeAutospacing="0" w:after="0" w:afterAutospacing="0"/>
        <w:ind w:left="0" w:right="0" w:firstLine="0"/>
      </w:pPr>
      <w:r>
        <w:t>\subfigure[$f_{23}$]{</w:t>
      </w:r>
    </w:p>
    <w:p>
      <w:pPr>
        <w:pStyle w:val="3"/>
        <w:keepNext w:val="0"/>
        <w:keepLines w:val="0"/>
        <w:widowControl/>
        <w:suppressLineNumbers w:val="0"/>
        <w:spacing w:before="0" w:beforeAutospacing="0" w:after="0" w:afterAutospacing="0"/>
        <w:ind w:left="0" w:right="0" w:firstLine="0"/>
      </w:pPr>
      <w:r>
        <w:t>\label{Fig.sub.23}</w:t>
      </w:r>
    </w:p>
    <w:p>
      <w:pPr>
        <w:pStyle w:val="3"/>
        <w:keepNext w:val="0"/>
        <w:keepLines w:val="0"/>
        <w:widowControl/>
        <w:suppressLineNumbers w:val="0"/>
        <w:spacing w:before="0" w:beforeAutospacing="0" w:after="0" w:afterAutospacing="0"/>
        <w:ind w:left="0" w:right="0" w:firstLine="0"/>
      </w:pPr>
      <w:r>
        <w:t>\includegraphics[width=0.35\textwidth]{f23.png}}</w:t>
      </w:r>
    </w:p>
    <w:p>
      <w:pPr>
        <w:pStyle w:val="3"/>
        <w:keepNext w:val="0"/>
        <w:keepLines w:val="0"/>
        <w:widowControl/>
        <w:suppressLineNumbers w:val="0"/>
        <w:spacing w:before="0" w:beforeAutospacing="0" w:after="0" w:afterAutospacing="0"/>
        <w:ind w:left="0" w:right="0" w:firstLine="0"/>
      </w:pPr>
      <w:r>
        <w:t>\subfigure[$f_{24}$]{</w:t>
      </w:r>
    </w:p>
    <w:p>
      <w:pPr>
        <w:pStyle w:val="3"/>
        <w:keepNext w:val="0"/>
        <w:keepLines w:val="0"/>
        <w:widowControl/>
        <w:suppressLineNumbers w:val="0"/>
        <w:spacing w:before="0" w:beforeAutospacing="0" w:after="0" w:afterAutospacing="0"/>
        <w:ind w:left="0" w:right="0" w:firstLine="0"/>
      </w:pPr>
      <w:r>
        <w:t>\label{Fig.sub.24}</w:t>
      </w:r>
    </w:p>
    <w:p>
      <w:pPr>
        <w:pStyle w:val="3"/>
        <w:keepNext w:val="0"/>
        <w:keepLines w:val="0"/>
        <w:widowControl/>
        <w:suppressLineNumbers w:val="0"/>
        <w:spacing w:before="0" w:beforeAutospacing="0" w:after="0" w:afterAutospacing="0"/>
        <w:ind w:left="0" w:right="0" w:firstLine="0"/>
      </w:pPr>
      <w:r>
        <w:t>\includegraphics[width=0.35\textwidth]{f24.png}}</w:t>
      </w:r>
    </w:p>
    <w:p>
      <w:pPr>
        <w:pStyle w:val="3"/>
        <w:keepNext w:val="0"/>
        <w:keepLines w:val="0"/>
        <w:widowControl/>
        <w:suppressLineNumbers w:val="0"/>
        <w:spacing w:before="0" w:beforeAutospacing="0" w:after="0" w:afterAutospacing="0"/>
        <w:ind w:left="0" w:right="0" w:firstLine="0"/>
      </w:pPr>
      <w:r>
        <w:t>\caption{As a continued part from Fig.2, comparisons on benchmarks $f_{17}$-$f_{24}$.}</w:t>
      </w:r>
    </w:p>
    <w:p>
      <w:pPr>
        <w:pStyle w:val="3"/>
        <w:keepNext w:val="0"/>
        <w:keepLines w:val="0"/>
        <w:widowControl/>
        <w:suppressLineNumbers w:val="0"/>
        <w:spacing w:before="0" w:beforeAutospacing="0" w:after="0" w:afterAutospacing="0"/>
        <w:ind w:left="0" w:right="0" w:firstLine="0"/>
      </w:pPr>
      <w:r>
        <w:t>\end{figure*}</w:t>
      </w:r>
    </w:p>
    <w:p>
      <w:pPr>
        <w:pStyle w:val="3"/>
        <w:keepNext w:val="0"/>
        <w:keepLines w:val="0"/>
        <w:widowControl/>
        <w:suppressLineNumbers w:val="0"/>
        <w:spacing w:before="0" w:beforeAutospacing="0" w:after="0" w:afterAutospacing="0"/>
        <w:ind w:left="0" w:right="0" w:firstLine="0"/>
      </w:pPr>
      <w:r>
        <w:t>\begin{figure*}[!htbp]</w:t>
      </w:r>
    </w:p>
    <w:p>
      <w:pPr>
        <w:pStyle w:val="3"/>
        <w:keepNext w:val="0"/>
        <w:keepLines w:val="0"/>
        <w:widowControl/>
        <w:suppressLineNumbers w:val="0"/>
        <w:spacing w:before="0" w:beforeAutospacing="0" w:after="0" w:afterAutospacing="0"/>
        <w:ind w:left="0" w:right="0" w:firstLine="0"/>
      </w:pPr>
      <w:r>
        <w:t>\centering</w:t>
      </w:r>
    </w:p>
    <w:p>
      <w:pPr>
        <w:pStyle w:val="3"/>
        <w:keepNext w:val="0"/>
        <w:keepLines w:val="0"/>
        <w:widowControl/>
        <w:suppressLineNumbers w:val="0"/>
        <w:spacing w:before="0" w:beforeAutospacing="0" w:after="0" w:afterAutospacing="0"/>
        <w:ind w:left="0" w:right="0" w:firstLine="0"/>
      </w:pPr>
      <w:r>
        <w:t>\subfigure[$f_{25}$]{</w:t>
      </w:r>
    </w:p>
    <w:p>
      <w:pPr>
        <w:pStyle w:val="3"/>
        <w:keepNext w:val="0"/>
        <w:keepLines w:val="0"/>
        <w:widowControl/>
        <w:suppressLineNumbers w:val="0"/>
        <w:spacing w:before="0" w:beforeAutospacing="0" w:after="0" w:afterAutospacing="0"/>
        <w:ind w:left="0" w:right="0" w:firstLine="0"/>
      </w:pPr>
      <w:r>
        <w:t>\label{Fig.sub.25}</w:t>
      </w:r>
    </w:p>
    <w:p>
      <w:pPr>
        <w:pStyle w:val="3"/>
        <w:keepNext w:val="0"/>
        <w:keepLines w:val="0"/>
        <w:widowControl/>
        <w:suppressLineNumbers w:val="0"/>
        <w:spacing w:before="0" w:beforeAutospacing="0" w:after="0" w:afterAutospacing="0"/>
        <w:ind w:left="0" w:right="0" w:firstLine="0"/>
      </w:pPr>
      <w:r>
        <w:t>\includegraphics[width=0.35\textwidth]{f25.png}}</w:t>
      </w:r>
    </w:p>
    <w:p>
      <w:pPr>
        <w:pStyle w:val="3"/>
        <w:keepNext w:val="0"/>
        <w:keepLines w:val="0"/>
        <w:widowControl/>
        <w:suppressLineNumbers w:val="0"/>
        <w:spacing w:before="0" w:beforeAutospacing="0" w:after="0" w:afterAutospacing="0"/>
        <w:ind w:left="0" w:right="0" w:firstLine="0"/>
      </w:pPr>
      <w:r>
        <w:t>\subfigure[$f_{26}$]{</w:t>
      </w:r>
    </w:p>
    <w:p>
      <w:pPr>
        <w:pStyle w:val="3"/>
        <w:keepNext w:val="0"/>
        <w:keepLines w:val="0"/>
        <w:widowControl/>
        <w:suppressLineNumbers w:val="0"/>
        <w:spacing w:before="0" w:beforeAutospacing="0" w:after="0" w:afterAutospacing="0"/>
        <w:ind w:left="0" w:right="0" w:firstLine="0"/>
      </w:pPr>
      <w:r>
        <w:t>\label{Fig.sub.26}</w:t>
      </w:r>
    </w:p>
    <w:p>
      <w:pPr>
        <w:pStyle w:val="3"/>
        <w:keepNext w:val="0"/>
        <w:keepLines w:val="0"/>
        <w:widowControl/>
        <w:suppressLineNumbers w:val="0"/>
        <w:spacing w:before="0" w:beforeAutospacing="0" w:after="0" w:afterAutospacing="0"/>
        <w:ind w:left="0" w:right="0" w:firstLine="0"/>
      </w:pPr>
      <w:r>
        <w:t>\includegraphics[width=0.35\textwidth]{f26.png}}</w:t>
      </w:r>
    </w:p>
    <w:p>
      <w:pPr>
        <w:pStyle w:val="3"/>
        <w:keepNext w:val="0"/>
        <w:keepLines w:val="0"/>
        <w:widowControl/>
        <w:suppressLineNumbers w:val="0"/>
        <w:spacing w:before="0" w:beforeAutospacing="0" w:after="0" w:afterAutospacing="0"/>
        <w:ind w:left="0" w:right="0" w:firstLine="0"/>
      </w:pPr>
      <w:r>
        <w:t>\subfigure[$f_{27}$]{</w:t>
      </w:r>
    </w:p>
    <w:p>
      <w:pPr>
        <w:pStyle w:val="3"/>
        <w:keepNext w:val="0"/>
        <w:keepLines w:val="0"/>
        <w:widowControl/>
        <w:suppressLineNumbers w:val="0"/>
        <w:spacing w:before="0" w:beforeAutospacing="0" w:after="0" w:afterAutospacing="0"/>
        <w:ind w:left="0" w:right="0" w:firstLine="0"/>
      </w:pPr>
      <w:r>
        <w:t>\label{Fig.sub.27}</w:t>
      </w:r>
    </w:p>
    <w:p>
      <w:pPr>
        <w:pStyle w:val="3"/>
        <w:keepNext w:val="0"/>
        <w:keepLines w:val="0"/>
        <w:widowControl/>
        <w:suppressLineNumbers w:val="0"/>
        <w:spacing w:before="0" w:beforeAutospacing="0" w:after="0" w:afterAutospacing="0"/>
        <w:ind w:left="0" w:right="0" w:firstLine="0"/>
      </w:pPr>
      <w:r>
        <w:t>\includegraphics[width=0.35\textwidth]{f27.png}}</w:t>
      </w:r>
    </w:p>
    <w:p>
      <w:pPr>
        <w:pStyle w:val="3"/>
        <w:keepNext w:val="0"/>
        <w:keepLines w:val="0"/>
        <w:widowControl/>
        <w:suppressLineNumbers w:val="0"/>
        <w:spacing w:before="0" w:beforeAutospacing="0" w:after="0" w:afterAutospacing="0"/>
        <w:ind w:left="0" w:right="0" w:firstLine="0"/>
      </w:pPr>
      <w:r>
        <w:t>\subfigure[$f_{28}$]{</w:t>
      </w:r>
    </w:p>
    <w:p>
      <w:pPr>
        <w:pStyle w:val="3"/>
        <w:keepNext w:val="0"/>
        <w:keepLines w:val="0"/>
        <w:widowControl/>
        <w:suppressLineNumbers w:val="0"/>
        <w:spacing w:before="0" w:beforeAutospacing="0" w:after="0" w:afterAutospacing="0"/>
        <w:ind w:left="0" w:right="0" w:firstLine="0"/>
      </w:pPr>
      <w:r>
        <w:t>\label{Fig.sub.28}</w:t>
      </w:r>
    </w:p>
    <w:p>
      <w:pPr>
        <w:pStyle w:val="3"/>
        <w:keepNext w:val="0"/>
        <w:keepLines w:val="0"/>
        <w:widowControl/>
        <w:suppressLineNumbers w:val="0"/>
        <w:spacing w:before="0" w:beforeAutospacing="0" w:after="0" w:afterAutospacing="0"/>
        <w:ind w:left="0" w:right="0" w:firstLine="0"/>
      </w:pPr>
      <w:r>
        <w:t>\includegraphics[width=0.35\textwidth]{f28.png}}</w:t>
      </w:r>
    </w:p>
    <w:p>
      <w:pPr>
        <w:pStyle w:val="3"/>
        <w:keepNext w:val="0"/>
        <w:keepLines w:val="0"/>
        <w:widowControl/>
        <w:suppressLineNumbers w:val="0"/>
        <w:spacing w:before="0" w:beforeAutospacing="0" w:after="0" w:afterAutospacing="0"/>
        <w:ind w:left="0" w:right="0" w:firstLine="0"/>
      </w:pPr>
      <w:r>
        <w:t>\caption{As a continued part from Fig.3, the last comparisons are figured out here for analysis.}</w:t>
      </w:r>
    </w:p>
    <w:p>
      <w:pPr>
        <w:pStyle w:val="3"/>
        <w:keepNext w:val="0"/>
        <w:keepLines w:val="0"/>
        <w:widowControl/>
        <w:suppressLineNumbers w:val="0"/>
        <w:spacing w:before="0" w:beforeAutospacing="0" w:after="0" w:afterAutospacing="0"/>
        <w:ind w:left="0" w:right="0" w:firstLine="0"/>
      </w:pPr>
      <w:r>
        <w:t>\end{figure*}</w:t>
      </w:r>
    </w:p>
    <w:p>
      <w:pPr>
        <w:keepNext w:val="0"/>
        <w:keepLines w:val="0"/>
        <w:widowControl/>
        <w:numPr>
          <w:ilvl w:val="0"/>
          <w:numId w:val="0"/>
        </w:numPr>
        <w:suppressLineNumbers w:val="0"/>
        <w:ind w:leftChars="0" w:firstLine="300" w:firstLineChars="200"/>
        <w:jc w:val="left"/>
        <w:rPr>
          <w:rFonts w:hint="default"/>
          <w:sz w:val="15"/>
          <w:szCs w:val="15"/>
          <w:lang w:val="en-US" w:eastAsia="zh-CN"/>
        </w:rPr>
      </w:pPr>
    </w:p>
    <w:p>
      <w:pPr>
        <w:keepNext w:val="0"/>
        <w:keepLines w:val="0"/>
        <w:widowControl/>
        <w:numPr>
          <w:ilvl w:val="0"/>
          <w:numId w:val="0"/>
        </w:numPr>
        <w:suppressLineNumbers w:val="0"/>
        <w:ind w:leftChars="0"/>
        <w:jc w:val="left"/>
        <w:rPr>
          <w:rFonts w:hint="eastAsia"/>
          <w:sz w:val="15"/>
          <w:szCs w:val="15"/>
          <w:lang w:val="en-US" w:eastAsia="zh-CN"/>
        </w:rPr>
      </w:pPr>
    </w:p>
    <w:p>
      <w:pPr>
        <w:keepNext w:val="0"/>
        <w:keepLines w:val="0"/>
        <w:widowControl/>
        <w:numPr>
          <w:ilvl w:val="0"/>
          <w:numId w:val="0"/>
        </w:numPr>
        <w:suppressLineNumbers w:val="0"/>
        <w:ind w:leftChars="0"/>
        <w:jc w:val="left"/>
        <w:rPr>
          <w:rFonts w:hint="default"/>
          <w:sz w:val="15"/>
          <w:szCs w:val="15"/>
          <w:lang w:val="en-US" w:eastAsia="zh-CN"/>
        </w:rPr>
      </w:pPr>
    </w:p>
    <w:p>
      <w:pPr>
        <w:keepNext w:val="0"/>
        <w:keepLines w:val="0"/>
        <w:widowControl/>
        <w:numPr>
          <w:ilvl w:val="0"/>
          <w:numId w:val="0"/>
        </w:numPr>
        <w:suppressLineNumbers w:val="0"/>
        <w:ind w:leftChars="0"/>
        <w:jc w:val="left"/>
        <w:rPr>
          <w:rFonts w:hint="default"/>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619440"/>
    <w:multiLevelType w:val="singleLevel"/>
    <w:tmpl w:val="EE619440"/>
    <w:lvl w:ilvl="0" w:tentative="0">
      <w:start w:val="2"/>
      <w:numFmt w:val="decimal"/>
      <w:lvlText w:val="%1."/>
      <w:lvlJc w:val="left"/>
      <w:pPr>
        <w:tabs>
          <w:tab w:val="left" w:pos="312"/>
        </w:tabs>
      </w:pPr>
    </w:lvl>
  </w:abstractNum>
  <w:abstractNum w:abstractNumId="1">
    <w:nsid w:val="F5EDF2F2"/>
    <w:multiLevelType w:val="singleLevel"/>
    <w:tmpl w:val="F5EDF2F2"/>
    <w:lvl w:ilvl="0" w:tentative="0">
      <w:start w:val="2"/>
      <w:numFmt w:val="decimal"/>
      <w:suff w:val="space"/>
      <w:lvlText w:val="%1."/>
      <w:lvlJc w:val="left"/>
    </w:lvl>
  </w:abstractNum>
  <w:abstractNum w:abstractNumId="2">
    <w:nsid w:val="FCD6C75F"/>
    <w:multiLevelType w:val="singleLevel"/>
    <w:tmpl w:val="FCD6C75F"/>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kN2I4MDc5MjZkZDE0MmM2OTJkMTY4MGVmMTdlMmYifQ=="/>
  </w:docVars>
  <w:rsids>
    <w:rsidRoot w:val="32FD2538"/>
    <w:rsid w:val="00C2573D"/>
    <w:rsid w:val="07164222"/>
    <w:rsid w:val="0BDB0346"/>
    <w:rsid w:val="0C104C1F"/>
    <w:rsid w:val="0F040CE4"/>
    <w:rsid w:val="22D53A4B"/>
    <w:rsid w:val="297733F5"/>
    <w:rsid w:val="3126095F"/>
    <w:rsid w:val="32FD2538"/>
    <w:rsid w:val="35C34ADE"/>
    <w:rsid w:val="40207099"/>
    <w:rsid w:val="45A4479B"/>
    <w:rsid w:val="53CB6D43"/>
    <w:rsid w:val="749453A0"/>
    <w:rsid w:val="7995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10440</Words>
  <Characters>16745</Characters>
  <Lines>0</Lines>
  <Paragraphs>0</Paragraphs>
  <TotalTime>27</TotalTime>
  <ScaleCrop>false</ScaleCrop>
  <LinksUpToDate>false</LinksUpToDate>
  <CharactersWithSpaces>17491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2023-01-27T04:28:00Z</dcterms:created>
  <dc:creator>enjoy~邦.联</dc:creator>
  <cp:lastModifiedBy>enjoy~邦.联</cp:lastModifiedBy>
  <dcterms:modified xsi:type="dcterms:W3CDTF">2023-04-10T13:00:20Z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29CA69AA66C747D99F279E90C10A48CE</vt:lpwstr>
  </property>
</Properties>
</file>