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58B1" w14:textId="77777777" w:rsidR="00237B90" w:rsidRDefault="00237B90" w:rsidP="00237B90">
      <w:pPr>
        <w:pStyle w:val="aa"/>
        <w:spacing w:after="40"/>
        <w:jc w:val="center"/>
      </w:pPr>
      <w:r>
        <w:rPr>
          <w:rFonts w:ascii="Times New Roman" w:hAnsi="Times New Roman"/>
          <w:sz w:val="30"/>
        </w:rPr>
        <w:t>Kunshan Cultural Interactive Map for Cultural Exploration</w:t>
      </w:r>
    </w:p>
    <w:p w14:paraId="7A6F4BF6" w14:textId="77777777" w:rsidR="00237B90" w:rsidRDefault="00237B90" w:rsidP="00237B90">
      <w:pPr>
        <w:spacing w:after="20"/>
        <w:jc w:val="center"/>
      </w:pPr>
      <w:r>
        <w:rPr>
          <w:sz w:val="17"/>
        </w:rPr>
        <w:t>Duke Kunshan University | INFOSCI 301 | Autumn 2026</w:t>
      </w:r>
    </w:p>
    <w:p w14:paraId="1AC213CE" w14:textId="77777777" w:rsidR="00237B90" w:rsidRDefault="00237B90" w:rsidP="00237B90">
      <w:pPr>
        <w:spacing w:after="20"/>
        <w:jc w:val="center"/>
      </w:pPr>
      <w:r>
        <w:rPr>
          <w:b/>
          <w:sz w:val="17"/>
        </w:rPr>
        <w:t xml:space="preserve">Instructor: Prof. </w:t>
      </w:r>
      <w:proofErr w:type="spellStart"/>
      <w:r>
        <w:rPr>
          <w:b/>
          <w:sz w:val="17"/>
        </w:rPr>
        <w:t>Luyao</w:t>
      </w:r>
      <w:proofErr w:type="spellEnd"/>
      <w:r>
        <w:rPr>
          <w:b/>
          <w:sz w:val="17"/>
        </w:rPr>
        <w:t xml:space="preserve"> Zhang</w:t>
      </w:r>
    </w:p>
    <w:p w14:paraId="227E8DD8" w14:textId="77777777" w:rsidR="00237B90" w:rsidRPr="00652E89" w:rsidRDefault="00237B90" w:rsidP="00237B90">
      <w:pPr>
        <w:spacing w:after="80"/>
        <w:jc w:val="center"/>
        <w:rPr>
          <w:sz w:val="16"/>
          <w:szCs w:val="16"/>
        </w:rPr>
      </w:pPr>
      <w:r>
        <w:t>Yiran Zheng [yz1011], Yihong Lin [yl999], Sitong Chang [sc972] | First-attempt baseline: app cf6d13e; dataset 86b5a69 | Current integrated iteration: app 2eab8b7 (6 October 2026)</w:t>
      </w:r>
    </w:p>
    <w:p w14:paraId="6C14604C" w14:textId="77777777" w:rsidR="00237B90" w:rsidRDefault="00237B90" w:rsidP="00237B90">
      <w:pPr>
        <w:spacing w:after="40"/>
      </w:pPr>
      <w:r>
        <w:t>Abstract. This project asks how an interactive visualization might support visitors who want to explore Kunshan through places, food, artifacts, traditions, and stories. Since the first-attempt baseline, the team has added a bilingual cultural landing page and tutorial, integrated the expanded dataset into the application, and built a complete Chinese/English map containing 82 cultural records and 67 evidence-linked relationships. Each record now uses a distinct local image with source or credit information. The interface provides photo markers, introductions, provenance, search and category filtering, a saved cultural route, two linked visualization idioms, and three schematic route options with suggested transport modes. The current contribution is an implemented exploratory prototype rather than only a specification. Route results remain heuristic estimates rather than live navigation. No participant findings are added in this revision because no completed study record was supplied; the formative peer-study plan remains the next validation step.</w:t>
      </w:r>
    </w:p>
    <w:p w14:paraId="64BF32BA" w14:textId="77777777" w:rsidR="00237B90" w:rsidRDefault="00237B90" w:rsidP="00237B90">
      <w:pPr>
        <w:spacing w:after="40"/>
      </w:pPr>
      <w:r>
        <w:rPr>
          <w:sz w:val="17"/>
        </w:rPr>
        <w:t>Keywords: cultural exploration; interactive map; human-centered spatiotemporal intelligence; Kunshan; SDG 11.4; prototype data</w:t>
      </w:r>
    </w:p>
    <w:p w14:paraId="1609F1CC" w14:textId="77777777" w:rsidR="00237B90" w:rsidRDefault="00237B90" w:rsidP="00237B90">
      <w:pPr>
        <w:pStyle w:val="1"/>
      </w:pPr>
      <w:r>
        <w:t>1 Project Frame and Contribution</w:t>
      </w:r>
    </w:p>
    <w:p w14:paraId="168DEBFD" w14:textId="77777777" w:rsidR="00237B90" w:rsidRDefault="00237B90" w:rsidP="00237B90">
      <w:pPr>
        <w:pStyle w:val="21"/>
      </w:pPr>
      <w:r>
        <w:t>1.1 Question, user, task, and local context</w:t>
      </w:r>
    </w:p>
    <w:p w14:paraId="5DA30A52" w14:textId="77777777" w:rsidR="00237B90" w:rsidRDefault="00237B90" w:rsidP="00237B90">
      <w:pPr>
        <w:spacing w:after="40"/>
      </w:pPr>
      <w:r>
        <w:t>Current observation: the bilingual prototype now presents 82 cultural records through a homepage tutorial, searchable list, detailed photo-marker map, record details, and Patterns views. Intended users are visitors, newcomers, students, and interested residents. Exact task: learn the workflow, browse or search records, inspect an item's introduction and provenance, compare the two visualization idioms, save at least two coordinate-anchored records, and compare three schematic route options with suggested transport modes. Local residents, cultural stewards, venue staff, and visitors with accessibility needs have not yet been consulted.</w:t>
      </w:r>
    </w:p>
    <w:p w14:paraId="52CFDB95" w14:textId="77777777" w:rsidR="00237B90" w:rsidRDefault="00237B90" w:rsidP="00237B90">
      <w:pPr>
        <w:pStyle w:val="21"/>
      </w:pPr>
      <w:r>
        <w:t>1.2 Evidence-supported claim and boundary</w:t>
      </w:r>
    </w:p>
    <w:p w14:paraId="0B27BD45" w14:textId="77777777" w:rsidR="00237B90" w:rsidRDefault="00237B90" w:rsidP="00237B90">
      <w:pPr>
        <w:spacing w:after="40"/>
      </w:pPr>
      <w:r>
        <w:t>Current claim: the integrated project dataset contains 82 cultural records, 67 source-linked relationships, and 13 referenced sources, and the current interface exposes those records through bilingual Map and Patterns views. This supports the descriptive claim that the prototype assembles multiple cultural categories and documented links in one interface. It does not establish that visitors generally overlook lesser-known places, that existing cultural promotion is ineffective, or that the generated route is objectively fastest, most scenic, or most convenient in real-world conditions. Those remain hypotheses or design labels requiring participant study and live mobility data.</w:t>
      </w:r>
    </w:p>
    <w:p w14:paraId="0E94C740" w14:textId="77777777" w:rsidR="00237B90" w:rsidRDefault="00237B90" w:rsidP="00237B90">
      <w:pPr>
        <w:pStyle w:val="21"/>
      </w:pPr>
      <w:r>
        <w:t>1.3 Project contribution</w:t>
      </w:r>
    </w:p>
    <w:p w14:paraId="7CACAB27" w14:textId="77777777" w:rsidR="00237B90" w:rsidRDefault="00237B90" w:rsidP="00237B90">
      <w:pPr>
        <w:spacing w:after="40"/>
      </w:pPr>
      <w:r>
        <w:t>The contribution is an implemented bilingual cultural-exploration prototype combining (1) an onboarding homepage and tutorial, (2) a detailed spatial map with category-colored photo markers, (3) 82 cultural records with distinct images, introductions, and provenance, (4) a linked category-distribution idiom and evidence-linked relationship-network idiom, and (5) three schematic route comparisons with per-leg transport suggestions. The design remains careful about uncertainty, source quality, image rights, coordinate precision, and the difference between heuristic estimates and live travel guidance.</w:t>
      </w:r>
    </w:p>
    <w:p w14:paraId="072EED42" w14:textId="77777777" w:rsidR="00237B90" w:rsidRDefault="00237B90" w:rsidP="00237B90">
      <w:pPr>
        <w:pStyle w:val="af7"/>
      </w:pPr>
      <w:r>
        <w:t>Figure 1. Five representations serving one user task.</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814"/>
        <w:gridCol w:w="2381"/>
        <w:gridCol w:w="2551"/>
        <w:gridCol w:w="3345"/>
      </w:tblGrid>
      <w:tr w:rsidR="00237B90" w14:paraId="15257396" w14:textId="77777777" w:rsidTr="005D7CF4">
        <w:trPr>
          <w:cantSplit/>
          <w:tblHeader/>
          <w:jc w:val="center"/>
        </w:trPr>
        <w:tc>
          <w:tcPr>
            <w:tcW w:w="1814" w:type="dxa"/>
            <w:shd w:val="clear" w:color="auto" w:fill="6E5B91"/>
            <w:tcMar>
              <w:top w:w="90" w:type="dxa"/>
              <w:left w:w="110" w:type="dxa"/>
              <w:bottom w:w="90" w:type="dxa"/>
              <w:right w:w="110" w:type="dxa"/>
            </w:tcMar>
            <w:vAlign w:val="center"/>
          </w:tcPr>
          <w:p w14:paraId="2E50BAA5" w14:textId="77777777" w:rsidR="00237B90" w:rsidRDefault="00237B90" w:rsidP="005D7CF4">
            <w:pPr>
              <w:spacing w:after="0"/>
              <w:jc w:val="center"/>
            </w:pPr>
            <w:r>
              <w:rPr>
                <w:rFonts w:ascii="Aptos" w:hAnsi="Aptos"/>
                <w:b/>
                <w:color w:val="FFFFFF"/>
                <w:sz w:val="14"/>
              </w:rPr>
              <w:t>Representation</w:t>
            </w:r>
          </w:p>
        </w:tc>
        <w:tc>
          <w:tcPr>
            <w:tcW w:w="2381" w:type="dxa"/>
            <w:shd w:val="clear" w:color="auto" w:fill="6E5B91"/>
            <w:tcMar>
              <w:top w:w="90" w:type="dxa"/>
              <w:left w:w="110" w:type="dxa"/>
              <w:bottom w:w="90" w:type="dxa"/>
              <w:right w:w="110" w:type="dxa"/>
            </w:tcMar>
            <w:vAlign w:val="center"/>
          </w:tcPr>
          <w:p w14:paraId="6A151239" w14:textId="77777777" w:rsidR="00237B90" w:rsidRDefault="00237B90" w:rsidP="005D7CF4">
            <w:pPr>
              <w:spacing w:after="0"/>
              <w:jc w:val="center"/>
            </w:pPr>
            <w:r>
              <w:rPr>
                <w:rFonts w:ascii="Aptos" w:hAnsi="Aptos"/>
                <w:b/>
                <w:color w:val="FFFFFF"/>
                <w:sz w:val="14"/>
              </w:rPr>
              <w:t>Task served</w:t>
            </w:r>
          </w:p>
        </w:tc>
        <w:tc>
          <w:tcPr>
            <w:tcW w:w="2551" w:type="dxa"/>
            <w:shd w:val="clear" w:color="auto" w:fill="6E5B91"/>
            <w:tcMar>
              <w:top w:w="90" w:type="dxa"/>
              <w:left w:w="110" w:type="dxa"/>
              <w:bottom w:w="90" w:type="dxa"/>
              <w:right w:w="110" w:type="dxa"/>
            </w:tcMar>
            <w:vAlign w:val="center"/>
          </w:tcPr>
          <w:p w14:paraId="4568FD15" w14:textId="77777777" w:rsidR="00237B90" w:rsidRDefault="00237B90" w:rsidP="005D7CF4">
            <w:pPr>
              <w:spacing w:after="0"/>
              <w:jc w:val="center"/>
            </w:pPr>
            <w:r>
              <w:rPr>
                <w:rFonts w:ascii="Aptos" w:hAnsi="Aptos"/>
                <w:b/>
                <w:color w:val="FFFFFF"/>
                <w:sz w:val="14"/>
              </w:rPr>
              <w:t>Input or interaction</w:t>
            </w:r>
          </w:p>
        </w:tc>
        <w:tc>
          <w:tcPr>
            <w:tcW w:w="3345" w:type="dxa"/>
            <w:shd w:val="clear" w:color="auto" w:fill="6E5B91"/>
            <w:tcMar>
              <w:top w:w="90" w:type="dxa"/>
              <w:left w:w="110" w:type="dxa"/>
              <w:bottom w:w="90" w:type="dxa"/>
              <w:right w:w="110" w:type="dxa"/>
            </w:tcMar>
            <w:vAlign w:val="center"/>
          </w:tcPr>
          <w:p w14:paraId="67C1E971" w14:textId="77777777" w:rsidR="00237B90" w:rsidRDefault="00237B90" w:rsidP="005D7CF4">
            <w:pPr>
              <w:spacing w:after="0"/>
              <w:jc w:val="center"/>
            </w:pPr>
            <w:r>
              <w:rPr>
                <w:rFonts w:ascii="Aptos" w:hAnsi="Aptos"/>
                <w:b/>
                <w:color w:val="FFFFFF"/>
                <w:sz w:val="14"/>
              </w:rPr>
              <w:t>Evidence and boundary</w:t>
            </w:r>
          </w:p>
        </w:tc>
      </w:tr>
      <w:tr w:rsidR="00237B90" w14:paraId="0109FDFA" w14:textId="77777777" w:rsidTr="005D7CF4">
        <w:trPr>
          <w:cantSplit/>
          <w:jc w:val="center"/>
        </w:trPr>
        <w:tc>
          <w:tcPr>
            <w:tcW w:w="1814" w:type="dxa"/>
            <w:vAlign w:val="center"/>
          </w:tcPr>
          <w:p w14:paraId="58D00BAC" w14:textId="77777777" w:rsidR="00237B90" w:rsidRDefault="00237B90" w:rsidP="005D7CF4">
            <w:r>
              <w:t>Basic idiom</w:t>
            </w:r>
          </w:p>
        </w:tc>
        <w:tc>
          <w:tcPr>
            <w:tcW w:w="2381" w:type="dxa"/>
            <w:vAlign w:val="center"/>
          </w:tcPr>
          <w:p w14:paraId="405C9895" w14:textId="77777777" w:rsidR="00237B90" w:rsidRDefault="00237B90" w:rsidP="005D7CF4">
            <w:r>
              <w:t>Compare category distribution and scan cultural records.</w:t>
            </w:r>
          </w:p>
        </w:tc>
        <w:tc>
          <w:tcPr>
            <w:tcW w:w="2551" w:type="dxa"/>
            <w:vAlign w:val="center"/>
          </w:tcPr>
          <w:p w14:paraId="3B565077" w14:textId="77777777" w:rsidR="00237B90" w:rsidRDefault="00237B90" w:rsidP="005D7CF4">
            <w:r>
              <w:t>Use the category-distribution bars or browse the bilingual photo list.</w:t>
            </w:r>
          </w:p>
        </w:tc>
        <w:tc>
          <w:tcPr>
            <w:tcW w:w="3345" w:type="dxa"/>
            <w:vAlign w:val="center"/>
          </w:tcPr>
          <w:p w14:paraId="7959B1E1" w14:textId="77777777" w:rsidR="00237B90" w:rsidRDefault="00237B90" w:rsidP="005D7CF4">
            <w:r>
              <w:t>Implemented for 82 records; verify counts after each data revision.</w:t>
            </w:r>
          </w:p>
        </w:tc>
      </w:tr>
      <w:tr w:rsidR="00237B90" w14:paraId="4546E8FB" w14:textId="77777777" w:rsidTr="005D7CF4">
        <w:trPr>
          <w:cantSplit/>
          <w:jc w:val="center"/>
        </w:trPr>
        <w:tc>
          <w:tcPr>
            <w:tcW w:w="1814" w:type="dxa"/>
            <w:vAlign w:val="center"/>
          </w:tcPr>
          <w:p w14:paraId="77610F3F" w14:textId="77777777" w:rsidR="00237B90" w:rsidRDefault="00237B90" w:rsidP="005D7CF4">
            <w:r>
              <w:t>Network idiom</w:t>
            </w:r>
          </w:p>
        </w:tc>
        <w:tc>
          <w:tcPr>
            <w:tcW w:w="2381" w:type="dxa"/>
            <w:vAlign w:val="center"/>
          </w:tcPr>
          <w:p w14:paraId="6192E344" w14:textId="77777777" w:rsidR="00237B90" w:rsidRDefault="00237B90" w:rsidP="005D7CF4">
            <w:r>
              <w:t>Explore documented cultural associations.</w:t>
            </w:r>
          </w:p>
        </w:tc>
        <w:tc>
          <w:tcPr>
            <w:tcW w:w="2551" w:type="dxa"/>
            <w:vAlign w:val="center"/>
          </w:tcPr>
          <w:p w14:paraId="5B2584FD" w14:textId="77777777" w:rsidR="00237B90" w:rsidRDefault="00237B90" w:rsidP="005D7CF4">
            <w:r>
              <w:t>Select a record or node and inspect source-linked neighbors.</w:t>
            </w:r>
          </w:p>
        </w:tc>
        <w:tc>
          <w:tcPr>
            <w:tcW w:w="3345" w:type="dxa"/>
            <w:vAlign w:val="center"/>
          </w:tcPr>
          <w:p w14:paraId="496BBD38" w14:textId="77777777" w:rsidR="00237B90" w:rsidRDefault="00237B90" w:rsidP="005D7CF4">
            <w:r>
              <w:t>Implemented with 67 relationships; relation labels and user interpretation remain unvalidated.</w:t>
            </w:r>
          </w:p>
        </w:tc>
      </w:tr>
      <w:tr w:rsidR="00237B90" w14:paraId="6C4EC545" w14:textId="77777777" w:rsidTr="005D7CF4">
        <w:trPr>
          <w:cantSplit/>
          <w:jc w:val="center"/>
        </w:trPr>
        <w:tc>
          <w:tcPr>
            <w:tcW w:w="1814" w:type="dxa"/>
            <w:vAlign w:val="center"/>
          </w:tcPr>
          <w:p w14:paraId="4C64C4A4" w14:textId="77777777" w:rsidR="00237B90" w:rsidRDefault="00237B90" w:rsidP="005D7CF4">
            <w:r>
              <w:t>Spatial or spatiotemporal idiom</w:t>
            </w:r>
          </w:p>
        </w:tc>
        <w:tc>
          <w:tcPr>
            <w:tcW w:w="2381" w:type="dxa"/>
            <w:vAlign w:val="center"/>
          </w:tcPr>
          <w:p w14:paraId="50D8B127" w14:textId="77777777" w:rsidR="00237B90" w:rsidRDefault="00237B90" w:rsidP="005D7CF4">
            <w:r>
              <w:t>Locate cultural records across Kunshan.</w:t>
            </w:r>
          </w:p>
        </w:tc>
        <w:tc>
          <w:tcPr>
            <w:tcW w:w="2551" w:type="dxa"/>
            <w:vAlign w:val="center"/>
          </w:tcPr>
          <w:p w14:paraId="2410FC63" w14:textId="77777777" w:rsidR="00237B90" w:rsidRDefault="00237B90" w:rsidP="005D7CF4">
            <w:r>
              <w:t>Pan, zoom, expand clusters, and select category-colored photo markers.</w:t>
            </w:r>
          </w:p>
        </w:tc>
        <w:tc>
          <w:tcPr>
            <w:tcW w:w="3345" w:type="dxa"/>
            <w:vAlign w:val="center"/>
          </w:tcPr>
          <w:p w14:paraId="3AAF25ED" w14:textId="77777777" w:rsidR="00237B90" w:rsidRDefault="00237B90" w:rsidP="005D7CF4">
            <w:r>
              <w:t>Detailed bilingual map and local fallback implemented; approximate coordinates and temporal coverage require audit.</w:t>
            </w:r>
          </w:p>
        </w:tc>
      </w:tr>
      <w:tr w:rsidR="00237B90" w14:paraId="212E6277" w14:textId="77777777" w:rsidTr="005D7CF4">
        <w:trPr>
          <w:cantSplit/>
          <w:jc w:val="center"/>
        </w:trPr>
        <w:tc>
          <w:tcPr>
            <w:tcW w:w="1814" w:type="dxa"/>
            <w:vAlign w:val="center"/>
          </w:tcPr>
          <w:p w14:paraId="24F2CF8B" w14:textId="77777777" w:rsidR="00237B90" w:rsidRDefault="00237B90" w:rsidP="005D7CF4">
            <w:r>
              <w:t>Interactive idiom</w:t>
            </w:r>
          </w:p>
        </w:tc>
        <w:tc>
          <w:tcPr>
            <w:tcW w:w="2381" w:type="dxa"/>
            <w:vAlign w:val="center"/>
          </w:tcPr>
          <w:p w14:paraId="1210DB7E" w14:textId="77777777" w:rsidR="00237B90" w:rsidRDefault="00237B90" w:rsidP="005D7CF4">
            <w:r>
              <w:t>Move between discovery, evidence, patterns, and planning.</w:t>
            </w:r>
          </w:p>
        </w:tc>
        <w:tc>
          <w:tcPr>
            <w:tcW w:w="2551" w:type="dxa"/>
            <w:vAlign w:val="center"/>
          </w:tcPr>
          <w:p w14:paraId="2BC13C01" w14:textId="77777777" w:rsidR="00237B90" w:rsidRDefault="00237B90" w:rsidP="005D7CF4">
            <w:r>
              <w:t>Search/filter, switch language and views, inspect sources, save/remove/reset records.</w:t>
            </w:r>
          </w:p>
        </w:tc>
        <w:tc>
          <w:tcPr>
            <w:tcW w:w="3345" w:type="dxa"/>
            <w:vAlign w:val="center"/>
          </w:tcPr>
          <w:p w14:paraId="2F27B3ED" w14:textId="77777777" w:rsidR="00237B90" w:rsidRDefault="00237B90" w:rsidP="005D7CF4">
            <w:r>
              <w:t>Implemented; keyboard, screen-reader, mobile, and task-completion testing remain.</w:t>
            </w:r>
          </w:p>
        </w:tc>
      </w:tr>
      <w:tr w:rsidR="00237B90" w14:paraId="5D63E726" w14:textId="77777777" w:rsidTr="005D7CF4">
        <w:trPr>
          <w:cantSplit/>
          <w:jc w:val="center"/>
        </w:trPr>
        <w:tc>
          <w:tcPr>
            <w:tcW w:w="1814" w:type="dxa"/>
            <w:vAlign w:val="center"/>
          </w:tcPr>
          <w:p w14:paraId="0B844121" w14:textId="77777777" w:rsidR="00237B90" w:rsidRDefault="00237B90" w:rsidP="005D7CF4">
            <w:r>
              <w:t>Advanced idiom</w:t>
            </w:r>
          </w:p>
        </w:tc>
        <w:tc>
          <w:tcPr>
            <w:tcW w:w="2381" w:type="dxa"/>
            <w:vAlign w:val="center"/>
          </w:tcPr>
          <w:p w14:paraId="6BC356EB" w14:textId="77777777" w:rsidR="00237B90" w:rsidRDefault="00237B90" w:rsidP="005D7CF4">
            <w:r>
              <w:t>Compare possible exploration orders.</w:t>
            </w:r>
          </w:p>
        </w:tc>
        <w:tc>
          <w:tcPr>
            <w:tcW w:w="2551" w:type="dxa"/>
            <w:vAlign w:val="center"/>
          </w:tcPr>
          <w:p w14:paraId="3FEA5D99" w14:textId="77777777" w:rsidR="00237B90" w:rsidRDefault="00237B90" w:rsidP="005D7CF4">
            <w:r>
              <w:t xml:space="preserve">Switch among Fastest, </w:t>
            </w:r>
            <w:proofErr w:type="gramStart"/>
            <w:r>
              <w:t>Best</w:t>
            </w:r>
            <w:proofErr w:type="gramEnd"/>
            <w:r>
              <w:t xml:space="preserve"> for scenery, and </w:t>
            </w:r>
            <w:proofErr w:type="gramStart"/>
            <w:r>
              <w:t>Most</w:t>
            </w:r>
            <w:proofErr w:type="gramEnd"/>
            <w:r>
              <w:t xml:space="preserve"> convenient; inspect suggested travel modes.</w:t>
            </w:r>
          </w:p>
        </w:tc>
        <w:tc>
          <w:tcPr>
            <w:tcW w:w="3345" w:type="dxa"/>
            <w:vAlign w:val="center"/>
          </w:tcPr>
          <w:p w14:paraId="1D158389" w14:textId="77777777" w:rsidR="00237B90" w:rsidRDefault="00237B90" w:rsidP="005D7CF4">
            <w:r>
              <w:t>Implemented as heuristics, not live navigation; compare against a simple saved-stop list.</w:t>
            </w:r>
          </w:p>
        </w:tc>
      </w:tr>
    </w:tbl>
    <w:p w14:paraId="5CA7887A" w14:textId="77777777" w:rsidR="00237B90" w:rsidRDefault="00237B90" w:rsidP="00237B90">
      <w:pPr>
        <w:spacing w:after="0"/>
      </w:pPr>
      <w:r>
        <w:t>Bilingual homepage/tutorial → searchable cards and category-colored photo markers → record details and provenance → category-distribution idiom + evidence-linked relationship network → saved cultural route → three schematic route options with transport suggestions. All representations support the same visitor task and are implemented in the current prototype.</w:t>
      </w:r>
    </w:p>
    <w:p w14:paraId="222B8AD6" w14:textId="77777777" w:rsidR="00237B90" w:rsidRDefault="00237B90" w:rsidP="00237B90">
      <w:r>
        <w:br w:type="page"/>
      </w:r>
    </w:p>
    <w:p w14:paraId="7B79F766" w14:textId="77777777" w:rsidR="00237B90" w:rsidRDefault="00237B90" w:rsidP="00237B90">
      <w:pPr>
        <w:pStyle w:val="1"/>
      </w:pPr>
      <w:r>
        <w:lastRenderedPageBreak/>
        <w:t>2 Design Capability</w:t>
      </w:r>
    </w:p>
    <w:p w14:paraId="11150516" w14:textId="77777777" w:rsidR="00237B90" w:rsidRDefault="00237B90" w:rsidP="00237B90">
      <w:pPr>
        <w:pStyle w:val="21"/>
      </w:pPr>
      <w:r>
        <w:t>2.1 Design pipeline</w:t>
      </w:r>
    </w:p>
    <w:p w14:paraId="6E70C839" w14:textId="77777777" w:rsidR="00237B90" w:rsidRDefault="00237B90" w:rsidP="00237B90">
      <w:pPr>
        <w:spacing w:after="40"/>
      </w:pPr>
      <w:r>
        <w:t>Domain: Kunshan cultural discovery. Data/task: visitors find, compare, inspect, save, and sequence 82 cultural records; 67 documented relations support connection exploration. Idioms: bilingual cards, category distribution, relationship network, detailed spatial map, linked controls, and route comparison. Algorithms: browser filtering, network linking, clustering/expansion, and three distance/category-based route heuristics. Route lines are schematic and are not road, transit, opening-hours, accessibility, or live-traffic guidance.</w:t>
      </w:r>
    </w:p>
    <w:p w14:paraId="77BE2B7D" w14:textId="77777777" w:rsidR="00237B90" w:rsidRDefault="00237B90" w:rsidP="00237B90">
      <w:pPr>
        <w:pStyle w:val="af7"/>
      </w:pPr>
      <w:r>
        <w:t>Table 1. End-to-end design pipeline.</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871"/>
        <w:gridCol w:w="2721"/>
        <w:gridCol w:w="2721"/>
        <w:gridCol w:w="2778"/>
      </w:tblGrid>
      <w:tr w:rsidR="00237B90" w14:paraId="2CF2A32E" w14:textId="77777777" w:rsidTr="005D7CF4">
        <w:trPr>
          <w:cantSplit/>
          <w:tblHeader/>
          <w:jc w:val="center"/>
        </w:trPr>
        <w:tc>
          <w:tcPr>
            <w:tcW w:w="1871" w:type="dxa"/>
            <w:shd w:val="clear" w:color="auto" w:fill="237E83"/>
            <w:tcMar>
              <w:top w:w="90" w:type="dxa"/>
              <w:left w:w="110" w:type="dxa"/>
              <w:bottom w:w="90" w:type="dxa"/>
              <w:right w:w="110" w:type="dxa"/>
            </w:tcMar>
            <w:vAlign w:val="center"/>
          </w:tcPr>
          <w:p w14:paraId="5597531E" w14:textId="77777777" w:rsidR="00237B90" w:rsidRDefault="00237B90" w:rsidP="005D7CF4">
            <w:pPr>
              <w:spacing w:after="0"/>
              <w:jc w:val="center"/>
            </w:pPr>
            <w:r>
              <w:rPr>
                <w:rFonts w:ascii="Aptos" w:hAnsi="Aptos"/>
                <w:b/>
                <w:color w:val="FFFFFF"/>
                <w:sz w:val="15"/>
              </w:rPr>
              <w:t>Domain</w:t>
            </w:r>
          </w:p>
        </w:tc>
        <w:tc>
          <w:tcPr>
            <w:tcW w:w="2721" w:type="dxa"/>
            <w:shd w:val="clear" w:color="auto" w:fill="237E83"/>
            <w:tcMar>
              <w:top w:w="90" w:type="dxa"/>
              <w:left w:w="110" w:type="dxa"/>
              <w:bottom w:w="90" w:type="dxa"/>
              <w:right w:w="110" w:type="dxa"/>
            </w:tcMar>
            <w:vAlign w:val="center"/>
          </w:tcPr>
          <w:p w14:paraId="295C97B7" w14:textId="77777777" w:rsidR="00237B90" w:rsidRDefault="00237B90" w:rsidP="005D7CF4">
            <w:pPr>
              <w:spacing w:after="0"/>
              <w:jc w:val="center"/>
            </w:pPr>
            <w:r>
              <w:rPr>
                <w:rFonts w:ascii="Aptos" w:hAnsi="Aptos"/>
                <w:b/>
                <w:color w:val="FFFFFF"/>
                <w:sz w:val="15"/>
              </w:rPr>
              <w:t>Data and task</w:t>
            </w:r>
          </w:p>
        </w:tc>
        <w:tc>
          <w:tcPr>
            <w:tcW w:w="2721" w:type="dxa"/>
            <w:shd w:val="clear" w:color="auto" w:fill="237E83"/>
            <w:tcMar>
              <w:top w:w="90" w:type="dxa"/>
              <w:left w:w="110" w:type="dxa"/>
              <w:bottom w:w="90" w:type="dxa"/>
              <w:right w:w="110" w:type="dxa"/>
            </w:tcMar>
            <w:vAlign w:val="center"/>
          </w:tcPr>
          <w:p w14:paraId="60351DF2" w14:textId="77777777" w:rsidR="00237B90" w:rsidRDefault="00237B90" w:rsidP="005D7CF4">
            <w:pPr>
              <w:spacing w:after="0"/>
              <w:jc w:val="center"/>
            </w:pPr>
            <w:r>
              <w:rPr>
                <w:rFonts w:ascii="Aptos" w:hAnsi="Aptos"/>
                <w:b/>
                <w:color w:val="FFFFFF"/>
                <w:sz w:val="15"/>
              </w:rPr>
              <w:t>Idiom</w:t>
            </w:r>
          </w:p>
        </w:tc>
        <w:tc>
          <w:tcPr>
            <w:tcW w:w="2778" w:type="dxa"/>
            <w:shd w:val="clear" w:color="auto" w:fill="237E83"/>
            <w:tcMar>
              <w:top w:w="90" w:type="dxa"/>
              <w:left w:w="110" w:type="dxa"/>
              <w:bottom w:w="90" w:type="dxa"/>
              <w:right w:w="110" w:type="dxa"/>
            </w:tcMar>
            <w:vAlign w:val="center"/>
          </w:tcPr>
          <w:p w14:paraId="70CABE47" w14:textId="77777777" w:rsidR="00237B90" w:rsidRDefault="00237B90" w:rsidP="005D7CF4">
            <w:pPr>
              <w:spacing w:after="0"/>
              <w:jc w:val="center"/>
            </w:pPr>
            <w:r>
              <w:rPr>
                <w:rFonts w:ascii="Aptos" w:hAnsi="Aptos"/>
                <w:b/>
                <w:color w:val="FFFFFF"/>
                <w:sz w:val="15"/>
              </w:rPr>
              <w:t>Algorithm</w:t>
            </w:r>
          </w:p>
        </w:tc>
      </w:tr>
      <w:tr w:rsidR="00237B90" w14:paraId="3CD2D198" w14:textId="77777777" w:rsidTr="005D7CF4">
        <w:trPr>
          <w:cantSplit/>
          <w:jc w:val="center"/>
        </w:trPr>
        <w:tc>
          <w:tcPr>
            <w:tcW w:w="1871" w:type="dxa"/>
            <w:vAlign w:val="center"/>
          </w:tcPr>
          <w:p w14:paraId="736AD913" w14:textId="77777777" w:rsidR="00237B90" w:rsidRDefault="00237B90" w:rsidP="005D7CF4">
            <w:r>
              <w:t>Kunshan cultural discovery for visitors, newcomers, students, and interested residents.</w:t>
            </w:r>
          </w:p>
        </w:tc>
        <w:tc>
          <w:tcPr>
            <w:tcW w:w="2721" w:type="dxa"/>
            <w:vAlign w:val="center"/>
          </w:tcPr>
          <w:p w14:paraId="6516A509" w14:textId="77777777" w:rsidR="00237B90" w:rsidRDefault="00237B90" w:rsidP="005D7CF4">
            <w:r>
              <w:t>Integrated: 82 bilingual records, 67 relations, 13 sources, coordinates, provenance, and distinct image assets. Find, inspect, compare, save, and sequence.</w:t>
            </w:r>
          </w:p>
        </w:tc>
        <w:tc>
          <w:tcPr>
            <w:tcW w:w="2721" w:type="dxa"/>
            <w:vAlign w:val="center"/>
          </w:tcPr>
          <w:p w14:paraId="30C64321" w14:textId="77777777" w:rsidR="00237B90" w:rsidRDefault="00237B90" w:rsidP="005D7CF4">
            <w:r>
              <w:t>Landing tutorial; cards; category distribution; relationship network; detailed map; linked details; saved-route and three route comparisons.</w:t>
            </w:r>
          </w:p>
        </w:tc>
        <w:tc>
          <w:tcPr>
            <w:tcW w:w="2778" w:type="dxa"/>
            <w:vAlign w:val="center"/>
          </w:tcPr>
          <w:p w14:paraId="410A224E" w14:textId="77777777" w:rsidR="00237B90" w:rsidRDefault="00237B90" w:rsidP="005D7CF4">
            <w:r>
              <w:t>Browser filtering and linking; marker clustering/expansion; three distance/category-based route heuristics with transport suggestions.</w:t>
            </w:r>
          </w:p>
        </w:tc>
      </w:tr>
    </w:tbl>
    <w:p w14:paraId="7EBF8417" w14:textId="77777777" w:rsidR="00237B90" w:rsidRDefault="00237B90" w:rsidP="00237B90">
      <w:pPr>
        <w:spacing w:after="0"/>
      </w:pPr>
    </w:p>
    <w:p w14:paraId="143B5853" w14:textId="77777777" w:rsidR="00237B90" w:rsidRDefault="00237B90" w:rsidP="00237B90">
      <w:pPr>
        <w:pStyle w:val="21"/>
      </w:pPr>
      <w:r>
        <w:t>2.2 Four validation levels</w:t>
      </w:r>
    </w:p>
    <w:p w14:paraId="43B82645" w14:textId="77777777" w:rsidR="00237B90" w:rsidRDefault="00237B90" w:rsidP="00237B90">
      <w:pPr>
        <w:spacing w:after="40"/>
      </w:pPr>
      <w:r>
        <w:rPr>
          <w:sz w:val="17"/>
        </w:rPr>
        <w:t xml:space="preserve">The table distinguishes implemented evidence from validation still required. </w:t>
      </w:r>
    </w:p>
    <w:p w14:paraId="0AA0EECD" w14:textId="77777777" w:rsidR="00237B90" w:rsidRDefault="00237B90" w:rsidP="00237B90">
      <w:pPr>
        <w:pStyle w:val="af7"/>
      </w:pPr>
      <w:r>
        <w:t>Table 2. Four-level validation summary.</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927"/>
        <w:gridCol w:w="2721"/>
        <w:gridCol w:w="2438"/>
        <w:gridCol w:w="3005"/>
      </w:tblGrid>
      <w:tr w:rsidR="00237B90" w14:paraId="4B6820E7" w14:textId="77777777" w:rsidTr="005D7CF4">
        <w:trPr>
          <w:cantSplit/>
          <w:tblHeader/>
          <w:jc w:val="center"/>
        </w:trPr>
        <w:tc>
          <w:tcPr>
            <w:tcW w:w="1928" w:type="dxa"/>
            <w:shd w:val="clear" w:color="auto" w:fill="237E83"/>
            <w:tcMar>
              <w:top w:w="90" w:type="dxa"/>
              <w:left w:w="110" w:type="dxa"/>
              <w:bottom w:w="90" w:type="dxa"/>
              <w:right w:w="110" w:type="dxa"/>
            </w:tcMar>
            <w:vAlign w:val="center"/>
          </w:tcPr>
          <w:p w14:paraId="5AF5D7C2" w14:textId="77777777" w:rsidR="00237B90" w:rsidRDefault="00237B90" w:rsidP="005D7CF4">
            <w:pPr>
              <w:spacing w:after="0"/>
              <w:jc w:val="center"/>
            </w:pPr>
            <w:r>
              <w:rPr>
                <w:rFonts w:ascii="Aptos" w:hAnsi="Aptos"/>
                <w:b/>
                <w:color w:val="FFFFFF"/>
                <w:sz w:val="14"/>
              </w:rPr>
              <w:t>Level</w:t>
            </w:r>
          </w:p>
        </w:tc>
        <w:tc>
          <w:tcPr>
            <w:tcW w:w="2721" w:type="dxa"/>
            <w:shd w:val="clear" w:color="auto" w:fill="237E83"/>
            <w:tcMar>
              <w:top w:w="90" w:type="dxa"/>
              <w:left w:w="110" w:type="dxa"/>
              <w:bottom w:w="90" w:type="dxa"/>
              <w:right w:w="110" w:type="dxa"/>
            </w:tcMar>
            <w:vAlign w:val="center"/>
          </w:tcPr>
          <w:p w14:paraId="24630A8A" w14:textId="77777777" w:rsidR="00237B90" w:rsidRDefault="00237B90" w:rsidP="005D7CF4">
            <w:pPr>
              <w:spacing w:after="0"/>
              <w:jc w:val="center"/>
            </w:pPr>
            <w:r>
              <w:rPr>
                <w:rFonts w:ascii="Aptos" w:hAnsi="Aptos"/>
                <w:b/>
                <w:color w:val="FFFFFF"/>
                <w:sz w:val="14"/>
              </w:rPr>
              <w:t>Current evidence</w:t>
            </w:r>
          </w:p>
        </w:tc>
        <w:tc>
          <w:tcPr>
            <w:tcW w:w="2438" w:type="dxa"/>
            <w:shd w:val="clear" w:color="auto" w:fill="237E83"/>
            <w:tcMar>
              <w:top w:w="90" w:type="dxa"/>
              <w:left w:w="110" w:type="dxa"/>
              <w:bottom w:w="90" w:type="dxa"/>
              <w:right w:w="110" w:type="dxa"/>
            </w:tcMar>
            <w:vAlign w:val="center"/>
          </w:tcPr>
          <w:p w14:paraId="06981A8A" w14:textId="77777777" w:rsidR="00237B90" w:rsidRDefault="00237B90" w:rsidP="005D7CF4">
            <w:pPr>
              <w:spacing w:after="0"/>
              <w:jc w:val="center"/>
            </w:pPr>
            <w:r>
              <w:rPr>
                <w:rFonts w:ascii="Aptos" w:hAnsi="Aptos"/>
                <w:b/>
                <w:color w:val="FFFFFF"/>
                <w:sz w:val="14"/>
              </w:rPr>
              <w:t>Main threat</w:t>
            </w:r>
          </w:p>
        </w:tc>
        <w:tc>
          <w:tcPr>
            <w:tcW w:w="3005" w:type="dxa"/>
            <w:shd w:val="clear" w:color="auto" w:fill="237E83"/>
            <w:tcMar>
              <w:top w:w="90" w:type="dxa"/>
              <w:left w:w="110" w:type="dxa"/>
              <w:bottom w:w="90" w:type="dxa"/>
              <w:right w:w="110" w:type="dxa"/>
            </w:tcMar>
            <w:vAlign w:val="center"/>
          </w:tcPr>
          <w:p w14:paraId="143EE1C6" w14:textId="77777777" w:rsidR="00237B90" w:rsidRDefault="00237B90" w:rsidP="005D7CF4">
            <w:pPr>
              <w:spacing w:after="0"/>
              <w:jc w:val="center"/>
            </w:pPr>
            <w:r>
              <w:rPr>
                <w:rFonts w:ascii="Aptos" w:hAnsi="Aptos"/>
                <w:b/>
                <w:color w:val="FFFFFF"/>
                <w:sz w:val="14"/>
              </w:rPr>
              <w:t>Next test and owner</w:t>
            </w:r>
          </w:p>
        </w:tc>
      </w:tr>
      <w:tr w:rsidR="00237B90" w14:paraId="3E8B996F" w14:textId="77777777" w:rsidTr="005D7CF4">
        <w:trPr>
          <w:cantSplit/>
          <w:jc w:val="center"/>
        </w:trPr>
        <w:tc>
          <w:tcPr>
            <w:tcW w:w="1927" w:type="dxa"/>
            <w:vAlign w:val="center"/>
          </w:tcPr>
          <w:p w14:paraId="74C30BB1" w14:textId="77777777" w:rsidR="00237B90" w:rsidRDefault="00237B90" w:rsidP="005D7CF4">
            <w:r>
              <w:t>Domain situation</w:t>
            </w:r>
          </w:p>
        </w:tc>
        <w:tc>
          <w:tcPr>
            <w:tcW w:w="2721" w:type="dxa"/>
            <w:vAlign w:val="center"/>
          </w:tcPr>
          <w:p w14:paraId="79A473F7" w14:textId="77777777" w:rsidR="00237B90" w:rsidRDefault="00237B90" w:rsidP="005D7CF4">
            <w:r>
              <w:t>Specified visitor task and implemented bilingual prototype.</w:t>
            </w:r>
          </w:p>
        </w:tc>
        <w:tc>
          <w:tcPr>
            <w:tcW w:w="2438" w:type="dxa"/>
            <w:vAlign w:val="center"/>
          </w:tcPr>
          <w:p w14:paraId="3501D5E0" w14:textId="77777777" w:rsidR="00237B90" w:rsidRDefault="00237B90" w:rsidP="005D7CF4">
            <w:r>
              <w:t>Need inferred; no community consultation.</w:t>
            </w:r>
          </w:p>
        </w:tc>
        <w:tc>
          <w:tcPr>
            <w:tcW w:w="3005" w:type="dxa"/>
            <w:vAlign w:val="center"/>
          </w:tcPr>
          <w:p w14:paraId="2276B1B1" w14:textId="77777777" w:rsidR="00237B90" w:rsidRDefault="00237B90" w:rsidP="005D7CF4">
            <w:r>
              <w:t>Interview visitors and cultural stewards — Sitong.</w:t>
            </w:r>
          </w:p>
        </w:tc>
      </w:tr>
      <w:tr w:rsidR="00237B90" w14:paraId="493AF2F0" w14:textId="77777777" w:rsidTr="005D7CF4">
        <w:trPr>
          <w:cantSplit/>
          <w:jc w:val="center"/>
        </w:trPr>
        <w:tc>
          <w:tcPr>
            <w:tcW w:w="1927" w:type="dxa"/>
            <w:vAlign w:val="center"/>
          </w:tcPr>
          <w:p w14:paraId="0C8A11C4" w14:textId="77777777" w:rsidR="00237B90" w:rsidRDefault="00237B90" w:rsidP="005D7CF4">
            <w:r>
              <w:t>Data and task abstraction</w:t>
            </w:r>
          </w:p>
        </w:tc>
        <w:tc>
          <w:tcPr>
            <w:tcW w:w="2721" w:type="dxa"/>
            <w:vAlign w:val="center"/>
          </w:tcPr>
          <w:p w14:paraId="27D848E6" w14:textId="77777777" w:rsidR="00237B90" w:rsidRDefault="00237B90" w:rsidP="005D7CF4">
            <w:r>
              <w:t>82 records and 67 relations integrated with bilingual fields, images, coordinates, and sources.</w:t>
            </w:r>
          </w:p>
        </w:tc>
        <w:tc>
          <w:tcPr>
            <w:tcW w:w="2438" w:type="dxa"/>
            <w:vAlign w:val="center"/>
          </w:tcPr>
          <w:p w14:paraId="2F7157FA" w14:textId="77777777" w:rsidR="00237B90" w:rsidRDefault="00237B90" w:rsidP="005D7CF4">
            <w:r>
              <w:t>Coverage, rights, translations, coordinates, and provenance vary.</w:t>
            </w:r>
          </w:p>
        </w:tc>
        <w:tc>
          <w:tcPr>
            <w:tcW w:w="3005" w:type="dxa"/>
            <w:vAlign w:val="center"/>
          </w:tcPr>
          <w:p w14:paraId="2A48E30B" w14:textId="77777777" w:rsidR="00237B90" w:rsidRDefault="00237B90" w:rsidP="005D7CF4">
            <w:r>
              <w:t>Run record-by-record source, rights, and coordinate audit — Yihong.</w:t>
            </w:r>
          </w:p>
        </w:tc>
      </w:tr>
      <w:tr w:rsidR="00237B90" w14:paraId="4B2C73E1" w14:textId="77777777" w:rsidTr="005D7CF4">
        <w:trPr>
          <w:cantSplit/>
          <w:jc w:val="center"/>
        </w:trPr>
        <w:tc>
          <w:tcPr>
            <w:tcW w:w="1927" w:type="dxa"/>
            <w:vAlign w:val="center"/>
          </w:tcPr>
          <w:p w14:paraId="7586C823" w14:textId="77777777" w:rsidR="00237B90" w:rsidRDefault="00237B90" w:rsidP="005D7CF4">
            <w:r>
              <w:t>Visual encoding and interaction idiom</w:t>
            </w:r>
          </w:p>
        </w:tc>
        <w:tc>
          <w:tcPr>
            <w:tcW w:w="2721" w:type="dxa"/>
            <w:vAlign w:val="center"/>
          </w:tcPr>
          <w:p w14:paraId="4EB8D695" w14:textId="77777777" w:rsidR="00237B90" w:rsidRDefault="00237B90" w:rsidP="005D7CF4">
            <w:r>
              <w:t>Map, photo markers, category chart, relationship network, details, and route controls are visible.</w:t>
            </w:r>
          </w:p>
        </w:tc>
        <w:tc>
          <w:tcPr>
            <w:tcW w:w="2438" w:type="dxa"/>
            <w:vAlign w:val="center"/>
          </w:tcPr>
          <w:p w14:paraId="240CF350" w14:textId="77777777" w:rsidR="00237B90" w:rsidRDefault="00237B90" w:rsidP="005D7CF4">
            <w:r>
              <w:t>Interpretation and accessibility are untested.</w:t>
            </w:r>
          </w:p>
        </w:tc>
        <w:tc>
          <w:tcPr>
            <w:tcW w:w="3005" w:type="dxa"/>
            <w:vAlign w:val="center"/>
          </w:tcPr>
          <w:p w14:paraId="1FDF0E18" w14:textId="5BDB0B25" w:rsidR="00237B90" w:rsidRDefault="00237B90" w:rsidP="005D7CF4">
            <w:r>
              <w:t>Observe the updated task and keyboard path — Yiran</w:t>
            </w:r>
            <w:r w:rsidR="00F34F7B">
              <w:t>.</w:t>
            </w:r>
          </w:p>
        </w:tc>
      </w:tr>
      <w:tr w:rsidR="00237B90" w14:paraId="3BD14337" w14:textId="77777777" w:rsidTr="005D7CF4">
        <w:trPr>
          <w:cantSplit/>
          <w:jc w:val="center"/>
        </w:trPr>
        <w:tc>
          <w:tcPr>
            <w:tcW w:w="1927" w:type="dxa"/>
            <w:vAlign w:val="center"/>
          </w:tcPr>
          <w:p w14:paraId="03664B52" w14:textId="77777777" w:rsidR="00237B90" w:rsidRDefault="00237B90" w:rsidP="005D7CF4">
            <w:r>
              <w:t>Algorithm</w:t>
            </w:r>
          </w:p>
        </w:tc>
        <w:tc>
          <w:tcPr>
            <w:tcW w:w="2721" w:type="dxa"/>
            <w:vAlign w:val="center"/>
          </w:tcPr>
          <w:p w14:paraId="06642E55" w14:textId="77777777" w:rsidR="00237B90" w:rsidRDefault="00237B90" w:rsidP="005D7CF4">
            <w:r>
              <w:t>Three route heuristics produce distinct schematic orders and travel-mode suggestions.</w:t>
            </w:r>
          </w:p>
        </w:tc>
        <w:tc>
          <w:tcPr>
            <w:tcW w:w="2438" w:type="dxa"/>
            <w:vAlign w:val="center"/>
          </w:tcPr>
          <w:p w14:paraId="4C52266E" w14:textId="77777777" w:rsidR="00237B90" w:rsidRDefault="00237B90" w:rsidP="005D7CF4">
            <w:r>
              <w:t>No live traffic, transit, opening hours, or accessible-routing data.</w:t>
            </w:r>
          </w:p>
        </w:tc>
        <w:tc>
          <w:tcPr>
            <w:tcW w:w="3005" w:type="dxa"/>
            <w:vAlign w:val="center"/>
          </w:tcPr>
          <w:p w14:paraId="0699229B" w14:textId="377FE896" w:rsidR="00237B90" w:rsidRDefault="00237B90" w:rsidP="005D7CF4">
            <w:r>
              <w:t xml:space="preserve">Compare outputs with simple/static orderings and participant judgments — </w:t>
            </w:r>
            <w:r w:rsidR="00F34F7B">
              <w:t>T</w:t>
            </w:r>
            <w:r>
              <w:t>eam.</w:t>
            </w:r>
          </w:p>
        </w:tc>
      </w:tr>
    </w:tbl>
    <w:p w14:paraId="660C6394" w14:textId="77777777" w:rsidR="00237B90" w:rsidRDefault="00237B90" w:rsidP="00237B90">
      <w:pPr>
        <w:spacing w:after="0"/>
      </w:pPr>
    </w:p>
    <w:p w14:paraId="0455135D" w14:textId="77777777" w:rsidR="00237B90" w:rsidRDefault="00237B90" w:rsidP="00237B90">
      <w:pPr>
        <w:pStyle w:val="21"/>
      </w:pPr>
      <w:r>
        <w:t>2.3 Implementation, architecture, accessibility, and fallback</w:t>
      </w:r>
    </w:p>
    <w:p w14:paraId="4ED48E28" w14:textId="77777777" w:rsidR="00237B90" w:rsidRDefault="00237B90" w:rsidP="00237B90">
      <w:pPr>
        <w:spacing w:after="40"/>
      </w:pPr>
      <w:r>
        <w:t>App commit 2eab8b7 packages the bilingual landing page, tutorial, map, 82-record dataset, 67 relationships, 82 distinct local images, local Leaflet resources, and map fallback behavior. Chinese and English interface, content, and map layers are available. Search, filters, Map/Patterns switching, source inspection, save/remove/reset, and three route modes are implemented. Remaining work includes task-level accessibility testing, cross-browser/mobile regression, source and rights review, coordinate checks, and participant validation. The saved-stop list remains a simpler reading path than the route diagrams.</w:t>
      </w:r>
    </w:p>
    <w:p w14:paraId="4B5E7749" w14:textId="77777777" w:rsidR="00237B90" w:rsidRDefault="00237B90" w:rsidP="00237B90">
      <w:pPr>
        <w:pStyle w:val="af7"/>
      </w:pPr>
      <w:r>
        <w:t>Figure 2. Repository and software architecture for the submitted version.</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360"/>
        <w:gridCol w:w="1701"/>
        <w:gridCol w:w="1701"/>
        <w:gridCol w:w="1701"/>
        <w:gridCol w:w="1757"/>
        <w:gridCol w:w="1871"/>
      </w:tblGrid>
      <w:tr w:rsidR="00237B90" w14:paraId="6C0C1C4C" w14:textId="77777777" w:rsidTr="005D7CF4">
        <w:trPr>
          <w:cantSplit/>
          <w:tblHeader/>
          <w:jc w:val="center"/>
        </w:trPr>
        <w:tc>
          <w:tcPr>
            <w:tcW w:w="1361" w:type="dxa"/>
            <w:shd w:val="clear" w:color="auto" w:fill="16343A"/>
            <w:tcMar>
              <w:top w:w="90" w:type="dxa"/>
              <w:left w:w="110" w:type="dxa"/>
              <w:bottom w:w="90" w:type="dxa"/>
              <w:right w:w="110" w:type="dxa"/>
            </w:tcMar>
            <w:vAlign w:val="center"/>
          </w:tcPr>
          <w:p w14:paraId="021314CC" w14:textId="77777777" w:rsidR="00237B90" w:rsidRDefault="00237B90" w:rsidP="005D7CF4">
            <w:pPr>
              <w:spacing w:after="0"/>
              <w:jc w:val="center"/>
            </w:pPr>
            <w:r>
              <w:rPr>
                <w:rFonts w:ascii="Aptos" w:hAnsi="Aptos"/>
                <w:b/>
                <w:color w:val="FFFFFF"/>
                <w:sz w:val="13"/>
              </w:rPr>
              <w:t>Architecture record</w:t>
            </w:r>
          </w:p>
        </w:tc>
        <w:tc>
          <w:tcPr>
            <w:tcW w:w="1701" w:type="dxa"/>
            <w:shd w:val="clear" w:color="auto" w:fill="16343A"/>
            <w:tcMar>
              <w:top w:w="90" w:type="dxa"/>
              <w:left w:w="110" w:type="dxa"/>
              <w:bottom w:w="90" w:type="dxa"/>
              <w:right w:w="110" w:type="dxa"/>
            </w:tcMar>
            <w:vAlign w:val="center"/>
          </w:tcPr>
          <w:p w14:paraId="31119174" w14:textId="77777777" w:rsidR="00237B90" w:rsidRDefault="00237B90" w:rsidP="005D7CF4">
            <w:pPr>
              <w:spacing w:after="0"/>
              <w:jc w:val="center"/>
            </w:pPr>
            <w:r>
              <w:rPr>
                <w:rFonts w:ascii="Aptos" w:hAnsi="Aptos"/>
                <w:b/>
                <w:color w:val="FFFFFF"/>
                <w:sz w:val="13"/>
              </w:rPr>
              <w:t>Data and provenance</w:t>
            </w:r>
          </w:p>
        </w:tc>
        <w:tc>
          <w:tcPr>
            <w:tcW w:w="1701" w:type="dxa"/>
            <w:shd w:val="clear" w:color="auto" w:fill="16343A"/>
            <w:tcMar>
              <w:top w:w="90" w:type="dxa"/>
              <w:left w:w="110" w:type="dxa"/>
              <w:bottom w:w="90" w:type="dxa"/>
              <w:right w:w="110" w:type="dxa"/>
            </w:tcMar>
            <w:vAlign w:val="center"/>
          </w:tcPr>
          <w:p w14:paraId="0A05E397" w14:textId="77777777" w:rsidR="00237B90" w:rsidRDefault="00237B90" w:rsidP="005D7CF4">
            <w:pPr>
              <w:spacing w:after="0"/>
              <w:jc w:val="center"/>
            </w:pPr>
            <w:r>
              <w:rPr>
                <w:rFonts w:ascii="Aptos" w:hAnsi="Aptos"/>
                <w:b/>
                <w:color w:val="FFFFFF"/>
                <w:sz w:val="13"/>
              </w:rPr>
              <w:t>Transform and store</w:t>
            </w:r>
          </w:p>
        </w:tc>
        <w:tc>
          <w:tcPr>
            <w:tcW w:w="1701" w:type="dxa"/>
            <w:shd w:val="clear" w:color="auto" w:fill="16343A"/>
            <w:tcMar>
              <w:top w:w="90" w:type="dxa"/>
              <w:left w:w="110" w:type="dxa"/>
              <w:bottom w:w="90" w:type="dxa"/>
              <w:right w:w="110" w:type="dxa"/>
            </w:tcMar>
            <w:vAlign w:val="center"/>
          </w:tcPr>
          <w:p w14:paraId="1EF8D72C" w14:textId="77777777" w:rsidR="00237B90" w:rsidRDefault="00237B90" w:rsidP="005D7CF4">
            <w:pPr>
              <w:spacing w:after="0"/>
              <w:jc w:val="center"/>
            </w:pPr>
            <w:r>
              <w:rPr>
                <w:rFonts w:ascii="Aptos" w:hAnsi="Aptos"/>
                <w:b/>
                <w:color w:val="FFFFFF"/>
                <w:sz w:val="13"/>
              </w:rPr>
              <w:t>Logic and algorithms</w:t>
            </w:r>
          </w:p>
        </w:tc>
        <w:tc>
          <w:tcPr>
            <w:tcW w:w="1757" w:type="dxa"/>
            <w:shd w:val="clear" w:color="auto" w:fill="16343A"/>
            <w:tcMar>
              <w:top w:w="90" w:type="dxa"/>
              <w:left w:w="110" w:type="dxa"/>
              <w:bottom w:w="90" w:type="dxa"/>
              <w:right w:w="110" w:type="dxa"/>
            </w:tcMar>
            <w:vAlign w:val="center"/>
          </w:tcPr>
          <w:p w14:paraId="4B63791E" w14:textId="77777777" w:rsidR="00237B90" w:rsidRDefault="00237B90" w:rsidP="005D7CF4">
            <w:pPr>
              <w:spacing w:after="0"/>
              <w:jc w:val="center"/>
            </w:pPr>
            <w:r>
              <w:rPr>
                <w:rFonts w:ascii="Aptos" w:hAnsi="Aptos"/>
                <w:b/>
                <w:color w:val="FFFFFF"/>
                <w:sz w:val="13"/>
              </w:rPr>
              <w:t>Views and interaction</w:t>
            </w:r>
          </w:p>
        </w:tc>
        <w:tc>
          <w:tcPr>
            <w:tcW w:w="1871" w:type="dxa"/>
            <w:shd w:val="clear" w:color="auto" w:fill="16343A"/>
            <w:tcMar>
              <w:top w:w="90" w:type="dxa"/>
              <w:left w:w="110" w:type="dxa"/>
              <w:bottom w:w="90" w:type="dxa"/>
              <w:right w:w="110" w:type="dxa"/>
            </w:tcMar>
            <w:vAlign w:val="center"/>
          </w:tcPr>
          <w:p w14:paraId="422A4E56" w14:textId="77777777" w:rsidR="00237B90" w:rsidRDefault="00237B90" w:rsidP="005D7CF4">
            <w:pPr>
              <w:spacing w:after="0"/>
              <w:jc w:val="center"/>
            </w:pPr>
            <w:r>
              <w:rPr>
                <w:rFonts w:ascii="Aptos" w:hAnsi="Aptos"/>
                <w:b/>
                <w:color w:val="FFFFFF"/>
                <w:sz w:val="13"/>
              </w:rPr>
              <w:t>Deploy, test, and fallback</w:t>
            </w:r>
          </w:p>
        </w:tc>
      </w:tr>
      <w:tr w:rsidR="00237B90" w14:paraId="313F9194" w14:textId="77777777" w:rsidTr="005D7CF4">
        <w:trPr>
          <w:cantSplit/>
          <w:jc w:val="center"/>
        </w:trPr>
        <w:tc>
          <w:tcPr>
            <w:tcW w:w="1360" w:type="dxa"/>
            <w:vAlign w:val="center"/>
          </w:tcPr>
          <w:p w14:paraId="27A66E65" w14:textId="77777777" w:rsidR="00237B90" w:rsidRDefault="00237B90" w:rsidP="005D7CF4">
            <w:r>
              <w:t>Repository path or service</w:t>
            </w:r>
          </w:p>
        </w:tc>
        <w:tc>
          <w:tcPr>
            <w:tcW w:w="1701" w:type="dxa"/>
            <w:vAlign w:val="center"/>
          </w:tcPr>
          <w:p w14:paraId="36E5E9FD" w14:textId="77777777" w:rsidR="00237B90" w:rsidRDefault="00237B90" w:rsidP="005D7CF4">
            <w:r>
              <w:t>data.js: 82 records, 67 relations, bilingual/provenance/location/image fields.</w:t>
            </w:r>
          </w:p>
        </w:tc>
        <w:tc>
          <w:tcPr>
            <w:tcW w:w="1701" w:type="dxa"/>
            <w:vAlign w:val="center"/>
          </w:tcPr>
          <w:p w14:paraId="2D4E6BD3" w14:textId="77777777" w:rsidR="00237B90" w:rsidRDefault="00237B90" w:rsidP="005D7CF4">
            <w:r>
              <w:t xml:space="preserve">Local data and assets load in-browser; </w:t>
            </w:r>
            <w:proofErr w:type="spellStart"/>
            <w:r>
              <w:t>localStorage</w:t>
            </w:r>
            <w:proofErr w:type="spellEnd"/>
            <w:r>
              <w:t xml:space="preserve"> holds language and saved state.</w:t>
            </w:r>
          </w:p>
        </w:tc>
        <w:tc>
          <w:tcPr>
            <w:tcW w:w="1701" w:type="dxa"/>
            <w:vAlign w:val="center"/>
          </w:tcPr>
          <w:p w14:paraId="348B3A1F" w14:textId="77777777" w:rsidR="00237B90" w:rsidRDefault="00237B90" w:rsidP="005D7CF4">
            <w:r>
              <w:t>app.js: search/filter, selection, patterns, clustering, route modes, transport suggestions.</w:t>
            </w:r>
          </w:p>
        </w:tc>
        <w:tc>
          <w:tcPr>
            <w:tcW w:w="1757" w:type="dxa"/>
            <w:vAlign w:val="center"/>
          </w:tcPr>
          <w:p w14:paraId="5C418124" w14:textId="77777777" w:rsidR="00237B90" w:rsidRDefault="00237B90" w:rsidP="005D7CF4">
            <w:r>
              <w:t>index.html tutorial; map.html; styles.css; Map/Patterns/details/route views.</w:t>
            </w:r>
          </w:p>
        </w:tc>
        <w:tc>
          <w:tcPr>
            <w:tcW w:w="1871" w:type="dxa"/>
            <w:vAlign w:val="center"/>
          </w:tcPr>
          <w:p w14:paraId="58041FAA" w14:textId="77777777" w:rsidR="00237B90" w:rsidRDefault="00237B90" w:rsidP="005D7CF4">
            <w:r>
              <w:t xml:space="preserve">Repository snapshot 2eab8b7; </w:t>
            </w:r>
            <w:proofErr w:type="spellStart"/>
            <w:r>
              <w:t>Vercel</w:t>
            </w:r>
            <w:proofErr w:type="spellEnd"/>
            <w:r>
              <w:t xml:space="preserve"> target; detailed online layer plus local/cached fallback.</w:t>
            </w:r>
          </w:p>
        </w:tc>
      </w:tr>
      <w:tr w:rsidR="00237B90" w14:paraId="2F52CD50" w14:textId="77777777" w:rsidTr="005D7CF4">
        <w:trPr>
          <w:cantSplit/>
          <w:jc w:val="center"/>
        </w:trPr>
        <w:tc>
          <w:tcPr>
            <w:tcW w:w="1360" w:type="dxa"/>
            <w:vAlign w:val="center"/>
          </w:tcPr>
          <w:p w14:paraId="6EC0A5EB" w14:textId="77777777" w:rsidR="00237B90" w:rsidRDefault="00237B90" w:rsidP="005D7CF4">
            <w:r>
              <w:t>Project-specific component</w:t>
            </w:r>
          </w:p>
        </w:tc>
        <w:tc>
          <w:tcPr>
            <w:tcW w:w="1701" w:type="dxa"/>
            <w:vAlign w:val="center"/>
          </w:tcPr>
          <w:p w14:paraId="6FAA0953" w14:textId="77777777" w:rsidR="00237B90" w:rsidRDefault="00237B90" w:rsidP="005D7CF4">
            <w:r>
              <w:t>82 distinct local images and category/location metadata.</w:t>
            </w:r>
          </w:p>
        </w:tc>
        <w:tc>
          <w:tcPr>
            <w:tcW w:w="1701" w:type="dxa"/>
            <w:vAlign w:val="center"/>
          </w:tcPr>
          <w:p w14:paraId="6934B700" w14:textId="77777777" w:rsidR="00237B90" w:rsidRDefault="00237B90" w:rsidP="005D7CF4">
            <w:r>
              <w:t>No API or database; auditable static package.</w:t>
            </w:r>
          </w:p>
        </w:tc>
        <w:tc>
          <w:tcPr>
            <w:tcW w:w="1701" w:type="dxa"/>
            <w:vAlign w:val="center"/>
          </w:tcPr>
          <w:p w14:paraId="265D72F6" w14:textId="77777777" w:rsidR="00237B90" w:rsidRDefault="00237B90" w:rsidP="005D7CF4">
            <w:r>
              <w:t>State: language, query, categories, selected item, patterns, saved stops, route mode.</w:t>
            </w:r>
          </w:p>
        </w:tc>
        <w:tc>
          <w:tcPr>
            <w:tcW w:w="1757" w:type="dxa"/>
            <w:vAlign w:val="center"/>
          </w:tcPr>
          <w:p w14:paraId="6A1019C9" w14:textId="77777777" w:rsidR="00237B90" w:rsidRDefault="00237B90" w:rsidP="005D7CF4">
            <w:r>
              <w:t>Detailed bilingual map, category-colored circular markers, two idioms, route comparison.</w:t>
            </w:r>
          </w:p>
        </w:tc>
        <w:tc>
          <w:tcPr>
            <w:tcW w:w="1871" w:type="dxa"/>
            <w:vAlign w:val="center"/>
          </w:tcPr>
          <w:p w14:paraId="06BA2CBC" w14:textId="77777777" w:rsidR="00237B90" w:rsidRDefault="00237B90" w:rsidP="005D7CF4">
            <w:r>
              <w:t>Deployment parity, mobile browsers, and degraded-network behavior require recheck.</w:t>
            </w:r>
          </w:p>
        </w:tc>
      </w:tr>
      <w:tr w:rsidR="00237B90" w14:paraId="4FBCF07D" w14:textId="77777777" w:rsidTr="005D7CF4">
        <w:trPr>
          <w:cantSplit/>
          <w:jc w:val="center"/>
        </w:trPr>
        <w:tc>
          <w:tcPr>
            <w:tcW w:w="1360" w:type="dxa"/>
            <w:vAlign w:val="center"/>
          </w:tcPr>
          <w:p w14:paraId="169B4590" w14:textId="77777777" w:rsidR="00237B90" w:rsidRDefault="00237B90" w:rsidP="005D7CF4">
            <w:r>
              <w:t>Input, output, and check</w:t>
            </w:r>
          </w:p>
        </w:tc>
        <w:tc>
          <w:tcPr>
            <w:tcW w:w="1701" w:type="dxa"/>
            <w:vAlign w:val="center"/>
          </w:tcPr>
          <w:p w14:paraId="5DC8746F" w14:textId="77777777" w:rsidR="00237B90" w:rsidRDefault="00237B90" w:rsidP="005D7CF4">
            <w:r>
              <w:t>Input: authored fields, sources, coordinates, relationships, images. Check: quality/rights.</w:t>
            </w:r>
          </w:p>
        </w:tc>
        <w:tc>
          <w:tcPr>
            <w:tcW w:w="1701" w:type="dxa"/>
            <w:vAlign w:val="center"/>
          </w:tcPr>
          <w:p w14:paraId="6E27BF55" w14:textId="77777777" w:rsidR="00237B90" w:rsidRDefault="00237B90" w:rsidP="005D7CF4">
            <w:r>
              <w:t xml:space="preserve">Output: browser </w:t>
            </w:r>
            <w:proofErr w:type="spellStart"/>
            <w:r>
              <w:t>globals</w:t>
            </w:r>
            <w:proofErr w:type="spellEnd"/>
            <w:r>
              <w:t>/state. Check: schema and persistence.</w:t>
            </w:r>
          </w:p>
        </w:tc>
        <w:tc>
          <w:tcPr>
            <w:tcW w:w="1701" w:type="dxa"/>
            <w:vAlign w:val="center"/>
          </w:tcPr>
          <w:p w14:paraId="05E40722" w14:textId="77777777" w:rsidR="00237B90" w:rsidRDefault="00237B90" w:rsidP="005D7CF4">
            <w:r>
              <w:t>Output: linked filtered views and schematic route alternatives. Check: semantics and usefulness.</w:t>
            </w:r>
          </w:p>
        </w:tc>
        <w:tc>
          <w:tcPr>
            <w:tcW w:w="1757" w:type="dxa"/>
            <w:vAlign w:val="center"/>
          </w:tcPr>
          <w:p w14:paraId="17F2625E" w14:textId="77777777" w:rsidR="00237B90" w:rsidRDefault="00237B90" w:rsidP="005D7CF4">
            <w:r>
              <w:t>Output: onboarding, map, network/chart, details, and route options. Check: task/accessibility.</w:t>
            </w:r>
          </w:p>
        </w:tc>
        <w:tc>
          <w:tcPr>
            <w:tcW w:w="1871" w:type="dxa"/>
            <w:vAlign w:val="center"/>
          </w:tcPr>
          <w:p w14:paraId="48B480C5" w14:textId="77777777" w:rsidR="00237B90" w:rsidRDefault="00237B90" w:rsidP="005D7CF4">
            <w:r>
              <w:t>Output: static site. Check: current commit, external map service, fallback, and failure states.</w:t>
            </w:r>
          </w:p>
        </w:tc>
      </w:tr>
    </w:tbl>
    <w:p w14:paraId="1E62CCF8" w14:textId="77777777" w:rsidR="00237B90" w:rsidRDefault="00237B90" w:rsidP="00237B90">
      <w:pPr>
        <w:spacing w:after="0"/>
      </w:pPr>
      <w:r>
        <w:t>Bilingual data module: 82 records + 67 source-linked relations + image/source metadata → app.js: filtering, selection, language, saved stops, pattern linking, clustering, and route heuristics → index.html onboarding + map.html Map/Patterns views + CSS/photo assets → detailed online map layers with local/cached fallback → repository/</w:t>
      </w:r>
      <w:proofErr w:type="spellStart"/>
      <w:r>
        <w:t>Vercel</w:t>
      </w:r>
      <w:proofErr w:type="spellEnd"/>
      <w:r>
        <w:t xml:space="preserve"> deployment. Current integrated app snapshot: 2eab8b7.</w:t>
      </w:r>
    </w:p>
    <w:p w14:paraId="4F5E0C9A" w14:textId="77777777" w:rsidR="00237B90" w:rsidRDefault="00237B90" w:rsidP="00237B90">
      <w:pPr>
        <w:spacing w:after="40"/>
      </w:pPr>
      <w:r>
        <w:t xml:space="preserve">Figure description: the current interface reads 82 bilingual cultural records and 67 relations from the integrated data module. The landing page introduces the workflow; the map shows distinct category-colored photo markers; the Patterns view shows category distribution and an </w:t>
      </w:r>
      <w:r>
        <w:lastRenderedPageBreak/>
        <w:t>evidence-linked network; and the route tray compares three schematic options with suggested travel modes. Local data, images, and Leaflet resources support degraded-network use, while detailed online map layers can still vary with service availability.</w:t>
      </w:r>
    </w:p>
    <w:p w14:paraId="661646DC" w14:textId="77777777" w:rsidR="00237B90" w:rsidRDefault="00237B90" w:rsidP="00237B90">
      <w:pPr>
        <w:pStyle w:val="Small"/>
      </w:pPr>
      <w:r>
        <w:t>Artifact URL: https://kunshan-cultural-interactive-map.vercel.app/   App source: https://github.com/YiranZheng0206/Kunshan-Cultural-Interactive-Map (current integrated snapshot 2eab8b7)   First-attempt dataset source: https://github.com/JuniceLin/Kunshan-Map (86b5a69). Confirm that the current deployment matches the repository before demonstration.</w:t>
      </w:r>
    </w:p>
    <w:p w14:paraId="7FA95ABB" w14:textId="77777777" w:rsidR="00237B90" w:rsidRDefault="00237B90" w:rsidP="00237B90"/>
    <w:p w14:paraId="1F0ABEF5" w14:textId="77777777" w:rsidR="00237B90" w:rsidRDefault="00237B90" w:rsidP="00237B90">
      <w:pPr>
        <w:pStyle w:val="1"/>
      </w:pPr>
      <w:r>
        <w:t>3 Interdisciplinary Contribution</w:t>
      </w:r>
    </w:p>
    <w:p w14:paraId="7A4C7C9D" w14:textId="77777777" w:rsidR="00237B90" w:rsidRDefault="00237B90" w:rsidP="00237B90">
      <w:pPr>
        <w:pStyle w:val="21"/>
      </w:pPr>
      <w:r>
        <w:t>3.1 Three emerging frontiers</w:t>
      </w:r>
    </w:p>
    <w:p w14:paraId="63559B67" w14:textId="77777777" w:rsidR="00237B90" w:rsidRDefault="00237B90" w:rsidP="00237B90">
      <w:pPr>
        <w:spacing w:after="40"/>
      </w:pPr>
      <w:r>
        <w:t>Human-Centered Spatiotemporal Intelligence remains the primary frontier. The current iteration makes the three-frontier contribution visible through a bilingual spatial interface, source/provenance details, two linked visualization idioms, and route comparison. Remaining limits concern participant interpretation, cultural stewardship, image rights, coordinate quality, accessibility, and the fact that route options are heuristic rather than live travel guidance.</w:t>
      </w:r>
    </w:p>
    <w:p w14:paraId="6637AEBC" w14:textId="77777777" w:rsidR="00237B90" w:rsidRDefault="00237B90" w:rsidP="00237B90">
      <w:pPr>
        <w:pStyle w:val="af7"/>
      </w:pPr>
      <w:r>
        <w:t>Table 3. Frontier-to-design contribution.</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608"/>
        <w:gridCol w:w="2948"/>
        <w:gridCol w:w="2551"/>
        <w:gridCol w:w="1984"/>
      </w:tblGrid>
      <w:tr w:rsidR="00237B90" w14:paraId="6B0E9640" w14:textId="77777777" w:rsidTr="005D7CF4">
        <w:trPr>
          <w:cantSplit/>
          <w:tblHeader/>
          <w:jc w:val="center"/>
        </w:trPr>
        <w:tc>
          <w:tcPr>
            <w:tcW w:w="2608" w:type="dxa"/>
            <w:shd w:val="clear" w:color="auto" w:fill="3F8068"/>
            <w:tcMar>
              <w:top w:w="90" w:type="dxa"/>
              <w:left w:w="110" w:type="dxa"/>
              <w:bottom w:w="90" w:type="dxa"/>
              <w:right w:w="110" w:type="dxa"/>
            </w:tcMar>
            <w:vAlign w:val="center"/>
          </w:tcPr>
          <w:p w14:paraId="013746DB" w14:textId="77777777" w:rsidR="00237B90" w:rsidRDefault="00237B90" w:rsidP="005D7CF4">
            <w:pPr>
              <w:spacing w:after="0"/>
              <w:jc w:val="center"/>
            </w:pPr>
            <w:r>
              <w:rPr>
                <w:rFonts w:ascii="Aptos" w:hAnsi="Aptos"/>
                <w:b/>
                <w:color w:val="FFFFFF"/>
                <w:sz w:val="14"/>
              </w:rPr>
              <w:t>Emerging frontier</w:t>
            </w:r>
          </w:p>
        </w:tc>
        <w:tc>
          <w:tcPr>
            <w:tcW w:w="2948" w:type="dxa"/>
            <w:shd w:val="clear" w:color="auto" w:fill="3F8068"/>
            <w:tcMar>
              <w:top w:w="90" w:type="dxa"/>
              <w:left w:w="110" w:type="dxa"/>
              <w:bottom w:w="90" w:type="dxa"/>
              <w:right w:w="110" w:type="dxa"/>
            </w:tcMar>
            <w:vAlign w:val="center"/>
          </w:tcPr>
          <w:p w14:paraId="40A5E9E5" w14:textId="77777777" w:rsidR="00237B90" w:rsidRDefault="00237B90" w:rsidP="005D7CF4">
            <w:pPr>
              <w:spacing w:after="0"/>
              <w:jc w:val="center"/>
            </w:pPr>
            <w:r>
              <w:rPr>
                <w:rFonts w:ascii="Aptos" w:hAnsi="Aptos"/>
                <w:b/>
                <w:color w:val="FFFFFF"/>
                <w:sz w:val="14"/>
              </w:rPr>
              <w:t>Contribution and evidence</w:t>
            </w:r>
          </w:p>
        </w:tc>
        <w:tc>
          <w:tcPr>
            <w:tcW w:w="2551" w:type="dxa"/>
            <w:shd w:val="clear" w:color="auto" w:fill="3F8068"/>
            <w:tcMar>
              <w:top w:w="90" w:type="dxa"/>
              <w:left w:w="110" w:type="dxa"/>
              <w:bottom w:w="90" w:type="dxa"/>
              <w:right w:w="110" w:type="dxa"/>
            </w:tcMar>
            <w:vAlign w:val="center"/>
          </w:tcPr>
          <w:p w14:paraId="380AC1B9" w14:textId="77777777" w:rsidR="00237B90" w:rsidRDefault="00237B90" w:rsidP="005D7CF4">
            <w:pPr>
              <w:spacing w:after="0"/>
              <w:jc w:val="center"/>
            </w:pPr>
            <w:r>
              <w:rPr>
                <w:rFonts w:ascii="Aptos" w:hAnsi="Aptos"/>
                <w:b/>
                <w:color w:val="FFFFFF"/>
                <w:sz w:val="14"/>
              </w:rPr>
              <w:t>Visible design consequence</w:t>
            </w:r>
          </w:p>
        </w:tc>
        <w:tc>
          <w:tcPr>
            <w:tcW w:w="1984" w:type="dxa"/>
            <w:shd w:val="clear" w:color="auto" w:fill="3F8068"/>
            <w:tcMar>
              <w:top w:w="90" w:type="dxa"/>
              <w:left w:w="110" w:type="dxa"/>
              <w:bottom w:w="90" w:type="dxa"/>
              <w:right w:w="110" w:type="dxa"/>
            </w:tcMar>
            <w:vAlign w:val="center"/>
          </w:tcPr>
          <w:p w14:paraId="0FB698BF" w14:textId="77777777" w:rsidR="00237B90" w:rsidRDefault="00237B90" w:rsidP="005D7CF4">
            <w:pPr>
              <w:spacing w:after="0"/>
              <w:jc w:val="center"/>
            </w:pPr>
            <w:r>
              <w:rPr>
                <w:rFonts w:ascii="Aptos" w:hAnsi="Aptos"/>
                <w:b/>
                <w:color w:val="FFFFFF"/>
                <w:sz w:val="14"/>
              </w:rPr>
              <w:t>Current limit</w:t>
            </w:r>
          </w:p>
        </w:tc>
      </w:tr>
      <w:tr w:rsidR="00237B90" w14:paraId="23BA8962" w14:textId="77777777" w:rsidTr="005D7CF4">
        <w:trPr>
          <w:cantSplit/>
          <w:jc w:val="center"/>
        </w:trPr>
        <w:tc>
          <w:tcPr>
            <w:tcW w:w="2608" w:type="dxa"/>
            <w:vAlign w:val="center"/>
          </w:tcPr>
          <w:p w14:paraId="29A6FE4D" w14:textId="77777777" w:rsidR="00237B90" w:rsidRDefault="00237B90" w:rsidP="005D7CF4">
            <w:r>
              <w:t>Open Science, Data Governance, and Responsible AI</w:t>
            </w:r>
          </w:p>
        </w:tc>
        <w:tc>
          <w:tcPr>
            <w:tcW w:w="2948" w:type="dxa"/>
            <w:vAlign w:val="center"/>
          </w:tcPr>
          <w:p w14:paraId="06769CC7" w14:textId="77777777" w:rsidR="00237B90" w:rsidRDefault="00237B90" w:rsidP="005D7CF4">
            <w:r>
              <w:t>The app integrates source IDs, precision labels, bilingual fields, and 67 documented links.</w:t>
            </w:r>
          </w:p>
        </w:tc>
        <w:tc>
          <w:tcPr>
            <w:tcW w:w="2551" w:type="dxa"/>
            <w:vAlign w:val="center"/>
          </w:tcPr>
          <w:p w14:paraId="0F6938BE" w14:textId="77777777" w:rsidR="00237B90" w:rsidRDefault="00237B90" w:rsidP="005D7CF4">
            <w:r>
              <w:t>Details expose provenance; route limitations and coordinate precision are stated.</w:t>
            </w:r>
          </w:p>
        </w:tc>
        <w:tc>
          <w:tcPr>
            <w:tcW w:w="1984" w:type="dxa"/>
            <w:vAlign w:val="center"/>
          </w:tcPr>
          <w:p w14:paraId="52B27836" w14:textId="77777777" w:rsidR="00237B90" w:rsidRDefault="00237B90" w:rsidP="005D7CF4">
            <w:r>
              <w:t>Image rights, relationship labels, translations, and source consistency need review.</w:t>
            </w:r>
          </w:p>
        </w:tc>
      </w:tr>
      <w:tr w:rsidR="00237B90" w14:paraId="481EDF6A" w14:textId="77777777" w:rsidTr="005D7CF4">
        <w:trPr>
          <w:cantSplit/>
          <w:jc w:val="center"/>
        </w:trPr>
        <w:tc>
          <w:tcPr>
            <w:tcW w:w="2608" w:type="dxa"/>
            <w:vAlign w:val="center"/>
          </w:tcPr>
          <w:p w14:paraId="46353F4E" w14:textId="77777777" w:rsidR="00237B90" w:rsidRDefault="00237B90" w:rsidP="005D7CF4">
            <w:r>
              <w:t>Scientific Communication for Emerging Technologies</w:t>
            </w:r>
          </w:p>
        </w:tc>
        <w:tc>
          <w:tcPr>
            <w:tcW w:w="2948" w:type="dxa"/>
            <w:vAlign w:val="center"/>
          </w:tcPr>
          <w:p w14:paraId="03CA70DA" w14:textId="77777777" w:rsidR="00237B90" w:rsidRDefault="00237B90" w:rsidP="005D7CF4">
            <w:r>
              <w:t>Bilingual onboarding, cards, patterns, details, and route comparisons communicate one cultural system.</w:t>
            </w:r>
          </w:p>
        </w:tc>
        <w:tc>
          <w:tcPr>
            <w:tcW w:w="2551" w:type="dxa"/>
            <w:vAlign w:val="center"/>
          </w:tcPr>
          <w:p w14:paraId="085802B0" w14:textId="77777777" w:rsidR="00237B90" w:rsidRDefault="00237B90" w:rsidP="005D7CF4">
            <w:r>
              <w:t xml:space="preserve">The tutorial and consistent Map → Patterns → Route progression </w:t>
            </w:r>
            <w:proofErr w:type="gramStart"/>
            <w:r>
              <w:t>reduce</w:t>
            </w:r>
            <w:proofErr w:type="gramEnd"/>
            <w:r>
              <w:t xml:space="preserve"> entry cost.</w:t>
            </w:r>
          </w:p>
        </w:tc>
        <w:tc>
          <w:tcPr>
            <w:tcW w:w="1984" w:type="dxa"/>
            <w:vAlign w:val="center"/>
          </w:tcPr>
          <w:p w14:paraId="336BC2D9" w14:textId="77777777" w:rsidR="00237B90" w:rsidRDefault="00237B90" w:rsidP="005D7CF4">
            <w:r>
              <w:t>No evidence yet that intended users understand or value the communication.</w:t>
            </w:r>
          </w:p>
        </w:tc>
      </w:tr>
      <w:tr w:rsidR="00237B90" w14:paraId="2DE461D2" w14:textId="77777777" w:rsidTr="005D7CF4">
        <w:trPr>
          <w:cantSplit/>
          <w:jc w:val="center"/>
        </w:trPr>
        <w:tc>
          <w:tcPr>
            <w:tcW w:w="2608" w:type="dxa"/>
            <w:vAlign w:val="center"/>
          </w:tcPr>
          <w:p w14:paraId="636DC484" w14:textId="77777777" w:rsidR="00237B90" w:rsidRDefault="00237B90" w:rsidP="005D7CF4">
            <w:r>
              <w:t>Human-Centered Spatiotemporal Intelligence</w:t>
            </w:r>
          </w:p>
        </w:tc>
        <w:tc>
          <w:tcPr>
            <w:tcW w:w="2948" w:type="dxa"/>
            <w:vAlign w:val="center"/>
          </w:tcPr>
          <w:p w14:paraId="0518E216" w14:textId="77777777" w:rsidR="00237B90" w:rsidRDefault="00237B90" w:rsidP="005D7CF4">
            <w:r>
              <w:t>Primary frontier: a detailed cultural map connects 82 records and 67 relations to geographic context.</w:t>
            </w:r>
          </w:p>
        </w:tc>
        <w:tc>
          <w:tcPr>
            <w:tcW w:w="2551" w:type="dxa"/>
            <w:vAlign w:val="center"/>
          </w:tcPr>
          <w:p w14:paraId="26A60936" w14:textId="77777777" w:rsidR="00237B90" w:rsidRDefault="00237B90" w:rsidP="005D7CF4">
            <w:r>
              <w:t>Photo markers, clustering, filtering, selection, network/chart idioms, and route comparisons support exploration.</w:t>
            </w:r>
          </w:p>
        </w:tc>
        <w:tc>
          <w:tcPr>
            <w:tcW w:w="1984" w:type="dxa"/>
            <w:vAlign w:val="center"/>
          </w:tcPr>
          <w:p w14:paraId="4ABC1E54" w14:textId="77777777" w:rsidR="00237B90" w:rsidRDefault="00237B90" w:rsidP="005D7CF4">
            <w:r>
              <w:t>Approximate positions, heuristic routes, accessibility, and user task remain unvalidated.</w:t>
            </w:r>
          </w:p>
        </w:tc>
      </w:tr>
    </w:tbl>
    <w:p w14:paraId="2D897EF2" w14:textId="77777777" w:rsidR="00237B90" w:rsidRDefault="00237B90" w:rsidP="00237B90">
      <w:pPr>
        <w:spacing w:after="0"/>
      </w:pPr>
    </w:p>
    <w:p w14:paraId="0ED7D299" w14:textId="77777777" w:rsidR="00237B90" w:rsidRDefault="00237B90" w:rsidP="00237B90">
      <w:pPr>
        <w:pStyle w:val="21"/>
      </w:pPr>
      <w:r>
        <w:t>3.2 Research-to-design change</w:t>
      </w:r>
    </w:p>
    <w:p w14:paraId="08B6F268" w14:textId="77777777" w:rsidR="00237B90" w:rsidRDefault="00237B90" w:rsidP="00237B90">
      <w:pPr>
        <w:spacing w:after="40"/>
      </w:pPr>
      <w:proofErr w:type="spellStart"/>
      <w:r>
        <w:rPr>
          <w:sz w:val="17"/>
        </w:rPr>
        <w:t>Munzner</w:t>
      </w:r>
      <w:proofErr w:type="spellEnd"/>
      <w:r>
        <w:rPr>
          <w:sz w:val="17"/>
        </w:rPr>
        <w:t xml:space="preserve"> (2009) distinguishes validation of domain needs, data/tasks, idioms, and algorithms. Applying this framework changed our validation plan: a working route button cannot establish cultural usefulness, provenance, accessible interpretation, or travel quality. Section 2 and Appendix A assign separate tests to each level. This is a present research-to-design application, not a claim that the paper originally caused every interface decision.</w:t>
      </w:r>
    </w:p>
    <w:p w14:paraId="6D7E2372" w14:textId="77777777" w:rsidR="00237B90" w:rsidRDefault="00237B90" w:rsidP="00237B90">
      <w:pPr>
        <w:pStyle w:val="1"/>
      </w:pPr>
      <w:r>
        <w:t>4 Community-Rooted Global Leadership</w:t>
      </w:r>
    </w:p>
    <w:p w14:paraId="1B22B7F0" w14:textId="77777777" w:rsidR="00237B90" w:rsidRDefault="00237B90" w:rsidP="00237B90">
      <w:pPr>
        <w:pStyle w:val="21"/>
      </w:pPr>
      <w:r>
        <w:t>4.1 Local community service</w:t>
      </w:r>
    </w:p>
    <w:p w14:paraId="1DF73ED7" w14:textId="77777777" w:rsidR="00237B90" w:rsidRDefault="00237B90" w:rsidP="00237B90">
      <w:pPr>
        <w:spacing w:after="40"/>
      </w:pPr>
      <w:r>
        <w:rPr>
          <w:sz w:val="17"/>
        </w:rPr>
        <w:t>Potential audiences are Kunshan visitors, newcomers, students, and interested residents. Observation: a bilingual spatial prototype exists. Need hypothesis: these audiences may value cultural discovery with geographic context. Consultation, partnership, and co-design have not occurred. We need review from residents and cultural stewards, image and story permissions, a correction channel, and an identified owner to maintain and return verified bilingual records to the community.</w:t>
      </w:r>
    </w:p>
    <w:p w14:paraId="313290FA" w14:textId="77777777" w:rsidR="00237B90" w:rsidRDefault="00237B90" w:rsidP="00237B90">
      <w:pPr>
        <w:pStyle w:val="21"/>
      </w:pPr>
      <w:r>
        <w:t>4.2 SDG goal and target</w:t>
      </w:r>
    </w:p>
    <w:p w14:paraId="7BF09C9C" w14:textId="77777777" w:rsidR="00237B90" w:rsidRDefault="00237B90" w:rsidP="00237B90">
      <w:pPr>
        <w:spacing w:after="40"/>
      </w:pPr>
      <w:r>
        <w:rPr>
          <w:sz w:val="17"/>
        </w:rPr>
        <w:t>UN SDG 11 Sustainable Cities and Communities, Target 11.4 concerns safeguarding cultural and natural heritage. The project has curricular alignment through a cultural-discovery prototype and sourced data, but no measured safeguarding or community outcome. Next checks are provenance, permissions, local consultation, and task-based testing.</w:t>
      </w:r>
    </w:p>
    <w:p w14:paraId="58B50C0C" w14:textId="77777777" w:rsidR="00237B90" w:rsidRDefault="00237B90" w:rsidP="00237B90">
      <w:pPr>
        <w:pStyle w:val="af7"/>
      </w:pPr>
      <w:r>
        <w:t>Table 4. Local service and SDG accountability.</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948"/>
        <w:gridCol w:w="3515"/>
        <w:gridCol w:w="3628"/>
      </w:tblGrid>
      <w:tr w:rsidR="00237B90" w14:paraId="2768B084" w14:textId="77777777" w:rsidTr="005D7CF4">
        <w:trPr>
          <w:cantSplit/>
          <w:tblHeader/>
          <w:jc w:val="center"/>
        </w:trPr>
        <w:tc>
          <w:tcPr>
            <w:tcW w:w="2948" w:type="dxa"/>
            <w:shd w:val="clear" w:color="auto" w:fill="3F8068"/>
            <w:tcMar>
              <w:top w:w="90" w:type="dxa"/>
              <w:left w:w="110" w:type="dxa"/>
              <w:bottom w:w="90" w:type="dxa"/>
              <w:right w:w="110" w:type="dxa"/>
            </w:tcMar>
            <w:vAlign w:val="center"/>
          </w:tcPr>
          <w:p w14:paraId="349C2078" w14:textId="77777777" w:rsidR="00237B90" w:rsidRDefault="00237B90" w:rsidP="005D7CF4">
            <w:pPr>
              <w:spacing w:after="0"/>
              <w:jc w:val="center"/>
            </w:pPr>
            <w:r>
              <w:rPr>
                <w:rFonts w:ascii="Aptos" w:hAnsi="Aptos"/>
                <w:b/>
                <w:color w:val="FFFFFF"/>
                <w:sz w:val="14"/>
              </w:rPr>
              <w:t>Accountability field</w:t>
            </w:r>
          </w:p>
        </w:tc>
        <w:tc>
          <w:tcPr>
            <w:tcW w:w="3515" w:type="dxa"/>
            <w:shd w:val="clear" w:color="auto" w:fill="3F8068"/>
            <w:tcMar>
              <w:top w:w="90" w:type="dxa"/>
              <w:left w:w="110" w:type="dxa"/>
              <w:bottom w:w="90" w:type="dxa"/>
              <w:right w:w="110" w:type="dxa"/>
            </w:tcMar>
            <w:vAlign w:val="center"/>
          </w:tcPr>
          <w:p w14:paraId="64967BF3" w14:textId="77777777" w:rsidR="00237B90" w:rsidRDefault="00237B90" w:rsidP="005D7CF4">
            <w:pPr>
              <w:spacing w:after="0"/>
              <w:jc w:val="center"/>
            </w:pPr>
            <w:r>
              <w:rPr>
                <w:rFonts w:ascii="Aptos" w:hAnsi="Aptos"/>
                <w:b/>
                <w:color w:val="FFFFFF"/>
                <w:sz w:val="14"/>
              </w:rPr>
              <w:t>Current evidence</w:t>
            </w:r>
          </w:p>
        </w:tc>
        <w:tc>
          <w:tcPr>
            <w:tcW w:w="3628" w:type="dxa"/>
            <w:shd w:val="clear" w:color="auto" w:fill="3F8068"/>
            <w:tcMar>
              <w:top w:w="90" w:type="dxa"/>
              <w:left w:w="110" w:type="dxa"/>
              <w:bottom w:w="90" w:type="dxa"/>
              <w:right w:w="110" w:type="dxa"/>
            </w:tcMar>
            <w:vAlign w:val="center"/>
          </w:tcPr>
          <w:p w14:paraId="7C1E09BE" w14:textId="77777777" w:rsidR="00237B90" w:rsidRDefault="00237B90" w:rsidP="005D7CF4">
            <w:pPr>
              <w:spacing w:after="0"/>
              <w:jc w:val="center"/>
            </w:pPr>
            <w:r>
              <w:rPr>
                <w:rFonts w:ascii="Aptos" w:hAnsi="Aptos"/>
                <w:b/>
                <w:color w:val="FFFFFF"/>
                <w:sz w:val="14"/>
              </w:rPr>
              <w:t>Limit or next check</w:t>
            </w:r>
          </w:p>
        </w:tc>
      </w:tr>
      <w:tr w:rsidR="00237B90" w14:paraId="08A6FD87" w14:textId="77777777" w:rsidTr="005D7CF4">
        <w:trPr>
          <w:cantSplit/>
          <w:jc w:val="center"/>
        </w:trPr>
        <w:tc>
          <w:tcPr>
            <w:tcW w:w="2948" w:type="dxa"/>
            <w:shd w:val="clear" w:color="auto" w:fill="FFFFFF"/>
            <w:tcMar>
              <w:top w:w="90" w:type="dxa"/>
              <w:left w:w="110" w:type="dxa"/>
              <w:bottom w:w="90" w:type="dxa"/>
              <w:right w:w="110" w:type="dxa"/>
            </w:tcMar>
            <w:vAlign w:val="center"/>
          </w:tcPr>
          <w:p w14:paraId="76488068" w14:textId="77777777" w:rsidR="00237B90" w:rsidRDefault="00237B90" w:rsidP="005D7CF4">
            <w:pPr>
              <w:spacing w:after="0"/>
            </w:pPr>
            <w:r>
              <w:rPr>
                <w:rFonts w:ascii="Aptos" w:hAnsi="Aptos"/>
                <w:sz w:val="14"/>
              </w:rPr>
              <w:t>Need hypothesis and missing voices</w:t>
            </w:r>
          </w:p>
        </w:tc>
        <w:tc>
          <w:tcPr>
            <w:tcW w:w="3515" w:type="dxa"/>
            <w:shd w:val="clear" w:color="auto" w:fill="FFFFFF"/>
            <w:tcMar>
              <w:top w:w="90" w:type="dxa"/>
              <w:left w:w="110" w:type="dxa"/>
              <w:bottom w:w="90" w:type="dxa"/>
              <w:right w:w="110" w:type="dxa"/>
            </w:tcMar>
            <w:vAlign w:val="center"/>
          </w:tcPr>
          <w:p w14:paraId="5673086C" w14:textId="77777777" w:rsidR="00237B90" w:rsidRDefault="00237B90" w:rsidP="005D7CF4">
            <w:pPr>
              <w:spacing w:after="0"/>
            </w:pPr>
            <w:r>
              <w:rPr>
                <w:rFonts w:ascii="Aptos" w:hAnsi="Aptos"/>
                <w:sz w:val="14"/>
              </w:rPr>
              <w:t>Observation: a bilingual spatial prototype is implemented; audiences are identified as candidates.</w:t>
            </w:r>
          </w:p>
        </w:tc>
        <w:tc>
          <w:tcPr>
            <w:tcW w:w="3628" w:type="dxa"/>
            <w:shd w:val="clear" w:color="auto" w:fill="FFFFFF"/>
            <w:tcMar>
              <w:top w:w="90" w:type="dxa"/>
              <w:left w:w="110" w:type="dxa"/>
              <w:bottom w:w="90" w:type="dxa"/>
              <w:right w:w="110" w:type="dxa"/>
            </w:tcMar>
            <w:vAlign w:val="center"/>
          </w:tcPr>
          <w:p w14:paraId="1616EDA1" w14:textId="77777777" w:rsidR="00237B90" w:rsidRDefault="00237B90" w:rsidP="005D7CF4">
            <w:pPr>
              <w:spacing w:after="0"/>
            </w:pPr>
            <w:r>
              <w:rPr>
                <w:rFonts w:ascii="Aptos" w:hAnsi="Aptos"/>
                <w:sz w:val="14"/>
              </w:rPr>
              <w:t>Need hypothesis only. Local voices are missing; consultation/co-design not yet conducted.</w:t>
            </w:r>
          </w:p>
        </w:tc>
      </w:tr>
      <w:tr w:rsidR="00237B90" w14:paraId="552D11E6" w14:textId="77777777" w:rsidTr="005D7CF4">
        <w:trPr>
          <w:cantSplit/>
          <w:jc w:val="center"/>
        </w:trPr>
        <w:tc>
          <w:tcPr>
            <w:tcW w:w="2948" w:type="dxa"/>
            <w:shd w:val="clear" w:color="auto" w:fill="EDF5F1"/>
            <w:tcMar>
              <w:top w:w="90" w:type="dxa"/>
              <w:left w:w="110" w:type="dxa"/>
              <w:bottom w:w="90" w:type="dxa"/>
              <w:right w:w="110" w:type="dxa"/>
            </w:tcMar>
            <w:vAlign w:val="center"/>
          </w:tcPr>
          <w:p w14:paraId="0958D4D3" w14:textId="77777777" w:rsidR="00237B90" w:rsidRDefault="00237B90" w:rsidP="005D7CF4">
            <w:pPr>
              <w:spacing w:after="0"/>
            </w:pPr>
            <w:r>
              <w:rPr>
                <w:rFonts w:ascii="Aptos" w:hAnsi="Aptos"/>
                <w:sz w:val="14"/>
              </w:rPr>
              <w:t>Permission, protection, and public-sharing boundary</w:t>
            </w:r>
          </w:p>
        </w:tc>
        <w:tc>
          <w:tcPr>
            <w:tcW w:w="3515" w:type="dxa"/>
            <w:shd w:val="clear" w:color="auto" w:fill="EDF5F1"/>
            <w:tcMar>
              <w:top w:w="90" w:type="dxa"/>
              <w:left w:w="110" w:type="dxa"/>
              <w:bottom w:w="90" w:type="dxa"/>
              <w:right w:w="110" w:type="dxa"/>
            </w:tcMar>
            <w:vAlign w:val="center"/>
          </w:tcPr>
          <w:p w14:paraId="2FE95FA5" w14:textId="77777777" w:rsidR="00237B90" w:rsidRDefault="00237B90" w:rsidP="005D7CF4">
            <w:r>
              <w:t>Educational prototype; cached image rights and cultural permissions need checking.</w:t>
            </w:r>
          </w:p>
        </w:tc>
        <w:tc>
          <w:tcPr>
            <w:tcW w:w="3628" w:type="dxa"/>
            <w:shd w:val="clear" w:color="auto" w:fill="EDF5F1"/>
            <w:tcMar>
              <w:top w:w="90" w:type="dxa"/>
              <w:left w:w="110" w:type="dxa"/>
              <w:bottom w:w="90" w:type="dxa"/>
              <w:right w:w="110" w:type="dxa"/>
            </w:tcMar>
            <w:vAlign w:val="center"/>
          </w:tcPr>
          <w:p w14:paraId="2707113D" w14:textId="77777777" w:rsidR="00237B90" w:rsidRDefault="00237B90" w:rsidP="005D7CF4">
            <w:pPr>
              <w:spacing w:after="0"/>
            </w:pPr>
            <w:r>
              <w:rPr>
                <w:rFonts w:ascii="Aptos" w:hAnsi="Aptos"/>
                <w:sz w:val="14"/>
              </w:rPr>
              <w:t>Verify sources, licenses, attribution, cultural permissions, and correction ownership before public claims.</w:t>
            </w:r>
          </w:p>
        </w:tc>
      </w:tr>
      <w:tr w:rsidR="00237B90" w14:paraId="0A079516" w14:textId="77777777" w:rsidTr="005D7CF4">
        <w:trPr>
          <w:cantSplit/>
          <w:jc w:val="center"/>
        </w:trPr>
        <w:tc>
          <w:tcPr>
            <w:tcW w:w="2948" w:type="dxa"/>
            <w:shd w:val="clear" w:color="auto" w:fill="FFFFFF"/>
            <w:tcMar>
              <w:top w:w="90" w:type="dxa"/>
              <w:left w:w="110" w:type="dxa"/>
              <w:bottom w:w="90" w:type="dxa"/>
              <w:right w:w="110" w:type="dxa"/>
            </w:tcMar>
            <w:vAlign w:val="center"/>
          </w:tcPr>
          <w:p w14:paraId="3D147BFF" w14:textId="77777777" w:rsidR="00237B90" w:rsidRDefault="00237B90" w:rsidP="005D7CF4">
            <w:pPr>
              <w:spacing w:after="0"/>
            </w:pPr>
            <w:r>
              <w:rPr>
                <w:rFonts w:ascii="Aptos" w:hAnsi="Aptos"/>
                <w:sz w:val="14"/>
              </w:rPr>
              <w:t>Reciprocal return and correction route</w:t>
            </w:r>
          </w:p>
        </w:tc>
        <w:tc>
          <w:tcPr>
            <w:tcW w:w="3515" w:type="dxa"/>
            <w:shd w:val="clear" w:color="auto" w:fill="FFFFFF"/>
            <w:tcMar>
              <w:top w:w="90" w:type="dxa"/>
              <w:left w:w="110" w:type="dxa"/>
              <w:bottom w:w="90" w:type="dxa"/>
              <w:right w:w="110" w:type="dxa"/>
            </w:tcMar>
            <w:vAlign w:val="center"/>
          </w:tcPr>
          <w:p w14:paraId="55E5BE80" w14:textId="77777777" w:rsidR="00237B90" w:rsidRDefault="00237B90" w:rsidP="005D7CF4">
            <w:pPr>
              <w:spacing w:after="0"/>
            </w:pPr>
            <w:r>
              <w:rPr>
                <w:rFonts w:ascii="Aptos" w:hAnsi="Aptos"/>
                <w:sz w:val="14"/>
              </w:rPr>
              <w:t>A future public map could return verified cultural context and accept corrections.</w:t>
            </w:r>
          </w:p>
        </w:tc>
        <w:tc>
          <w:tcPr>
            <w:tcW w:w="3628" w:type="dxa"/>
            <w:shd w:val="clear" w:color="auto" w:fill="FFFFFF"/>
            <w:tcMar>
              <w:top w:w="90" w:type="dxa"/>
              <w:left w:w="110" w:type="dxa"/>
              <w:bottom w:w="90" w:type="dxa"/>
              <w:right w:w="110" w:type="dxa"/>
            </w:tcMar>
            <w:vAlign w:val="center"/>
          </w:tcPr>
          <w:p w14:paraId="69CA1EAC" w14:textId="77777777" w:rsidR="00237B90" w:rsidRDefault="00237B90" w:rsidP="005D7CF4">
            <w:pPr>
              <w:spacing w:after="0"/>
            </w:pPr>
            <w:r>
              <w:rPr>
                <w:rFonts w:ascii="Aptos" w:hAnsi="Aptos"/>
                <w:sz w:val="14"/>
              </w:rPr>
              <w:t>Define steward partners, maintenance cadence, feedback channel, and response process.</w:t>
            </w:r>
          </w:p>
        </w:tc>
      </w:tr>
      <w:tr w:rsidR="00237B90" w14:paraId="2D2A193A" w14:textId="77777777" w:rsidTr="005D7CF4">
        <w:trPr>
          <w:cantSplit/>
          <w:jc w:val="center"/>
        </w:trPr>
        <w:tc>
          <w:tcPr>
            <w:tcW w:w="2948" w:type="dxa"/>
            <w:shd w:val="clear" w:color="auto" w:fill="EDF5F1"/>
            <w:tcMar>
              <w:top w:w="90" w:type="dxa"/>
              <w:left w:w="110" w:type="dxa"/>
              <w:bottom w:w="90" w:type="dxa"/>
              <w:right w:w="110" w:type="dxa"/>
            </w:tcMar>
            <w:vAlign w:val="center"/>
          </w:tcPr>
          <w:p w14:paraId="5FEF3658" w14:textId="77777777" w:rsidR="00237B90" w:rsidRDefault="00237B90" w:rsidP="005D7CF4">
            <w:pPr>
              <w:spacing w:after="0"/>
            </w:pPr>
            <w:r>
              <w:rPr>
                <w:rFonts w:ascii="Aptos" w:hAnsi="Aptos"/>
                <w:sz w:val="14"/>
              </w:rPr>
              <w:t>SDG 11 — Sustainable Cities and Communities, Target 11.4</w:t>
            </w:r>
          </w:p>
        </w:tc>
        <w:tc>
          <w:tcPr>
            <w:tcW w:w="3515" w:type="dxa"/>
            <w:shd w:val="clear" w:color="auto" w:fill="EDF5F1"/>
            <w:tcMar>
              <w:top w:w="90" w:type="dxa"/>
              <w:left w:w="110" w:type="dxa"/>
              <w:bottom w:w="90" w:type="dxa"/>
              <w:right w:w="110" w:type="dxa"/>
            </w:tcMar>
            <w:vAlign w:val="center"/>
          </w:tcPr>
          <w:p w14:paraId="7704C780" w14:textId="77777777" w:rsidR="00237B90" w:rsidRDefault="00237B90" w:rsidP="005D7CF4">
            <w:pPr>
              <w:spacing w:after="0"/>
            </w:pPr>
            <w:r>
              <w:rPr>
                <w:rFonts w:ascii="Aptos" w:hAnsi="Aptos"/>
                <w:sz w:val="14"/>
              </w:rPr>
              <w:t>Curricular alignment: prototype explores an interpretable heritage-discovery interface.</w:t>
            </w:r>
          </w:p>
        </w:tc>
        <w:tc>
          <w:tcPr>
            <w:tcW w:w="3628" w:type="dxa"/>
            <w:shd w:val="clear" w:color="auto" w:fill="EDF5F1"/>
            <w:tcMar>
              <w:top w:w="90" w:type="dxa"/>
              <w:left w:w="110" w:type="dxa"/>
              <w:bottom w:w="90" w:type="dxa"/>
              <w:right w:w="110" w:type="dxa"/>
            </w:tcMar>
            <w:vAlign w:val="center"/>
          </w:tcPr>
          <w:p w14:paraId="0D666B2B" w14:textId="77777777" w:rsidR="00237B90" w:rsidRDefault="00237B90" w:rsidP="005D7CF4">
            <w:pPr>
              <w:spacing w:after="0"/>
            </w:pPr>
            <w:r>
              <w:rPr>
                <w:rFonts w:ascii="Aptos" w:hAnsi="Aptos"/>
                <w:sz w:val="14"/>
              </w:rPr>
              <w:t>No demonstrated safeguarding or SDG impact; validate data and local usefulness first.</w:t>
            </w:r>
          </w:p>
        </w:tc>
      </w:tr>
    </w:tbl>
    <w:p w14:paraId="4316A049" w14:textId="77777777" w:rsidR="00237B90" w:rsidRDefault="00237B90" w:rsidP="00237B90">
      <w:pPr>
        <w:spacing w:after="0"/>
      </w:pPr>
    </w:p>
    <w:p w14:paraId="560FDEAB" w14:textId="77777777" w:rsidR="00237B90" w:rsidRDefault="00237B90" w:rsidP="00237B90">
      <w:r>
        <w:br w:type="page"/>
      </w:r>
    </w:p>
    <w:p w14:paraId="39DE3145" w14:textId="77777777" w:rsidR="00237B90" w:rsidRDefault="00237B90" w:rsidP="00237B90">
      <w:pPr>
        <w:pStyle w:val="1"/>
      </w:pPr>
      <w:r>
        <w:lastRenderedPageBreak/>
        <w:t>5 Interactive Evaluation and Evidence-Based Revision</w:t>
      </w:r>
    </w:p>
    <w:p w14:paraId="1C14F42B" w14:textId="77777777" w:rsidR="00237B90" w:rsidRDefault="00237B90" w:rsidP="00237B90">
      <w:pPr>
        <w:pStyle w:val="21"/>
      </w:pPr>
      <w:r>
        <w:t>5.1 Activity 1 Interactive Demonstration</w:t>
      </w:r>
    </w:p>
    <w:p w14:paraId="6AE7CFC3" w14:textId="77777777" w:rsidR="00237B90" w:rsidRPr="0037345B" w:rsidRDefault="00237B90" w:rsidP="00237B90">
      <w:pPr>
        <w:spacing w:after="40"/>
        <w:rPr>
          <w:iCs/>
        </w:rPr>
      </w:pPr>
      <w:r>
        <w:t>Updated demonstration script (not a completed observation): use the bilingual tutorial; choose two records; inspect one source; compare both Patterns idioms; save records; and compare the three route modes. Success is one evidence-linked connection and a justified route preference, with route outputs understood as schematic estimates. No participant-driven revision is claimed without a study record.</w:t>
      </w:r>
    </w:p>
    <w:p w14:paraId="5A1A6A3E" w14:textId="77777777" w:rsidR="00237B90" w:rsidRPr="0037345B" w:rsidRDefault="00237B90" w:rsidP="00237B90">
      <w:pPr>
        <w:pStyle w:val="21"/>
        <w:rPr>
          <w:iCs/>
        </w:rPr>
      </w:pPr>
      <w:r w:rsidRPr="0037345B">
        <w:rPr>
          <w:iCs/>
        </w:rPr>
        <w:t>5.2 Activity 2 Peer Evaluation user study</w:t>
      </w:r>
    </w:p>
    <w:p w14:paraId="426AB6D9" w14:textId="77777777" w:rsidR="00237B90" w:rsidRPr="0037345B" w:rsidRDefault="00237B90" w:rsidP="00237B90">
      <w:pPr>
        <w:spacing w:after="40"/>
        <w:rPr>
          <w:iCs/>
        </w:rPr>
      </w:pPr>
      <w:r>
        <w:t>A formative peer study was scheduled for September 29. A first-time-visitor proxy would complete the tutorial, Map, Patterns, saved-route, and route-comparison task. Record actions, interpretation, recovery, and accessibility barriers without identifiers. No participant findings are reported because no completed record was supplied; one peer could not establish broad usability.</w:t>
      </w:r>
    </w:p>
    <w:p w14:paraId="12F57302" w14:textId="77777777" w:rsidR="00237B90" w:rsidRPr="0037345B" w:rsidRDefault="00237B90" w:rsidP="00237B90">
      <w:pPr>
        <w:pStyle w:val="21"/>
        <w:rPr>
          <w:iCs/>
        </w:rPr>
      </w:pPr>
      <w:r w:rsidRPr="0037345B">
        <w:rPr>
          <w:iCs/>
        </w:rPr>
        <w:t>5.3 Activity 3 Response to Peers</w:t>
      </w:r>
    </w:p>
    <w:p w14:paraId="6D49D4D6" w14:textId="77777777" w:rsidR="00237B90" w:rsidRPr="0037345B" w:rsidRDefault="00237B90" w:rsidP="00237B90">
      <w:pPr>
        <w:spacing w:after="40"/>
        <w:rPr>
          <w:iCs/>
        </w:rPr>
      </w:pPr>
      <w:r>
        <w:t>Peer-response plan: for each actual observation, record Keep, Revise, or Investigate; the evidence and reason; an owner; and a changed commit, figure, or next test. No peer response is claimed without a completed observation record.</w:t>
      </w:r>
    </w:p>
    <w:p w14:paraId="44771006" w14:textId="77777777" w:rsidR="00237B90" w:rsidRPr="0037345B" w:rsidRDefault="00237B90" w:rsidP="00237B90">
      <w:pPr>
        <w:pStyle w:val="af7"/>
        <w:rPr>
          <w:iCs/>
        </w:rPr>
      </w:pPr>
      <w:r w:rsidRPr="0037345B">
        <w:rPr>
          <w:iCs/>
        </w:rPr>
        <w:t>Figure 3. User-experience walkthrough and evidence-based revision.</w:t>
      </w:r>
    </w:p>
    <w:tbl>
      <w:tblPr>
        <w:tblW w:w="10205"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134"/>
        <w:gridCol w:w="1587"/>
        <w:gridCol w:w="1361"/>
        <w:gridCol w:w="1361"/>
        <w:gridCol w:w="1701"/>
        <w:gridCol w:w="1474"/>
        <w:gridCol w:w="1587"/>
      </w:tblGrid>
      <w:tr w:rsidR="00237B90" w:rsidRPr="0037345B" w14:paraId="61EAD797" w14:textId="77777777" w:rsidTr="005D7CF4">
        <w:trPr>
          <w:cantSplit/>
          <w:tblHeader/>
          <w:jc w:val="center"/>
        </w:trPr>
        <w:tc>
          <w:tcPr>
            <w:tcW w:w="1134" w:type="dxa"/>
            <w:shd w:val="clear" w:color="auto" w:fill="6E5B91"/>
            <w:tcMar>
              <w:top w:w="90" w:type="dxa"/>
              <w:left w:w="110" w:type="dxa"/>
              <w:bottom w:w="90" w:type="dxa"/>
              <w:right w:w="110" w:type="dxa"/>
            </w:tcMar>
            <w:vAlign w:val="center"/>
          </w:tcPr>
          <w:p w14:paraId="26AEA0CE" w14:textId="77777777" w:rsidR="00237B90" w:rsidRPr="0037345B" w:rsidRDefault="00237B90" w:rsidP="005D7CF4">
            <w:pPr>
              <w:spacing w:after="0"/>
              <w:jc w:val="center"/>
              <w:rPr>
                <w:iCs/>
              </w:rPr>
            </w:pPr>
            <w:r w:rsidRPr="0037345B">
              <w:rPr>
                <w:rFonts w:ascii="Aptos" w:hAnsi="Aptos"/>
                <w:b/>
                <w:iCs/>
                <w:color w:val="FFFFFF"/>
                <w:sz w:val="17"/>
              </w:rPr>
              <w:t>Study record</w:t>
            </w:r>
          </w:p>
        </w:tc>
        <w:tc>
          <w:tcPr>
            <w:tcW w:w="1587" w:type="dxa"/>
            <w:shd w:val="clear" w:color="auto" w:fill="6E5B91"/>
            <w:tcMar>
              <w:top w:w="90" w:type="dxa"/>
              <w:left w:w="110" w:type="dxa"/>
              <w:bottom w:w="90" w:type="dxa"/>
              <w:right w:w="110" w:type="dxa"/>
            </w:tcMar>
            <w:vAlign w:val="center"/>
          </w:tcPr>
          <w:p w14:paraId="145BC486" w14:textId="77777777" w:rsidR="00237B90" w:rsidRPr="0037345B" w:rsidRDefault="00237B90" w:rsidP="005D7CF4">
            <w:pPr>
              <w:spacing w:after="0"/>
              <w:jc w:val="center"/>
              <w:rPr>
                <w:iCs/>
              </w:rPr>
            </w:pPr>
            <w:r w:rsidRPr="0037345B">
              <w:rPr>
                <w:rFonts w:ascii="Aptos" w:hAnsi="Aptos"/>
                <w:b/>
                <w:iCs/>
                <w:color w:val="FFFFFF"/>
                <w:sz w:val="17"/>
              </w:rPr>
              <w:t>User and exact task</w:t>
            </w:r>
          </w:p>
        </w:tc>
        <w:tc>
          <w:tcPr>
            <w:tcW w:w="1361" w:type="dxa"/>
            <w:shd w:val="clear" w:color="auto" w:fill="6E5B91"/>
            <w:tcMar>
              <w:top w:w="90" w:type="dxa"/>
              <w:left w:w="110" w:type="dxa"/>
              <w:bottom w:w="90" w:type="dxa"/>
              <w:right w:w="110" w:type="dxa"/>
            </w:tcMar>
            <w:vAlign w:val="center"/>
          </w:tcPr>
          <w:p w14:paraId="1F8EF94F" w14:textId="77777777" w:rsidR="00237B90" w:rsidRPr="0037345B" w:rsidRDefault="00237B90" w:rsidP="005D7CF4">
            <w:pPr>
              <w:spacing w:after="0"/>
              <w:jc w:val="center"/>
              <w:rPr>
                <w:iCs/>
              </w:rPr>
            </w:pPr>
            <w:r w:rsidRPr="0037345B">
              <w:rPr>
                <w:rFonts w:ascii="Aptos" w:hAnsi="Aptos"/>
                <w:b/>
                <w:iCs/>
                <w:color w:val="FFFFFF"/>
                <w:sz w:val="17"/>
              </w:rPr>
              <w:t>Starting state</w:t>
            </w:r>
          </w:p>
        </w:tc>
        <w:tc>
          <w:tcPr>
            <w:tcW w:w="1361" w:type="dxa"/>
            <w:shd w:val="clear" w:color="auto" w:fill="6E5B91"/>
            <w:tcMar>
              <w:top w:w="90" w:type="dxa"/>
              <w:left w:w="110" w:type="dxa"/>
              <w:bottom w:w="90" w:type="dxa"/>
              <w:right w:w="110" w:type="dxa"/>
            </w:tcMar>
            <w:vAlign w:val="center"/>
          </w:tcPr>
          <w:p w14:paraId="4AFF211E" w14:textId="77777777" w:rsidR="00237B90" w:rsidRPr="0037345B" w:rsidRDefault="00237B90" w:rsidP="005D7CF4">
            <w:pPr>
              <w:spacing w:after="0"/>
              <w:jc w:val="center"/>
              <w:rPr>
                <w:iCs/>
              </w:rPr>
            </w:pPr>
            <w:r w:rsidRPr="0037345B">
              <w:rPr>
                <w:rFonts w:ascii="Aptos" w:hAnsi="Aptos"/>
                <w:b/>
                <w:iCs/>
                <w:color w:val="FFFFFF"/>
                <w:sz w:val="17"/>
              </w:rPr>
              <w:t>User action</w:t>
            </w:r>
          </w:p>
        </w:tc>
        <w:tc>
          <w:tcPr>
            <w:tcW w:w="1701" w:type="dxa"/>
            <w:shd w:val="clear" w:color="auto" w:fill="6E5B91"/>
            <w:tcMar>
              <w:top w:w="90" w:type="dxa"/>
              <w:left w:w="110" w:type="dxa"/>
              <w:bottom w:w="90" w:type="dxa"/>
              <w:right w:w="110" w:type="dxa"/>
            </w:tcMar>
            <w:vAlign w:val="center"/>
          </w:tcPr>
          <w:p w14:paraId="38A65870" w14:textId="77777777" w:rsidR="00237B90" w:rsidRPr="0037345B" w:rsidRDefault="00237B90" w:rsidP="005D7CF4">
            <w:pPr>
              <w:spacing w:after="0"/>
              <w:jc w:val="center"/>
              <w:rPr>
                <w:iCs/>
              </w:rPr>
            </w:pPr>
            <w:r w:rsidRPr="0037345B">
              <w:rPr>
                <w:rFonts w:ascii="Aptos" w:hAnsi="Aptos"/>
                <w:b/>
                <w:iCs/>
                <w:color w:val="FFFFFF"/>
                <w:sz w:val="17"/>
              </w:rPr>
              <w:t>System response and task result</w:t>
            </w:r>
          </w:p>
        </w:tc>
        <w:tc>
          <w:tcPr>
            <w:tcW w:w="1474" w:type="dxa"/>
            <w:shd w:val="clear" w:color="auto" w:fill="6E5B91"/>
            <w:tcMar>
              <w:top w:w="90" w:type="dxa"/>
              <w:left w:w="110" w:type="dxa"/>
              <w:bottom w:w="90" w:type="dxa"/>
              <w:right w:w="110" w:type="dxa"/>
            </w:tcMar>
            <w:vAlign w:val="center"/>
          </w:tcPr>
          <w:p w14:paraId="609B80AD" w14:textId="77777777" w:rsidR="00237B90" w:rsidRPr="0037345B" w:rsidRDefault="00237B90" w:rsidP="005D7CF4">
            <w:pPr>
              <w:spacing w:after="0"/>
              <w:jc w:val="center"/>
              <w:rPr>
                <w:iCs/>
              </w:rPr>
            </w:pPr>
            <w:r w:rsidRPr="0037345B">
              <w:rPr>
                <w:rFonts w:ascii="Aptos" w:hAnsi="Aptos"/>
                <w:b/>
                <w:iCs/>
                <w:color w:val="FFFFFF"/>
                <w:sz w:val="17"/>
              </w:rPr>
              <w:t>Observed evidence</w:t>
            </w:r>
          </w:p>
        </w:tc>
        <w:tc>
          <w:tcPr>
            <w:tcW w:w="1587" w:type="dxa"/>
            <w:shd w:val="clear" w:color="auto" w:fill="6E5B91"/>
            <w:tcMar>
              <w:top w:w="90" w:type="dxa"/>
              <w:left w:w="110" w:type="dxa"/>
              <w:bottom w:w="90" w:type="dxa"/>
              <w:right w:w="110" w:type="dxa"/>
            </w:tcMar>
            <w:vAlign w:val="center"/>
          </w:tcPr>
          <w:p w14:paraId="48A44B55" w14:textId="77777777" w:rsidR="00237B90" w:rsidRPr="0037345B" w:rsidRDefault="00237B90" w:rsidP="005D7CF4">
            <w:pPr>
              <w:spacing w:after="0"/>
              <w:jc w:val="center"/>
              <w:rPr>
                <w:iCs/>
              </w:rPr>
            </w:pPr>
            <w:r w:rsidRPr="0037345B">
              <w:rPr>
                <w:rFonts w:ascii="Aptos" w:hAnsi="Aptos"/>
                <w:b/>
                <w:iCs/>
                <w:color w:val="FFFFFF"/>
                <w:sz w:val="17"/>
              </w:rPr>
              <w:t>Feedback decision and revision</w:t>
            </w:r>
          </w:p>
        </w:tc>
      </w:tr>
      <w:tr w:rsidR="00237B90" w14:paraId="1D18DE17" w14:textId="77777777" w:rsidTr="005D7CF4">
        <w:trPr>
          <w:jc w:val="center"/>
        </w:trPr>
        <w:tc>
          <w:tcPr>
            <w:tcW w:w="1134" w:type="dxa"/>
            <w:vAlign w:val="center"/>
          </w:tcPr>
          <w:p w14:paraId="095DA249" w14:textId="77777777" w:rsidR="00237B90" w:rsidRDefault="00237B90" w:rsidP="005D7CF4">
            <w:r>
              <w:rPr>
                <w:sz w:val="17"/>
              </w:rPr>
              <w:t>Updated task</w:t>
            </w:r>
          </w:p>
        </w:tc>
        <w:tc>
          <w:tcPr>
            <w:tcW w:w="1587" w:type="dxa"/>
            <w:vAlign w:val="center"/>
          </w:tcPr>
          <w:p w14:paraId="6827899B" w14:textId="77777777" w:rsidR="00237B90" w:rsidRDefault="00237B90" w:rsidP="005D7CF4">
            <w:r>
              <w:rPr>
                <w:sz w:val="17"/>
              </w:rPr>
              <w:t>Peer visitor proxy; tutorial, Map, Patterns, save two, compare routes.</w:t>
            </w:r>
          </w:p>
        </w:tc>
        <w:tc>
          <w:tcPr>
            <w:tcW w:w="1361" w:type="dxa"/>
            <w:vAlign w:val="center"/>
          </w:tcPr>
          <w:p w14:paraId="4FD6FD43" w14:textId="77777777" w:rsidR="00237B90" w:rsidRDefault="00237B90" w:rsidP="005D7CF4">
            <w:r>
              <w:rPr>
                <w:sz w:val="17"/>
              </w:rPr>
              <w:t>Landing page.</w:t>
            </w:r>
          </w:p>
        </w:tc>
        <w:tc>
          <w:tcPr>
            <w:tcW w:w="1361" w:type="dxa"/>
            <w:vAlign w:val="center"/>
          </w:tcPr>
          <w:p w14:paraId="05BEDA25" w14:textId="77777777" w:rsidR="00237B90" w:rsidRDefault="00237B90" w:rsidP="005D7CF4">
            <w:r>
              <w:rPr>
                <w:sz w:val="17"/>
              </w:rPr>
              <w:t>Inspect source; infer connection; choose route mode.</w:t>
            </w:r>
          </w:p>
        </w:tc>
        <w:tc>
          <w:tcPr>
            <w:tcW w:w="1701" w:type="dxa"/>
            <w:vAlign w:val="center"/>
          </w:tcPr>
          <w:p w14:paraId="05C37903" w14:textId="77777777" w:rsidR="00237B90" w:rsidRDefault="00237B90" w:rsidP="005D7CF4">
            <w:r>
              <w:rPr>
                <w:sz w:val="17"/>
              </w:rPr>
              <w:t>Linked patterns, saved stops, route and transport suggestions.</w:t>
            </w:r>
          </w:p>
        </w:tc>
        <w:tc>
          <w:tcPr>
            <w:tcW w:w="1474" w:type="dxa"/>
            <w:vAlign w:val="center"/>
          </w:tcPr>
          <w:p w14:paraId="37062B14" w14:textId="77777777" w:rsidR="00237B90" w:rsidRDefault="00237B90" w:rsidP="005D7CF4">
            <w:r>
              <w:rPr>
                <w:sz w:val="17"/>
              </w:rPr>
              <w:t>No record supplied.</w:t>
            </w:r>
          </w:p>
        </w:tc>
        <w:tc>
          <w:tcPr>
            <w:tcW w:w="1587" w:type="dxa"/>
            <w:vAlign w:val="center"/>
          </w:tcPr>
          <w:p w14:paraId="02AF6095" w14:textId="77777777" w:rsidR="00237B90" w:rsidRDefault="00237B90" w:rsidP="005D7CF4">
            <w:r>
              <w:rPr>
                <w:sz w:val="17"/>
              </w:rPr>
              <w:t>Investigate with documented study.</w:t>
            </w:r>
          </w:p>
        </w:tc>
      </w:tr>
      <w:tr w:rsidR="00237B90" w14:paraId="0BCEA401" w14:textId="77777777" w:rsidTr="005D7CF4">
        <w:trPr>
          <w:jc w:val="center"/>
        </w:trPr>
        <w:tc>
          <w:tcPr>
            <w:tcW w:w="1134" w:type="dxa"/>
            <w:vAlign w:val="center"/>
          </w:tcPr>
          <w:p w14:paraId="5E0CE768" w14:textId="77777777" w:rsidR="00237B90" w:rsidRDefault="00237B90" w:rsidP="005D7CF4">
            <w:r>
              <w:rPr>
                <w:sz w:val="17"/>
              </w:rPr>
              <w:t>Boundary</w:t>
            </w:r>
          </w:p>
        </w:tc>
        <w:tc>
          <w:tcPr>
            <w:tcW w:w="1587" w:type="dxa"/>
            <w:vAlign w:val="center"/>
          </w:tcPr>
          <w:p w14:paraId="30166377" w14:textId="77777777" w:rsidR="00237B90" w:rsidRDefault="00237B90" w:rsidP="005D7CF4">
            <w:r>
              <w:rPr>
                <w:sz w:val="17"/>
              </w:rPr>
              <w:t>No identifiers.</w:t>
            </w:r>
          </w:p>
        </w:tc>
        <w:tc>
          <w:tcPr>
            <w:tcW w:w="1361" w:type="dxa"/>
            <w:vAlign w:val="center"/>
          </w:tcPr>
          <w:p w14:paraId="65F2882C" w14:textId="77777777" w:rsidR="00237B90" w:rsidRDefault="00237B90" w:rsidP="005D7CF4">
            <w:r>
              <w:rPr>
                <w:sz w:val="17"/>
              </w:rPr>
              <w:t>Current build.</w:t>
            </w:r>
          </w:p>
        </w:tc>
        <w:tc>
          <w:tcPr>
            <w:tcW w:w="1361" w:type="dxa"/>
            <w:vAlign w:val="center"/>
          </w:tcPr>
          <w:p w14:paraId="245EE5D0" w14:textId="77777777" w:rsidR="00237B90" w:rsidRDefault="00237B90" w:rsidP="005D7CF4">
            <w:r>
              <w:rPr>
                <w:sz w:val="17"/>
              </w:rPr>
              <w:t>Log actions, interpretation, recovery, barriers.</w:t>
            </w:r>
          </w:p>
        </w:tc>
        <w:tc>
          <w:tcPr>
            <w:tcW w:w="1701" w:type="dxa"/>
            <w:vAlign w:val="center"/>
          </w:tcPr>
          <w:p w14:paraId="67A330A1" w14:textId="77777777" w:rsidR="00237B90" w:rsidRDefault="00237B90" w:rsidP="005D7CF4">
            <w:r>
              <w:rPr>
                <w:sz w:val="17"/>
              </w:rPr>
              <w:t>Explain connection/route without treating estimates as live guidance.</w:t>
            </w:r>
          </w:p>
        </w:tc>
        <w:tc>
          <w:tcPr>
            <w:tcW w:w="1474" w:type="dxa"/>
            <w:vAlign w:val="center"/>
          </w:tcPr>
          <w:p w14:paraId="7A8D890B" w14:textId="77777777" w:rsidR="00237B90" w:rsidRDefault="00237B90" w:rsidP="005D7CF4">
            <w:r>
              <w:rPr>
                <w:sz w:val="17"/>
              </w:rPr>
              <w:t>No broad inference.</w:t>
            </w:r>
          </w:p>
        </w:tc>
        <w:tc>
          <w:tcPr>
            <w:tcW w:w="1587" w:type="dxa"/>
            <w:vAlign w:val="center"/>
          </w:tcPr>
          <w:p w14:paraId="22CF752A" w14:textId="77777777" w:rsidR="00237B90" w:rsidRDefault="00237B90" w:rsidP="005D7CF4">
            <w:r>
              <w:rPr>
                <w:sz w:val="17"/>
              </w:rPr>
              <w:t>Tie any revision to evidence and a commit.</w:t>
            </w:r>
          </w:p>
        </w:tc>
      </w:tr>
    </w:tbl>
    <w:p w14:paraId="11766261" w14:textId="77777777" w:rsidR="00237B90" w:rsidRDefault="00237B90" w:rsidP="00237B90">
      <w:pPr>
        <w:spacing w:after="0"/>
      </w:pPr>
      <w:r>
        <w:t>Bilingual tutorial → Map search/photo marker → introduction and evidence → two Patterns idioms → save records → compare three schematic routes and transport suggestions → revise. Add feedback decisions only after a documented session.</w:t>
      </w:r>
    </w:p>
    <w:p w14:paraId="05A8D691" w14:textId="77777777" w:rsidR="00237B90" w:rsidRDefault="00237B90" w:rsidP="00237B90">
      <w:pPr>
        <w:spacing w:after="40"/>
      </w:pPr>
      <w:r>
        <w:t>Figure description: the implemented flow connects onboarding, spatial discovery, evidence, pattern comparison, saved stops, and route comparison. Participant behavior and evidence-based revision remain pending.</w:t>
      </w:r>
    </w:p>
    <w:p w14:paraId="393C3C69" w14:textId="77777777" w:rsidR="00237B90" w:rsidRDefault="00237B90" w:rsidP="00237B90">
      <w:pPr>
        <w:pStyle w:val="21"/>
      </w:pPr>
      <w:r>
        <w:t>5.4 What the evidence does not establish</w:t>
      </w:r>
    </w:p>
    <w:p w14:paraId="56E669C6" w14:textId="77777777" w:rsidR="00237B90" w:rsidRPr="0037345B" w:rsidRDefault="00237B90" w:rsidP="00237B90">
      <w:pPr>
        <w:spacing w:after="40"/>
        <w:rPr>
          <w:iCs/>
        </w:rPr>
      </w:pPr>
      <w:r>
        <w:t>Untested: cultural representativeness, source/translation/image/coordinate consistency, idiom interpretation, real transport validity, accessibility, visitor learning, local benefit, and SDG impact. Route modes omit live traffic, timetables, opening hours, and accessibility routing.</w:t>
      </w:r>
    </w:p>
    <w:p w14:paraId="6074C4C4" w14:textId="77777777" w:rsidR="00237B90" w:rsidRPr="0037345B" w:rsidRDefault="00237B90" w:rsidP="00237B90">
      <w:pPr>
        <w:pStyle w:val="1"/>
        <w:rPr>
          <w:iCs/>
        </w:rPr>
      </w:pPr>
      <w:r w:rsidRPr="0037345B">
        <w:rPr>
          <w:iCs/>
        </w:rPr>
        <w:t>6 Results, Limitations, and Next Validation</w:t>
      </w:r>
    </w:p>
    <w:p w14:paraId="7AAD8C5C" w14:textId="77777777" w:rsidR="00237B90" w:rsidRDefault="00237B90" w:rsidP="00237B90">
      <w:r>
        <w:t>Since the first-attempt baseline, the project has moved from a partial map and separate dataset toward an integrated bilingual cultural-exploration experience. Table 5 records the implemented changes, their current evidence, remaining limitations, and the next validation step.</w:t>
      </w:r>
    </w:p>
    <w:p w14:paraId="6EEE9A9B" w14:textId="77777777" w:rsidR="00237B90" w:rsidRPr="0037345B" w:rsidRDefault="00237B90" w:rsidP="00237B90">
      <w:pPr>
        <w:pStyle w:val="af7"/>
        <w:rPr>
          <w:iCs/>
        </w:rPr>
      </w:pPr>
      <w:r w:rsidRPr="0037345B">
        <w:rPr>
          <w:iCs/>
        </w:rPr>
        <w:t>Table 5. Current result and next validation.</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041"/>
        <w:gridCol w:w="2835"/>
        <w:gridCol w:w="2494"/>
        <w:gridCol w:w="2721"/>
      </w:tblGrid>
      <w:tr w:rsidR="00237B90" w:rsidRPr="0037345B" w14:paraId="7540AF15" w14:textId="77777777" w:rsidTr="005D7CF4">
        <w:trPr>
          <w:cantSplit/>
          <w:tblHeader/>
          <w:jc w:val="center"/>
        </w:trPr>
        <w:tc>
          <w:tcPr>
            <w:tcW w:w="2041" w:type="dxa"/>
            <w:shd w:val="clear" w:color="auto" w:fill="237E83"/>
            <w:tcMar>
              <w:top w:w="90" w:type="dxa"/>
              <w:left w:w="110" w:type="dxa"/>
              <w:bottom w:w="90" w:type="dxa"/>
              <w:right w:w="110" w:type="dxa"/>
            </w:tcMar>
            <w:vAlign w:val="center"/>
          </w:tcPr>
          <w:p w14:paraId="52AE2FCF" w14:textId="77777777" w:rsidR="00237B90" w:rsidRPr="0037345B" w:rsidRDefault="00237B90" w:rsidP="005D7CF4">
            <w:pPr>
              <w:spacing w:after="0"/>
              <w:jc w:val="center"/>
              <w:rPr>
                <w:iCs/>
              </w:rPr>
            </w:pPr>
            <w:r w:rsidRPr="0037345B">
              <w:rPr>
                <w:rFonts w:ascii="Aptos" w:hAnsi="Aptos"/>
                <w:b/>
                <w:iCs/>
                <w:color w:val="FFFFFF"/>
              </w:rPr>
              <w:t>Claim or task</w:t>
            </w:r>
          </w:p>
        </w:tc>
        <w:tc>
          <w:tcPr>
            <w:tcW w:w="2835" w:type="dxa"/>
            <w:shd w:val="clear" w:color="auto" w:fill="237E83"/>
            <w:tcMar>
              <w:top w:w="90" w:type="dxa"/>
              <w:left w:w="110" w:type="dxa"/>
              <w:bottom w:w="90" w:type="dxa"/>
              <w:right w:w="110" w:type="dxa"/>
            </w:tcMar>
            <w:vAlign w:val="center"/>
          </w:tcPr>
          <w:p w14:paraId="7F6CE9A5" w14:textId="77777777" w:rsidR="00237B90" w:rsidRPr="0037345B" w:rsidRDefault="00237B90" w:rsidP="005D7CF4">
            <w:pPr>
              <w:spacing w:after="0"/>
              <w:jc w:val="center"/>
              <w:rPr>
                <w:iCs/>
              </w:rPr>
            </w:pPr>
            <w:r w:rsidRPr="0037345B">
              <w:rPr>
                <w:rFonts w:ascii="Aptos" w:hAnsi="Aptos"/>
                <w:b/>
                <w:iCs/>
                <w:color w:val="FFFFFF"/>
              </w:rPr>
              <w:t>Current evidence</w:t>
            </w:r>
          </w:p>
        </w:tc>
        <w:tc>
          <w:tcPr>
            <w:tcW w:w="2494" w:type="dxa"/>
            <w:shd w:val="clear" w:color="auto" w:fill="237E83"/>
            <w:tcMar>
              <w:top w:w="90" w:type="dxa"/>
              <w:left w:w="110" w:type="dxa"/>
              <w:bottom w:w="90" w:type="dxa"/>
              <w:right w:w="110" w:type="dxa"/>
            </w:tcMar>
            <w:vAlign w:val="center"/>
          </w:tcPr>
          <w:p w14:paraId="104C49CB" w14:textId="77777777" w:rsidR="00237B90" w:rsidRPr="0037345B" w:rsidRDefault="00237B90" w:rsidP="005D7CF4">
            <w:pPr>
              <w:spacing w:after="0"/>
              <w:jc w:val="center"/>
              <w:rPr>
                <w:iCs/>
              </w:rPr>
            </w:pPr>
            <w:r w:rsidRPr="0037345B">
              <w:rPr>
                <w:rFonts w:ascii="Aptos" w:hAnsi="Aptos"/>
                <w:b/>
                <w:iCs/>
                <w:color w:val="FFFFFF"/>
              </w:rPr>
              <w:t>Main limitation</w:t>
            </w:r>
          </w:p>
        </w:tc>
        <w:tc>
          <w:tcPr>
            <w:tcW w:w="2721" w:type="dxa"/>
            <w:shd w:val="clear" w:color="auto" w:fill="237E83"/>
            <w:tcMar>
              <w:top w:w="90" w:type="dxa"/>
              <w:left w:w="110" w:type="dxa"/>
              <w:bottom w:w="90" w:type="dxa"/>
              <w:right w:w="110" w:type="dxa"/>
            </w:tcMar>
            <w:vAlign w:val="center"/>
          </w:tcPr>
          <w:p w14:paraId="59B7A4F8" w14:textId="77777777" w:rsidR="00237B90" w:rsidRPr="0037345B" w:rsidRDefault="00237B90" w:rsidP="005D7CF4">
            <w:pPr>
              <w:spacing w:after="0"/>
              <w:jc w:val="center"/>
              <w:rPr>
                <w:iCs/>
              </w:rPr>
            </w:pPr>
            <w:r w:rsidRPr="0037345B">
              <w:rPr>
                <w:rFonts w:ascii="Aptos" w:hAnsi="Aptos"/>
                <w:b/>
                <w:iCs/>
                <w:color w:val="FFFFFF"/>
              </w:rPr>
              <w:t>Next test and owner</w:t>
            </w:r>
          </w:p>
        </w:tc>
      </w:tr>
      <w:tr w:rsidR="00237B90" w14:paraId="33E93390" w14:textId="77777777" w:rsidTr="005D7CF4">
        <w:trPr>
          <w:jc w:val="center"/>
        </w:trPr>
        <w:tc>
          <w:tcPr>
            <w:tcW w:w="2041" w:type="dxa"/>
            <w:vAlign w:val="center"/>
          </w:tcPr>
          <w:p w14:paraId="4D89B589" w14:textId="77777777" w:rsidR="00237B90" w:rsidRDefault="00237B90" w:rsidP="005D7CF4">
            <w:r>
              <w:t>Homepage + bilingual map</w:t>
            </w:r>
          </w:p>
        </w:tc>
        <w:tc>
          <w:tcPr>
            <w:tcW w:w="2835" w:type="dxa"/>
            <w:vAlign w:val="center"/>
          </w:tcPr>
          <w:p w14:paraId="37061AD1" w14:textId="77777777" w:rsidR="00237B90" w:rsidRDefault="00237B90" w:rsidP="005D7CF4">
            <w:r>
              <w:t>Bilingual landing/tutorial, Chinese/English content and detailed map layers; local fallback.</w:t>
            </w:r>
          </w:p>
        </w:tc>
        <w:tc>
          <w:tcPr>
            <w:tcW w:w="2494" w:type="dxa"/>
            <w:vAlign w:val="center"/>
          </w:tcPr>
          <w:p w14:paraId="003F99CC" w14:textId="77777777" w:rsidR="00237B90" w:rsidRDefault="00237B90" w:rsidP="005D7CF4">
            <w:r>
              <w:t>First-use clarity and external map availability are untested.</w:t>
            </w:r>
          </w:p>
        </w:tc>
        <w:tc>
          <w:tcPr>
            <w:tcW w:w="2721" w:type="dxa"/>
            <w:vAlign w:val="center"/>
          </w:tcPr>
          <w:p w14:paraId="22FBE0BB" w14:textId="77777777" w:rsidR="00237B90" w:rsidRDefault="00237B90" w:rsidP="005D7CF4">
            <w:r>
              <w:t>Test both languages, onboarding, and degraded network.</w:t>
            </w:r>
          </w:p>
        </w:tc>
      </w:tr>
      <w:tr w:rsidR="00237B90" w14:paraId="353A5468" w14:textId="77777777" w:rsidTr="005D7CF4">
        <w:trPr>
          <w:jc w:val="center"/>
        </w:trPr>
        <w:tc>
          <w:tcPr>
            <w:tcW w:w="2041" w:type="dxa"/>
            <w:vAlign w:val="center"/>
          </w:tcPr>
          <w:p w14:paraId="146BE412" w14:textId="77777777" w:rsidR="00237B90" w:rsidRDefault="00237B90" w:rsidP="005D7CF4">
            <w:r>
              <w:t>Dataset + unique imagery</w:t>
            </w:r>
          </w:p>
        </w:tc>
        <w:tc>
          <w:tcPr>
            <w:tcW w:w="2835" w:type="dxa"/>
            <w:vAlign w:val="center"/>
          </w:tcPr>
          <w:p w14:paraId="0A194854" w14:textId="77777777" w:rsidR="00237B90" w:rsidRDefault="00237B90" w:rsidP="005D7CF4">
            <w:r>
              <w:t>82 records, 67 relations, 13 sources, richer introductions, and 82 non-repeating images.</w:t>
            </w:r>
          </w:p>
        </w:tc>
        <w:tc>
          <w:tcPr>
            <w:tcW w:w="2494" w:type="dxa"/>
            <w:vAlign w:val="center"/>
          </w:tcPr>
          <w:p w14:paraId="06F8846D" w14:textId="77777777" w:rsidR="00237B90" w:rsidRDefault="00237B90" w:rsidP="005D7CF4">
            <w:r>
              <w:t>Coverage, coordinates, provenance, translations, crops, and rights vary.</w:t>
            </w:r>
          </w:p>
        </w:tc>
        <w:tc>
          <w:tcPr>
            <w:tcW w:w="2721" w:type="dxa"/>
            <w:vAlign w:val="center"/>
          </w:tcPr>
          <w:p w14:paraId="06FD0F23" w14:textId="77777777" w:rsidR="00237B90" w:rsidRDefault="00237B90" w:rsidP="005D7CF4">
            <w:r>
              <w:t>Complete source, coordinate, translation, crop, and rights audit.</w:t>
            </w:r>
          </w:p>
        </w:tc>
      </w:tr>
      <w:tr w:rsidR="00237B90" w14:paraId="658F1453" w14:textId="77777777" w:rsidTr="005D7CF4">
        <w:trPr>
          <w:jc w:val="center"/>
        </w:trPr>
        <w:tc>
          <w:tcPr>
            <w:tcW w:w="2041" w:type="dxa"/>
            <w:vAlign w:val="center"/>
          </w:tcPr>
          <w:p w14:paraId="19C4F772" w14:textId="77777777" w:rsidR="00237B90" w:rsidRDefault="00237B90" w:rsidP="005D7CF4">
            <w:r>
              <w:t>Two visualization idioms</w:t>
            </w:r>
          </w:p>
        </w:tc>
        <w:tc>
          <w:tcPr>
            <w:tcW w:w="2835" w:type="dxa"/>
            <w:vAlign w:val="center"/>
          </w:tcPr>
          <w:p w14:paraId="345585D7" w14:textId="77777777" w:rsidR="00237B90" w:rsidRDefault="00237B90" w:rsidP="005D7CF4">
            <w:r>
              <w:t>Category distribution and evidence-linked relationship network show modules and connections.</w:t>
            </w:r>
          </w:p>
        </w:tc>
        <w:tc>
          <w:tcPr>
            <w:tcW w:w="2494" w:type="dxa"/>
            <w:vAlign w:val="center"/>
          </w:tcPr>
          <w:p w14:paraId="4FFC5023" w14:textId="77777777" w:rsidR="00237B90" w:rsidRDefault="00237B90" w:rsidP="005D7CF4">
            <w:r>
              <w:t>Interpretability and accessibility are untested.</w:t>
            </w:r>
          </w:p>
        </w:tc>
        <w:tc>
          <w:tcPr>
            <w:tcW w:w="2721" w:type="dxa"/>
            <w:vAlign w:val="center"/>
          </w:tcPr>
          <w:p w14:paraId="1D9B300D" w14:textId="77777777" w:rsidR="00237B90" w:rsidRDefault="00237B90" w:rsidP="005D7CF4">
            <w:r>
              <w:t>Compare with static summaries; test keyboard/screen reader.</w:t>
            </w:r>
          </w:p>
        </w:tc>
      </w:tr>
      <w:tr w:rsidR="00237B90" w14:paraId="6ECE7918" w14:textId="77777777" w:rsidTr="005D7CF4">
        <w:trPr>
          <w:jc w:val="center"/>
        </w:trPr>
        <w:tc>
          <w:tcPr>
            <w:tcW w:w="2041" w:type="dxa"/>
            <w:vAlign w:val="center"/>
          </w:tcPr>
          <w:p w14:paraId="3D0B976F" w14:textId="77777777" w:rsidR="00237B90" w:rsidRDefault="00237B90" w:rsidP="005D7CF4">
            <w:r>
              <w:t>Routes + UI/UX/bug fixes</w:t>
            </w:r>
          </w:p>
        </w:tc>
        <w:tc>
          <w:tcPr>
            <w:tcW w:w="2835" w:type="dxa"/>
            <w:vAlign w:val="center"/>
          </w:tcPr>
          <w:p w14:paraId="00BD4AA8" w14:textId="77777777" w:rsidR="00237B90" w:rsidRDefault="00237B90" w:rsidP="005D7CF4">
            <w:r>
              <w:t>Three route/transport modes; clearer hierarchy and markers; working add/remove; language/fallback fixes.</w:t>
            </w:r>
          </w:p>
        </w:tc>
        <w:tc>
          <w:tcPr>
            <w:tcW w:w="2494" w:type="dxa"/>
            <w:vAlign w:val="center"/>
          </w:tcPr>
          <w:p w14:paraId="78E5AD86" w14:textId="77777777" w:rsidR="00237B90" w:rsidRDefault="00237B90" w:rsidP="005D7CF4">
            <w:r>
              <w:t>Heuristics omit live travel data; cross-browser/mobile checks remain.</w:t>
            </w:r>
          </w:p>
        </w:tc>
        <w:tc>
          <w:tcPr>
            <w:tcW w:w="2721" w:type="dxa"/>
            <w:vAlign w:val="center"/>
          </w:tcPr>
          <w:p w14:paraId="1E3EEB1D" w14:textId="77777777" w:rsidR="00237B90" w:rsidRDefault="00237B90" w:rsidP="005D7CF4">
            <w:r>
              <w:t>Validate labels and run regression/accessibility tests.</w:t>
            </w:r>
          </w:p>
        </w:tc>
      </w:tr>
    </w:tbl>
    <w:p w14:paraId="02088B74" w14:textId="77777777" w:rsidR="00237B90" w:rsidRPr="0037345B" w:rsidRDefault="00237B90" w:rsidP="00237B90">
      <w:pPr>
        <w:spacing w:after="0"/>
        <w:rPr>
          <w:iCs/>
        </w:rPr>
      </w:pPr>
    </w:p>
    <w:p w14:paraId="1CDA8CAD" w14:textId="77777777" w:rsidR="00237B90" w:rsidRPr="0037345B" w:rsidRDefault="00237B90" w:rsidP="00237B90">
      <w:pPr>
        <w:pStyle w:val="1"/>
        <w:rPr>
          <w:iCs/>
        </w:rPr>
      </w:pPr>
      <w:r w:rsidRPr="0037345B">
        <w:rPr>
          <w:iCs/>
        </w:rPr>
        <w:t>7 Bounded Contribution and Current Conclusion</w:t>
      </w:r>
    </w:p>
    <w:p w14:paraId="075390C9" w14:textId="77777777" w:rsidR="00237B90" w:rsidRPr="0037345B" w:rsidRDefault="00237B90" w:rsidP="00237B90">
      <w:pPr>
        <w:spacing w:after="40"/>
        <w:rPr>
          <w:iCs/>
        </w:rPr>
      </w:pPr>
      <w:r>
        <w:t>The current iteration demonstrates bilingual onboarding, a detailed Chinese/English map, 82 records with distinct images, two linked idioms, 67 evidence-linked relationships, and three route modes with transport suggestions. UI/UX and bug fixes improved language consistency, marker legibility, route saving, and fallback behavior. Routes are not live navigation, and visitor hypotheses remain untested. Next: participant evidence, accessibility, provenance/rights, coordinate audits, and simpler/static comparisons.</w:t>
      </w:r>
    </w:p>
    <w:p w14:paraId="2BE62186" w14:textId="77777777" w:rsidR="00237B90" w:rsidRPr="0037345B" w:rsidRDefault="00237B90" w:rsidP="00237B90">
      <w:pPr>
        <w:pStyle w:val="21"/>
        <w:rPr>
          <w:iCs/>
        </w:rPr>
      </w:pPr>
      <w:r w:rsidRPr="0037345B">
        <w:rPr>
          <w:iCs/>
        </w:rPr>
        <w:t>Acknowledgements</w:t>
      </w:r>
    </w:p>
    <w:p w14:paraId="36A0D57E" w14:textId="77777777" w:rsidR="00237B90" w:rsidRPr="0037345B" w:rsidRDefault="00237B90" w:rsidP="00237B90">
      <w:pPr>
        <w:spacing w:after="40"/>
        <w:rPr>
          <w:iCs/>
        </w:rPr>
      </w:pPr>
      <w:r w:rsidRPr="0037345B">
        <w:rPr>
          <w:iCs/>
          <w:sz w:val="17"/>
        </w:rPr>
        <w:t xml:space="preserve">Team: Yihong Lin (system/data), Yiran Zheng (visual/interface), Sitong Chang (visualization/evaluation), subject to team confirmation. Reused resources: Leaflet, OSM/HOT, institutional source pages and credited image publishers. Instructor listed for course context, not </w:t>
      </w:r>
      <w:proofErr w:type="spellStart"/>
      <w:r w:rsidRPr="0037345B">
        <w:rPr>
          <w:iCs/>
          <w:sz w:val="17"/>
        </w:rPr>
        <w:t>coauthorship</w:t>
      </w:r>
      <w:proofErr w:type="spellEnd"/>
      <w:r w:rsidRPr="0037345B">
        <w:rPr>
          <w:iCs/>
          <w:sz w:val="17"/>
        </w:rPr>
        <w:t>.</w:t>
      </w:r>
    </w:p>
    <w:p w14:paraId="532B0502" w14:textId="77777777" w:rsidR="00237B90" w:rsidRPr="0037345B" w:rsidRDefault="00237B90" w:rsidP="00237B90">
      <w:pPr>
        <w:rPr>
          <w:iCs/>
        </w:rPr>
      </w:pPr>
      <w:r w:rsidRPr="0037345B">
        <w:rPr>
          <w:iCs/>
        </w:rPr>
        <w:br w:type="page"/>
      </w:r>
    </w:p>
    <w:p w14:paraId="346C0D72" w14:textId="77777777" w:rsidR="00237B90" w:rsidRPr="0037345B" w:rsidRDefault="00237B90" w:rsidP="00237B90">
      <w:pPr>
        <w:pStyle w:val="1"/>
        <w:rPr>
          <w:iCs/>
        </w:rPr>
      </w:pPr>
      <w:r w:rsidRPr="0037345B">
        <w:rPr>
          <w:iCs/>
        </w:rPr>
        <w:lastRenderedPageBreak/>
        <w:t>References</w:t>
      </w:r>
    </w:p>
    <w:p w14:paraId="304CA196" w14:textId="77777777" w:rsidR="00237B90" w:rsidRDefault="00237B90" w:rsidP="00237B90">
      <w:pPr>
        <w:spacing w:after="40"/>
      </w:pPr>
      <w:r>
        <w:rPr>
          <w:i/>
          <w:sz w:val="17"/>
        </w:rPr>
        <w:t>[Include only sources cited in the report and appendices. Use one consistent style. Include primary papers, exact dataset and software records, the SDG target page, and reused assets.]</w:t>
      </w:r>
    </w:p>
    <w:p w14:paraId="06DFC2CD" w14:textId="77777777" w:rsidR="00237B90" w:rsidRDefault="00237B90" w:rsidP="00237B90">
      <w:pPr>
        <w:pStyle w:val="Small"/>
        <w:ind w:left="255" w:hanging="255"/>
      </w:pPr>
      <w:proofErr w:type="spellStart"/>
      <w:r>
        <w:t>Munzner</w:t>
      </w:r>
      <w:proofErr w:type="spellEnd"/>
      <w:r>
        <w:t>, T. (2009). A nested model for visualization design and validation. IEEE TVCG 15(6), 921-928. https://doi.org/10.1109/TVCG.2009.111</w:t>
      </w:r>
    </w:p>
    <w:p w14:paraId="5140D4A4" w14:textId="77777777" w:rsidR="00237B90" w:rsidRDefault="00237B90" w:rsidP="00237B90">
      <w:pPr>
        <w:pStyle w:val="Small"/>
        <w:ind w:left="255" w:hanging="255"/>
      </w:pPr>
      <w:proofErr w:type="spellStart"/>
      <w:r>
        <w:t>Dimara</w:t>
      </w:r>
      <w:proofErr w:type="spellEnd"/>
      <w:r>
        <w:t>, E., and Perin, C. (2020). What is interaction for data visualization? IEEE TVCG 26(1), 119-129. https://doi.org/10.1109/TVCG.2019.2934283</w:t>
      </w:r>
    </w:p>
    <w:p w14:paraId="3F2A6AD3" w14:textId="77777777" w:rsidR="00237B90" w:rsidRDefault="00237B90" w:rsidP="00237B90">
      <w:pPr>
        <w:pStyle w:val="Small"/>
        <w:ind w:left="255" w:hanging="255"/>
      </w:pPr>
      <w:r>
        <w:t xml:space="preserve">Zhou, R., et al. (2023). Demonstrating </w:t>
      </w:r>
      <w:proofErr w:type="spellStart"/>
      <w:r>
        <w:t>TactorBots</w:t>
      </w:r>
      <w:proofErr w:type="spellEnd"/>
      <w:r>
        <w:t>: A Haptic Design Toolkit for Exploration of Emotional Robotic Touch. CHI EA 2023, Article 438, 1-5. https://doi.org/10.1145/3544549.3583897</w:t>
      </w:r>
    </w:p>
    <w:p w14:paraId="5950F2EC" w14:textId="77777777" w:rsidR="00237B90" w:rsidRDefault="00237B90" w:rsidP="00237B90">
      <w:pPr>
        <w:pStyle w:val="Small"/>
        <w:ind w:left="255" w:hanging="255"/>
      </w:pPr>
      <w:r>
        <w:t>CHI 2026 Interactive Demos. https://chi2026.acm.org/authors/interactive-demos/</w:t>
      </w:r>
    </w:p>
    <w:p w14:paraId="11843283" w14:textId="77777777" w:rsidR="00237B90" w:rsidRDefault="00237B90" w:rsidP="00237B90">
      <w:pPr>
        <w:pStyle w:val="Small"/>
        <w:ind w:left="255" w:hanging="255"/>
      </w:pPr>
      <w:r>
        <w:t>SIGCHI Guide for Videos. https://sigchi.org/resources/guides-for-authors/videos/</w:t>
      </w:r>
    </w:p>
    <w:p w14:paraId="179278D9" w14:textId="77777777" w:rsidR="00237B90" w:rsidRDefault="00237B90" w:rsidP="00237B90">
      <w:pPr>
        <w:pStyle w:val="Small"/>
        <w:ind w:left="255" w:hanging="255"/>
      </w:pPr>
      <w:r>
        <w:t>Project dataset: https://github.com/JuniceLin/Kunshan-Map (source registry data/</w:t>
      </w:r>
      <w:proofErr w:type="spellStart"/>
      <w:r>
        <w:t>sources.json</w:t>
      </w:r>
      <w:proofErr w:type="spellEnd"/>
      <w:r>
        <w:t>); app source: https://github.com/YiranZheng0206/Kunshan-Cultural-Interactive-Map; UN SDG 11.4: https://sdgs.un.org/goals/goal11; Leaflet: https://leafletjs.com/; OSM attribution: https://www.openstreetmap.org/copyright</w:t>
      </w:r>
    </w:p>
    <w:p w14:paraId="06142B0F" w14:textId="77777777" w:rsidR="008806B5" w:rsidRDefault="00000000">
      <w:pPr>
        <w:pStyle w:val="1"/>
      </w:pPr>
      <w:r>
        <w:t>Appendix A Evidence Map and Version History</w:t>
      </w:r>
    </w:p>
    <w:p w14:paraId="4EC4912D" w14:textId="77777777" w:rsidR="008806B5" w:rsidRDefault="00000000">
      <w:pPr>
        <w:spacing w:after="40"/>
      </w:pPr>
      <w:r>
        <w:rPr>
          <w:i/>
          <w:sz w:val="17"/>
        </w:rPr>
        <w:t>This history retains the September 27 baseline and records September 29 peer feedback plus the October 6 final repository update. Implementation is evidenced by team confirmation and app 2eab8b7; a second-round user evaluation has not been documented.</w:t>
      </w:r>
    </w:p>
    <w:p w14:paraId="66024410" w14:textId="77777777" w:rsidR="008806B5" w:rsidRDefault="00000000">
      <w:pPr>
        <w:pStyle w:val="af7"/>
      </w:pPr>
      <w:r>
        <w:t>Table A1. Evidence and revision history.</w:t>
      </w:r>
    </w:p>
    <w:tbl>
      <w:tblPr>
        <w:tblW w:w="10091"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155"/>
        <w:gridCol w:w="2381"/>
        <w:gridCol w:w="3061"/>
        <w:gridCol w:w="2494"/>
      </w:tblGrid>
      <w:tr w:rsidR="008806B5" w14:paraId="70E756D8" w14:textId="77777777">
        <w:trPr>
          <w:cantSplit/>
          <w:tblHeader/>
          <w:jc w:val="center"/>
        </w:trPr>
        <w:tc>
          <w:tcPr>
            <w:tcW w:w="2154" w:type="dxa"/>
            <w:shd w:val="clear" w:color="auto" w:fill="6E5B91"/>
            <w:tcMar>
              <w:top w:w="90" w:type="dxa"/>
              <w:left w:w="110" w:type="dxa"/>
              <w:bottom w:w="90" w:type="dxa"/>
              <w:right w:w="110" w:type="dxa"/>
            </w:tcMar>
            <w:vAlign w:val="center"/>
          </w:tcPr>
          <w:p w14:paraId="7FF9F60C" w14:textId="77777777" w:rsidR="008806B5" w:rsidRDefault="00000000">
            <w:pPr>
              <w:spacing w:after="0"/>
              <w:jc w:val="center"/>
            </w:pPr>
            <w:r>
              <w:rPr>
                <w:rFonts w:ascii="Aptos" w:hAnsi="Aptos"/>
                <w:b/>
                <w:color w:val="FFFFFF"/>
                <w:sz w:val="16"/>
              </w:rPr>
              <w:t>Stage</w:t>
            </w:r>
          </w:p>
        </w:tc>
        <w:tc>
          <w:tcPr>
            <w:tcW w:w="2381" w:type="dxa"/>
            <w:shd w:val="clear" w:color="auto" w:fill="6E5B91"/>
            <w:tcMar>
              <w:top w:w="90" w:type="dxa"/>
              <w:left w:w="110" w:type="dxa"/>
              <w:bottom w:w="90" w:type="dxa"/>
              <w:right w:w="110" w:type="dxa"/>
            </w:tcMar>
            <w:vAlign w:val="center"/>
          </w:tcPr>
          <w:p w14:paraId="33611B34" w14:textId="77777777" w:rsidR="008806B5" w:rsidRDefault="00000000">
            <w:pPr>
              <w:spacing w:after="0"/>
              <w:jc w:val="center"/>
            </w:pPr>
            <w:r>
              <w:rPr>
                <w:rFonts w:ascii="Aptos" w:hAnsi="Aptos"/>
                <w:b/>
                <w:color w:val="FFFFFF"/>
                <w:sz w:val="16"/>
              </w:rPr>
              <w:t>Version or evidence</w:t>
            </w:r>
          </w:p>
        </w:tc>
        <w:tc>
          <w:tcPr>
            <w:tcW w:w="3061" w:type="dxa"/>
            <w:shd w:val="clear" w:color="auto" w:fill="6E5B91"/>
            <w:tcMar>
              <w:top w:w="90" w:type="dxa"/>
              <w:left w:w="110" w:type="dxa"/>
              <w:bottom w:w="90" w:type="dxa"/>
              <w:right w:w="110" w:type="dxa"/>
            </w:tcMar>
            <w:vAlign w:val="center"/>
          </w:tcPr>
          <w:p w14:paraId="2F5D627F" w14:textId="77777777" w:rsidR="008806B5" w:rsidRDefault="00000000">
            <w:pPr>
              <w:spacing w:after="0"/>
              <w:jc w:val="center"/>
            </w:pPr>
            <w:r>
              <w:rPr>
                <w:rFonts w:ascii="Aptos" w:hAnsi="Aptos"/>
                <w:b/>
                <w:color w:val="FFFFFF"/>
                <w:sz w:val="16"/>
              </w:rPr>
              <w:t>Change and reason</w:t>
            </w:r>
          </w:p>
        </w:tc>
        <w:tc>
          <w:tcPr>
            <w:tcW w:w="2494" w:type="dxa"/>
            <w:shd w:val="clear" w:color="auto" w:fill="6E5B91"/>
            <w:tcMar>
              <w:top w:w="90" w:type="dxa"/>
              <w:left w:w="110" w:type="dxa"/>
              <w:bottom w:w="90" w:type="dxa"/>
              <w:right w:w="110" w:type="dxa"/>
            </w:tcMar>
            <w:vAlign w:val="center"/>
          </w:tcPr>
          <w:p w14:paraId="2C987C5A" w14:textId="77777777" w:rsidR="008806B5" w:rsidRDefault="00000000">
            <w:pPr>
              <w:spacing w:after="0"/>
              <w:jc w:val="center"/>
            </w:pPr>
            <w:r>
              <w:rPr>
                <w:rFonts w:ascii="Aptos" w:hAnsi="Aptos"/>
                <w:b/>
                <w:color w:val="FFFFFF"/>
                <w:sz w:val="16"/>
              </w:rPr>
              <w:t>Current location</w:t>
            </w:r>
          </w:p>
        </w:tc>
      </w:tr>
      <w:tr w:rsidR="008806B5" w:rsidRPr="0037345B" w14:paraId="62026E52" w14:textId="77777777">
        <w:trPr>
          <w:cantSplit/>
          <w:jc w:val="center"/>
        </w:trPr>
        <w:tc>
          <w:tcPr>
            <w:tcW w:w="2154" w:type="dxa"/>
            <w:shd w:val="clear" w:color="auto" w:fill="FFFFFF"/>
            <w:tcMar>
              <w:top w:w="90" w:type="dxa"/>
              <w:left w:w="110" w:type="dxa"/>
              <w:bottom w:w="90" w:type="dxa"/>
              <w:right w:w="110" w:type="dxa"/>
            </w:tcMar>
            <w:vAlign w:val="center"/>
          </w:tcPr>
          <w:p w14:paraId="75FB879D" w14:textId="77777777" w:rsidR="00CD4599" w:rsidRPr="0037345B" w:rsidRDefault="00000000">
            <w:pPr>
              <w:rPr>
                <w:rFonts w:ascii="Aptos" w:hAnsi="Aptos"/>
                <w:sz w:val="13"/>
              </w:rPr>
            </w:pPr>
            <w:r>
              <w:rPr>
                <w:rFonts w:ascii="Aptos" w:hAnsi="Aptos"/>
                <w:sz w:val="13"/>
              </w:rPr>
              <w:t>Tuesday exit gate</w:t>
            </w:r>
          </w:p>
        </w:tc>
        <w:tc>
          <w:tcPr>
            <w:tcW w:w="2381" w:type="dxa"/>
            <w:shd w:val="clear" w:color="auto" w:fill="FFFFFF"/>
            <w:tcMar>
              <w:top w:w="90" w:type="dxa"/>
              <w:left w:w="110" w:type="dxa"/>
              <w:bottom w:w="90" w:type="dxa"/>
              <w:right w:w="110" w:type="dxa"/>
            </w:tcMar>
            <w:vAlign w:val="center"/>
          </w:tcPr>
          <w:p w14:paraId="4D8E887F" w14:textId="77777777" w:rsidR="00CD4599" w:rsidRPr="0037345B" w:rsidRDefault="00000000">
            <w:pPr>
              <w:rPr>
                <w:rFonts w:ascii="Aptos" w:hAnsi="Aptos"/>
                <w:sz w:val="13"/>
              </w:rPr>
            </w:pPr>
            <w:r>
              <w:rPr>
                <w:rFonts w:ascii="Aptos" w:hAnsi="Aptos"/>
                <w:sz w:val="13"/>
              </w:rPr>
              <w:t>Baseline app cf6d13e; data 86b5a69.</w:t>
            </w:r>
          </w:p>
        </w:tc>
        <w:tc>
          <w:tcPr>
            <w:tcW w:w="3061" w:type="dxa"/>
            <w:shd w:val="clear" w:color="auto" w:fill="FFFFFF"/>
            <w:tcMar>
              <w:top w:w="90" w:type="dxa"/>
              <w:left w:w="110" w:type="dxa"/>
              <w:bottom w:w="90" w:type="dxa"/>
              <w:right w:w="110" w:type="dxa"/>
            </w:tcMar>
            <w:vAlign w:val="center"/>
          </w:tcPr>
          <w:p w14:paraId="701750B7" w14:textId="77777777" w:rsidR="00CD4599" w:rsidRPr="0037345B" w:rsidRDefault="00000000">
            <w:pPr>
              <w:rPr>
                <w:rFonts w:ascii="Aptos" w:hAnsi="Aptos"/>
                <w:sz w:val="13"/>
              </w:rPr>
            </w:pPr>
            <w:r>
              <w:rPr>
                <w:rFonts w:ascii="Aptos" w:hAnsi="Aptos"/>
                <w:sz w:val="13"/>
              </w:rPr>
              <w:t>Task/data scopes distinguished.</w:t>
            </w:r>
          </w:p>
        </w:tc>
        <w:tc>
          <w:tcPr>
            <w:tcW w:w="2494" w:type="dxa"/>
            <w:shd w:val="clear" w:color="auto" w:fill="FFFFFF"/>
            <w:tcMar>
              <w:top w:w="90" w:type="dxa"/>
              <w:left w:w="110" w:type="dxa"/>
              <w:bottom w:w="90" w:type="dxa"/>
              <w:right w:w="110" w:type="dxa"/>
            </w:tcMar>
            <w:vAlign w:val="center"/>
          </w:tcPr>
          <w:p w14:paraId="498081DA" w14:textId="77777777" w:rsidR="00CD4599" w:rsidRPr="0037345B" w:rsidRDefault="00000000">
            <w:pPr>
              <w:rPr>
                <w:rFonts w:ascii="Aptos" w:hAnsi="Aptos"/>
                <w:sz w:val="13"/>
              </w:rPr>
            </w:pPr>
            <w:r>
              <w:rPr>
                <w:rFonts w:ascii="Aptos" w:hAnsi="Aptos"/>
                <w:sz w:val="13"/>
              </w:rPr>
              <w:t>Historical site/source snapshots.</w:t>
            </w:r>
          </w:p>
        </w:tc>
      </w:tr>
      <w:tr w:rsidR="008806B5" w:rsidRPr="0037345B" w14:paraId="263046FF" w14:textId="77777777">
        <w:trPr>
          <w:cantSplit/>
          <w:jc w:val="center"/>
        </w:trPr>
        <w:tc>
          <w:tcPr>
            <w:tcW w:w="2154" w:type="dxa"/>
            <w:shd w:val="clear" w:color="auto" w:fill="F0EDF5"/>
            <w:tcMar>
              <w:top w:w="90" w:type="dxa"/>
              <w:left w:w="110" w:type="dxa"/>
              <w:bottom w:w="90" w:type="dxa"/>
              <w:right w:w="110" w:type="dxa"/>
            </w:tcMar>
            <w:vAlign w:val="center"/>
          </w:tcPr>
          <w:p w14:paraId="124F2FBC" w14:textId="77777777" w:rsidR="00CD4599" w:rsidRPr="0037345B" w:rsidRDefault="00000000">
            <w:pPr>
              <w:rPr>
                <w:rFonts w:ascii="Aptos" w:hAnsi="Aptos"/>
                <w:sz w:val="13"/>
              </w:rPr>
            </w:pPr>
            <w:r>
              <w:rPr>
                <w:rFonts w:ascii="Aptos" w:hAnsi="Aptos"/>
                <w:sz w:val="13"/>
              </w:rPr>
              <w:t>Interactive Demonstration</w:t>
            </w:r>
          </w:p>
        </w:tc>
        <w:tc>
          <w:tcPr>
            <w:tcW w:w="2381" w:type="dxa"/>
            <w:shd w:val="clear" w:color="auto" w:fill="F0EDF5"/>
            <w:tcMar>
              <w:top w:w="90" w:type="dxa"/>
              <w:left w:w="110" w:type="dxa"/>
              <w:bottom w:w="90" w:type="dxa"/>
              <w:right w:w="110" w:type="dxa"/>
            </w:tcMar>
            <w:vAlign w:val="center"/>
          </w:tcPr>
          <w:p w14:paraId="02E70103" w14:textId="77777777" w:rsidR="00CD4599" w:rsidRPr="0037345B" w:rsidRDefault="00000000">
            <w:pPr>
              <w:rPr>
                <w:rFonts w:ascii="Aptos" w:hAnsi="Aptos"/>
                <w:sz w:val="13"/>
              </w:rPr>
            </w:pPr>
            <w:r>
              <w:rPr>
                <w:rFonts w:ascii="Aptos" w:hAnsi="Aptos"/>
                <w:sz w:val="13"/>
              </w:rPr>
              <w:t>First-attempt scripted path.</w:t>
            </w:r>
          </w:p>
        </w:tc>
        <w:tc>
          <w:tcPr>
            <w:tcW w:w="3061" w:type="dxa"/>
            <w:shd w:val="clear" w:color="auto" w:fill="F0EDF5"/>
            <w:tcMar>
              <w:top w:w="90" w:type="dxa"/>
              <w:left w:w="110" w:type="dxa"/>
              <w:bottom w:w="90" w:type="dxa"/>
              <w:right w:w="110" w:type="dxa"/>
            </w:tcMar>
            <w:vAlign w:val="center"/>
          </w:tcPr>
          <w:p w14:paraId="731E8F07" w14:textId="77777777" w:rsidR="00CD4599" w:rsidRPr="0037345B" w:rsidRDefault="00000000">
            <w:pPr>
              <w:rPr>
                <w:rFonts w:ascii="Aptos" w:hAnsi="Aptos"/>
                <w:sz w:val="13"/>
              </w:rPr>
            </w:pPr>
            <w:r>
              <w:rPr>
                <w:rFonts w:ascii="Aptos" w:hAnsi="Aptos"/>
                <w:sz w:val="13"/>
              </w:rPr>
              <w:t>Separate completed demo observation not supplied.</w:t>
            </w:r>
          </w:p>
        </w:tc>
        <w:tc>
          <w:tcPr>
            <w:tcW w:w="2494" w:type="dxa"/>
            <w:shd w:val="clear" w:color="auto" w:fill="F0EDF5"/>
            <w:tcMar>
              <w:top w:w="90" w:type="dxa"/>
              <w:left w:w="110" w:type="dxa"/>
              <w:bottom w:w="90" w:type="dxa"/>
              <w:right w:w="110" w:type="dxa"/>
            </w:tcMar>
            <w:vAlign w:val="center"/>
          </w:tcPr>
          <w:p w14:paraId="7661EF8F" w14:textId="77777777" w:rsidR="00CD4599" w:rsidRPr="0037345B" w:rsidRDefault="00000000">
            <w:pPr>
              <w:rPr>
                <w:rFonts w:ascii="Aptos" w:hAnsi="Aptos"/>
                <w:sz w:val="13"/>
              </w:rPr>
            </w:pPr>
            <w:r>
              <w:rPr>
                <w:rFonts w:ascii="Aptos" w:hAnsi="Aptos"/>
                <w:sz w:val="13"/>
              </w:rPr>
              <w:t>Figure 3 and Appendix C.</w:t>
            </w:r>
          </w:p>
        </w:tc>
      </w:tr>
      <w:tr w:rsidR="008806B5" w:rsidRPr="0037345B" w14:paraId="6D2C242E" w14:textId="77777777">
        <w:trPr>
          <w:cantSplit/>
          <w:jc w:val="center"/>
        </w:trPr>
        <w:tc>
          <w:tcPr>
            <w:tcW w:w="2154" w:type="dxa"/>
            <w:shd w:val="clear" w:color="auto" w:fill="FFFFFF"/>
            <w:tcMar>
              <w:top w:w="90" w:type="dxa"/>
              <w:left w:w="110" w:type="dxa"/>
              <w:bottom w:w="90" w:type="dxa"/>
              <w:right w:w="110" w:type="dxa"/>
            </w:tcMar>
            <w:vAlign w:val="center"/>
          </w:tcPr>
          <w:p w14:paraId="25207CD4" w14:textId="77777777" w:rsidR="00CD4599" w:rsidRPr="0037345B" w:rsidRDefault="00000000">
            <w:pPr>
              <w:rPr>
                <w:rFonts w:ascii="Aptos" w:hAnsi="Aptos"/>
                <w:sz w:val="13"/>
              </w:rPr>
            </w:pPr>
            <w:r>
              <w:rPr>
                <w:rFonts w:ascii="Aptos" w:hAnsi="Aptos"/>
                <w:sz w:val="13"/>
              </w:rPr>
              <w:t>Week 5 first attempt</w:t>
            </w:r>
          </w:p>
        </w:tc>
        <w:tc>
          <w:tcPr>
            <w:tcW w:w="2381" w:type="dxa"/>
            <w:shd w:val="clear" w:color="auto" w:fill="FFFFFF"/>
            <w:tcMar>
              <w:top w:w="90" w:type="dxa"/>
              <w:left w:w="110" w:type="dxa"/>
              <w:bottom w:w="90" w:type="dxa"/>
              <w:right w:w="110" w:type="dxa"/>
            </w:tcMar>
            <w:vAlign w:val="center"/>
          </w:tcPr>
          <w:p w14:paraId="6A61A2D6" w14:textId="77777777" w:rsidR="00CD4599" w:rsidRPr="0037345B" w:rsidRDefault="00000000">
            <w:pPr>
              <w:rPr>
                <w:rFonts w:ascii="Aptos" w:hAnsi="Aptos"/>
                <w:sz w:val="13"/>
              </w:rPr>
            </w:pPr>
            <w:r>
              <w:rPr>
                <w:rFonts w:ascii="Aptos" w:hAnsi="Aptos"/>
                <w:sz w:val="13"/>
              </w:rPr>
              <w:t>27 Sep report and poster drafts.</w:t>
            </w:r>
          </w:p>
        </w:tc>
        <w:tc>
          <w:tcPr>
            <w:tcW w:w="3061" w:type="dxa"/>
            <w:shd w:val="clear" w:color="auto" w:fill="FFFFFF"/>
            <w:tcMar>
              <w:top w:w="90" w:type="dxa"/>
              <w:left w:w="110" w:type="dxa"/>
              <w:bottom w:w="90" w:type="dxa"/>
              <w:right w:w="110" w:type="dxa"/>
            </w:tcMar>
            <w:vAlign w:val="center"/>
          </w:tcPr>
          <w:p w14:paraId="3EB0D312" w14:textId="77777777" w:rsidR="00CD4599" w:rsidRPr="0037345B" w:rsidRDefault="00000000">
            <w:pPr>
              <w:rPr>
                <w:rFonts w:ascii="Aptos" w:hAnsi="Aptos"/>
                <w:sz w:val="13"/>
              </w:rPr>
            </w:pPr>
            <w:r>
              <w:rPr>
                <w:rFonts w:ascii="Aptos" w:hAnsi="Aptos"/>
                <w:sz w:val="13"/>
              </w:rPr>
              <w:t>Evidence limits and next owners labeled.</w:t>
            </w:r>
          </w:p>
        </w:tc>
        <w:tc>
          <w:tcPr>
            <w:tcW w:w="2494" w:type="dxa"/>
            <w:shd w:val="clear" w:color="auto" w:fill="FFFFFF"/>
            <w:tcMar>
              <w:top w:w="90" w:type="dxa"/>
              <w:left w:w="110" w:type="dxa"/>
              <w:bottom w:w="90" w:type="dxa"/>
              <w:right w:w="110" w:type="dxa"/>
            </w:tcMar>
            <w:vAlign w:val="center"/>
          </w:tcPr>
          <w:p w14:paraId="209E1F86" w14:textId="77777777" w:rsidR="00CD4599" w:rsidRPr="0037345B" w:rsidRDefault="00000000">
            <w:pPr>
              <w:rPr>
                <w:rFonts w:ascii="Aptos" w:hAnsi="Aptos"/>
                <w:sz w:val="13"/>
              </w:rPr>
            </w:pPr>
            <w:r>
              <w:rPr>
                <w:rFonts w:ascii="Aptos" w:hAnsi="Aptos"/>
                <w:sz w:val="13"/>
              </w:rPr>
              <w:t>Baseline report/poster record.</w:t>
            </w:r>
          </w:p>
        </w:tc>
      </w:tr>
      <w:tr w:rsidR="008806B5" w:rsidRPr="0037345B" w14:paraId="79EEF3C9" w14:textId="77777777">
        <w:trPr>
          <w:cantSplit/>
          <w:jc w:val="center"/>
        </w:trPr>
        <w:tc>
          <w:tcPr>
            <w:tcW w:w="2154" w:type="dxa"/>
            <w:shd w:val="clear" w:color="auto" w:fill="F0EDF5"/>
            <w:tcMar>
              <w:top w:w="90" w:type="dxa"/>
              <w:left w:w="110" w:type="dxa"/>
              <w:bottom w:w="90" w:type="dxa"/>
              <w:right w:w="110" w:type="dxa"/>
            </w:tcMar>
            <w:vAlign w:val="center"/>
          </w:tcPr>
          <w:p w14:paraId="5174E402" w14:textId="77777777" w:rsidR="00CD4599" w:rsidRPr="0037345B" w:rsidRDefault="00000000">
            <w:pPr>
              <w:rPr>
                <w:rFonts w:ascii="Aptos" w:hAnsi="Aptos"/>
                <w:sz w:val="13"/>
              </w:rPr>
            </w:pPr>
            <w:r>
              <w:rPr>
                <w:rFonts w:ascii="Aptos" w:hAnsi="Aptos"/>
                <w:sz w:val="13"/>
              </w:rPr>
              <w:t>Peer Evaluation</w:t>
            </w:r>
          </w:p>
        </w:tc>
        <w:tc>
          <w:tcPr>
            <w:tcW w:w="2381" w:type="dxa"/>
            <w:shd w:val="clear" w:color="auto" w:fill="F0EDF5"/>
            <w:tcMar>
              <w:top w:w="90" w:type="dxa"/>
              <w:left w:w="110" w:type="dxa"/>
              <w:bottom w:w="90" w:type="dxa"/>
              <w:right w:w="110" w:type="dxa"/>
            </w:tcMar>
            <w:vAlign w:val="center"/>
          </w:tcPr>
          <w:p w14:paraId="0C5BFEC4" w14:textId="77777777" w:rsidR="00CD4599" w:rsidRPr="0037345B" w:rsidRDefault="00000000">
            <w:pPr>
              <w:rPr>
                <w:rFonts w:ascii="Aptos" w:hAnsi="Aptos"/>
                <w:sz w:val="13"/>
              </w:rPr>
            </w:pPr>
            <w:r>
              <w:rPr>
                <w:rFonts w:ascii="Aptos" w:hAnsi="Aptos"/>
                <w:sz w:val="13"/>
              </w:rPr>
              <w:t>Completed 29 Sep; incoming review/response photographs.</w:t>
            </w:r>
          </w:p>
        </w:tc>
        <w:tc>
          <w:tcPr>
            <w:tcW w:w="3061" w:type="dxa"/>
            <w:shd w:val="clear" w:color="auto" w:fill="F0EDF5"/>
            <w:tcMar>
              <w:top w:w="90" w:type="dxa"/>
              <w:left w:w="110" w:type="dxa"/>
              <w:bottom w:w="90" w:type="dxa"/>
              <w:right w:w="110" w:type="dxa"/>
            </w:tcMar>
            <w:vAlign w:val="center"/>
          </w:tcPr>
          <w:p w14:paraId="4049571B" w14:textId="77777777" w:rsidR="00CD4599" w:rsidRPr="0037345B" w:rsidRDefault="00000000">
            <w:pPr>
              <w:rPr>
                <w:rFonts w:ascii="Aptos" w:hAnsi="Aptos"/>
                <w:sz w:val="13"/>
              </w:rPr>
            </w:pPr>
            <w:r>
              <w:rPr>
                <w:rFonts w:ascii="Aptos" w:hAnsi="Aptos"/>
                <w:sz w:val="13"/>
              </w:rPr>
              <w:t>Discovery strengths; unclear steps, link evidence and route eligibility.</w:t>
            </w:r>
          </w:p>
        </w:tc>
        <w:tc>
          <w:tcPr>
            <w:tcW w:w="2494" w:type="dxa"/>
            <w:shd w:val="clear" w:color="auto" w:fill="F0EDF5"/>
            <w:tcMar>
              <w:top w:w="90" w:type="dxa"/>
              <w:left w:w="110" w:type="dxa"/>
              <w:bottom w:w="90" w:type="dxa"/>
              <w:right w:w="110" w:type="dxa"/>
            </w:tcMar>
            <w:vAlign w:val="center"/>
          </w:tcPr>
          <w:p w14:paraId="589F7F99" w14:textId="77777777" w:rsidR="00CD4599" w:rsidRPr="0037345B" w:rsidRDefault="00000000">
            <w:pPr>
              <w:rPr>
                <w:rFonts w:ascii="Aptos" w:hAnsi="Aptos"/>
                <w:sz w:val="13"/>
              </w:rPr>
            </w:pPr>
            <w:r>
              <w:rPr>
                <w:rFonts w:ascii="Aptos" w:hAnsi="Aptos"/>
                <w:sz w:val="13"/>
              </w:rPr>
              <w:t>Section 5.2; Appendices C/D.</w:t>
            </w:r>
          </w:p>
        </w:tc>
      </w:tr>
      <w:tr w:rsidR="008806B5" w:rsidRPr="0037345B" w14:paraId="5255467F" w14:textId="77777777">
        <w:trPr>
          <w:cantSplit/>
          <w:jc w:val="center"/>
        </w:trPr>
        <w:tc>
          <w:tcPr>
            <w:tcW w:w="2154" w:type="dxa"/>
            <w:shd w:val="clear" w:color="auto" w:fill="FFFFFF"/>
            <w:tcMar>
              <w:top w:w="90" w:type="dxa"/>
              <w:left w:w="110" w:type="dxa"/>
              <w:bottom w:w="90" w:type="dxa"/>
              <w:right w:w="110" w:type="dxa"/>
            </w:tcMar>
            <w:vAlign w:val="center"/>
          </w:tcPr>
          <w:p w14:paraId="5F0B52BD" w14:textId="77777777" w:rsidR="00CD4599" w:rsidRPr="0037345B" w:rsidRDefault="00000000">
            <w:pPr>
              <w:rPr>
                <w:rFonts w:ascii="Aptos" w:hAnsi="Aptos"/>
                <w:sz w:val="13"/>
              </w:rPr>
            </w:pPr>
            <w:r>
              <w:rPr>
                <w:rFonts w:ascii="Aptos" w:hAnsi="Aptos"/>
                <w:sz w:val="13"/>
              </w:rPr>
              <w:t>Response to Peers</w:t>
            </w:r>
          </w:p>
        </w:tc>
        <w:tc>
          <w:tcPr>
            <w:tcW w:w="2381" w:type="dxa"/>
            <w:shd w:val="clear" w:color="auto" w:fill="FFFFFF"/>
            <w:tcMar>
              <w:top w:w="90" w:type="dxa"/>
              <w:left w:w="110" w:type="dxa"/>
              <w:bottom w:w="90" w:type="dxa"/>
              <w:right w:w="110" w:type="dxa"/>
            </w:tcMar>
            <w:vAlign w:val="center"/>
          </w:tcPr>
          <w:p w14:paraId="50720C14" w14:textId="77777777" w:rsidR="00CD4599" w:rsidRPr="0037345B" w:rsidRDefault="00000000">
            <w:pPr>
              <w:rPr>
                <w:rFonts w:ascii="Aptos" w:hAnsi="Aptos"/>
                <w:sz w:val="13"/>
              </w:rPr>
            </w:pPr>
            <w:r>
              <w:rPr>
                <w:rFonts w:ascii="Aptos" w:hAnsi="Aptos"/>
                <w:sz w:val="13"/>
              </w:rPr>
              <w:t>Completed 29 Sep; team decision sheet.</w:t>
            </w:r>
          </w:p>
        </w:tc>
        <w:tc>
          <w:tcPr>
            <w:tcW w:w="3061" w:type="dxa"/>
            <w:shd w:val="clear" w:color="auto" w:fill="FFFFFF"/>
            <w:tcMar>
              <w:top w:w="90" w:type="dxa"/>
              <w:left w:w="110" w:type="dxa"/>
              <w:bottom w:w="90" w:type="dxa"/>
              <w:right w:w="110" w:type="dxa"/>
            </w:tcMar>
            <w:vAlign w:val="center"/>
          </w:tcPr>
          <w:p w14:paraId="424638ED" w14:textId="77777777" w:rsidR="00CD4599" w:rsidRPr="0037345B" w:rsidRDefault="00000000">
            <w:pPr>
              <w:rPr>
                <w:rFonts w:ascii="Aptos" w:hAnsi="Aptos"/>
                <w:sz w:val="13"/>
              </w:rPr>
            </w:pPr>
            <w:r>
              <w:rPr>
                <w:rFonts w:ascii="Aptos" w:hAnsi="Aptos"/>
                <w:sz w:val="13"/>
              </w:rPr>
              <w:t>Keep discovery; Revise guidance/eligibility; Investigate link value.</w:t>
            </w:r>
          </w:p>
        </w:tc>
        <w:tc>
          <w:tcPr>
            <w:tcW w:w="2494" w:type="dxa"/>
            <w:shd w:val="clear" w:color="auto" w:fill="FFFFFF"/>
            <w:tcMar>
              <w:top w:w="90" w:type="dxa"/>
              <w:left w:w="110" w:type="dxa"/>
              <w:bottom w:w="90" w:type="dxa"/>
              <w:right w:w="110" w:type="dxa"/>
            </w:tcMar>
            <w:vAlign w:val="center"/>
          </w:tcPr>
          <w:p w14:paraId="1B02B7E3" w14:textId="77777777" w:rsidR="00CD4599" w:rsidRPr="0037345B" w:rsidRDefault="00000000">
            <w:pPr>
              <w:rPr>
                <w:rFonts w:ascii="Aptos" w:hAnsi="Aptos"/>
                <w:sz w:val="13"/>
              </w:rPr>
            </w:pPr>
            <w:r>
              <w:rPr>
                <w:rFonts w:ascii="Aptos" w:hAnsi="Aptos"/>
                <w:sz w:val="13"/>
              </w:rPr>
              <w:t>Section 5.3 and Appendix D.</w:t>
            </w:r>
          </w:p>
        </w:tc>
      </w:tr>
      <w:tr w:rsidR="008806B5" w:rsidRPr="0037345B" w14:paraId="48B550B3" w14:textId="77777777">
        <w:trPr>
          <w:cantSplit/>
          <w:jc w:val="center"/>
        </w:trPr>
        <w:tc>
          <w:tcPr>
            <w:tcW w:w="2154" w:type="dxa"/>
            <w:shd w:val="clear" w:color="auto" w:fill="F0EDF5"/>
            <w:tcMar>
              <w:top w:w="90" w:type="dxa"/>
              <w:left w:w="110" w:type="dxa"/>
              <w:bottom w:w="90" w:type="dxa"/>
              <w:right w:w="110" w:type="dxa"/>
            </w:tcMar>
            <w:vAlign w:val="center"/>
          </w:tcPr>
          <w:p w14:paraId="2C7E5778" w14:textId="77777777" w:rsidR="00CD4599" w:rsidRPr="0037345B" w:rsidRDefault="00000000">
            <w:pPr>
              <w:rPr>
                <w:rFonts w:ascii="Aptos" w:hAnsi="Aptos"/>
                <w:sz w:val="13"/>
              </w:rPr>
            </w:pPr>
            <w:r>
              <w:rPr>
                <w:rFonts w:ascii="Aptos" w:hAnsi="Aptos"/>
                <w:sz w:val="13"/>
              </w:rPr>
              <w:t>Improved final attempt</w:t>
            </w:r>
          </w:p>
        </w:tc>
        <w:tc>
          <w:tcPr>
            <w:tcW w:w="2381" w:type="dxa"/>
            <w:shd w:val="clear" w:color="auto" w:fill="F0EDF5"/>
            <w:tcMar>
              <w:top w:w="90" w:type="dxa"/>
              <w:left w:w="110" w:type="dxa"/>
              <w:bottom w:w="90" w:type="dxa"/>
              <w:right w:w="110" w:type="dxa"/>
            </w:tcMar>
            <w:vAlign w:val="center"/>
          </w:tcPr>
          <w:p w14:paraId="05EE6E90" w14:textId="77777777" w:rsidR="00CD4599" w:rsidRPr="0037345B" w:rsidRDefault="00000000">
            <w:pPr>
              <w:rPr>
                <w:rFonts w:ascii="Aptos" w:hAnsi="Aptos"/>
                <w:sz w:val="13"/>
              </w:rPr>
            </w:pPr>
            <w:r>
              <w:rPr>
                <w:rFonts w:ascii="Aptos" w:hAnsi="Aptos"/>
                <w:sz w:val="13"/>
              </w:rPr>
              <w:t>Final app 2eab8b7, 6 Oct; team confirmation and source inspection.</w:t>
            </w:r>
          </w:p>
        </w:tc>
        <w:tc>
          <w:tcPr>
            <w:tcW w:w="3061" w:type="dxa"/>
            <w:shd w:val="clear" w:color="auto" w:fill="F0EDF5"/>
            <w:tcMar>
              <w:top w:w="90" w:type="dxa"/>
              <w:left w:w="110" w:type="dxa"/>
              <w:bottom w:w="90" w:type="dxa"/>
              <w:right w:w="110" w:type="dxa"/>
            </w:tcMar>
            <w:vAlign w:val="center"/>
          </w:tcPr>
          <w:p w14:paraId="2714473B" w14:textId="77777777" w:rsidR="00CD4599" w:rsidRPr="0037345B" w:rsidRDefault="00000000">
            <w:pPr>
              <w:rPr>
                <w:rFonts w:ascii="Aptos" w:hAnsi="Aptos"/>
                <w:sz w:val="13"/>
              </w:rPr>
            </w:pPr>
            <w:r>
              <w:rPr>
                <w:rFonts w:ascii="Aptos" w:hAnsi="Aptos"/>
                <w:sz w:val="13"/>
              </w:rPr>
              <w:t>Homepage/tutorial; bilingual maps/text; redesigned fragments; 82 distinct images; three routes/transport; UI/UX and language-bug fix.</w:t>
            </w:r>
          </w:p>
        </w:tc>
        <w:tc>
          <w:tcPr>
            <w:tcW w:w="2494" w:type="dxa"/>
            <w:shd w:val="clear" w:color="auto" w:fill="F0EDF5"/>
            <w:tcMar>
              <w:top w:w="90" w:type="dxa"/>
              <w:left w:w="110" w:type="dxa"/>
              <w:bottom w:w="90" w:type="dxa"/>
              <w:right w:w="110" w:type="dxa"/>
            </w:tcMar>
            <w:vAlign w:val="center"/>
          </w:tcPr>
          <w:p w14:paraId="4FFD6FC2" w14:textId="77777777" w:rsidR="00CD4599" w:rsidRPr="0037345B" w:rsidRDefault="00000000">
            <w:pPr>
              <w:rPr>
                <w:rFonts w:ascii="Aptos" w:hAnsi="Aptos"/>
                <w:sz w:val="13"/>
              </w:rPr>
            </w:pPr>
            <w:r>
              <w:rPr>
                <w:rFonts w:ascii="Aptos" w:hAnsi="Aptos"/>
                <w:sz w:val="13"/>
              </w:rPr>
              <w:t>Final app repository; source links in Table B2. Follow-up user test undocumented.</w:t>
            </w:r>
          </w:p>
        </w:tc>
      </w:tr>
    </w:tbl>
    <w:p w14:paraId="6EE5BA17" w14:textId="77777777" w:rsidR="008806B5" w:rsidRPr="0037345B" w:rsidRDefault="008806B5" w:rsidP="0037345B">
      <w:pPr>
        <w:rPr>
          <w:rFonts w:ascii="Aptos" w:hAnsi="Aptos"/>
          <w:sz w:val="13"/>
        </w:rPr>
      </w:pPr>
    </w:p>
    <w:p w14:paraId="7E21071A" w14:textId="77777777" w:rsidR="008806B5" w:rsidRPr="00815295" w:rsidRDefault="00000000" w:rsidP="0037345B">
      <w:pPr>
        <w:rPr>
          <w:b/>
          <w:bCs/>
          <w:sz w:val="15"/>
          <w:szCs w:val="18"/>
        </w:rPr>
      </w:pPr>
      <w:r w:rsidRPr="00815295">
        <w:rPr>
          <w:b/>
          <w:bCs/>
          <w:sz w:val="15"/>
          <w:szCs w:val="18"/>
        </w:rPr>
        <w:t>Table A2. Four validation levels.</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211"/>
        <w:gridCol w:w="2608"/>
        <w:gridCol w:w="2438"/>
        <w:gridCol w:w="2721"/>
      </w:tblGrid>
      <w:tr w:rsidR="008806B5" w14:paraId="70FA3BDB" w14:textId="77777777">
        <w:trPr>
          <w:cantSplit/>
          <w:tblHeader/>
          <w:jc w:val="center"/>
        </w:trPr>
        <w:tc>
          <w:tcPr>
            <w:tcW w:w="2211" w:type="dxa"/>
            <w:shd w:val="clear" w:color="auto" w:fill="237E83"/>
            <w:tcMar>
              <w:top w:w="90" w:type="dxa"/>
              <w:left w:w="110" w:type="dxa"/>
              <w:bottom w:w="90" w:type="dxa"/>
              <w:right w:w="110" w:type="dxa"/>
            </w:tcMar>
            <w:vAlign w:val="center"/>
          </w:tcPr>
          <w:p w14:paraId="541A6F4C" w14:textId="77777777" w:rsidR="008806B5" w:rsidRDefault="00000000">
            <w:pPr>
              <w:spacing w:after="0"/>
              <w:jc w:val="center"/>
            </w:pPr>
            <w:r>
              <w:rPr>
                <w:rFonts w:ascii="Aptos" w:hAnsi="Aptos"/>
                <w:b/>
                <w:color w:val="FFFFFF"/>
                <w:sz w:val="16"/>
              </w:rPr>
              <w:t>Level</w:t>
            </w:r>
          </w:p>
        </w:tc>
        <w:tc>
          <w:tcPr>
            <w:tcW w:w="2608" w:type="dxa"/>
            <w:shd w:val="clear" w:color="auto" w:fill="237E83"/>
            <w:tcMar>
              <w:top w:w="90" w:type="dxa"/>
              <w:left w:w="110" w:type="dxa"/>
              <w:bottom w:w="90" w:type="dxa"/>
              <w:right w:w="110" w:type="dxa"/>
            </w:tcMar>
            <w:vAlign w:val="center"/>
          </w:tcPr>
          <w:p w14:paraId="152CA462" w14:textId="77777777" w:rsidR="008806B5" w:rsidRDefault="00000000">
            <w:pPr>
              <w:spacing w:after="0"/>
              <w:jc w:val="center"/>
            </w:pPr>
            <w:r>
              <w:rPr>
                <w:rFonts w:ascii="Aptos" w:hAnsi="Aptos"/>
                <w:b/>
                <w:color w:val="FFFFFF"/>
                <w:sz w:val="16"/>
              </w:rPr>
              <w:t>Current evidence</w:t>
            </w:r>
          </w:p>
        </w:tc>
        <w:tc>
          <w:tcPr>
            <w:tcW w:w="2438" w:type="dxa"/>
            <w:shd w:val="clear" w:color="auto" w:fill="237E83"/>
            <w:tcMar>
              <w:top w:w="90" w:type="dxa"/>
              <w:left w:w="110" w:type="dxa"/>
              <w:bottom w:w="90" w:type="dxa"/>
              <w:right w:w="110" w:type="dxa"/>
            </w:tcMar>
            <w:vAlign w:val="center"/>
          </w:tcPr>
          <w:p w14:paraId="6CAAFB0C" w14:textId="77777777" w:rsidR="008806B5" w:rsidRDefault="00000000">
            <w:pPr>
              <w:spacing w:after="0"/>
              <w:jc w:val="center"/>
            </w:pPr>
            <w:r>
              <w:rPr>
                <w:rFonts w:ascii="Aptos" w:hAnsi="Aptos"/>
                <w:b/>
                <w:color w:val="FFFFFF"/>
                <w:sz w:val="16"/>
              </w:rPr>
              <w:t>Main threat</w:t>
            </w:r>
          </w:p>
        </w:tc>
        <w:tc>
          <w:tcPr>
            <w:tcW w:w="2721" w:type="dxa"/>
            <w:shd w:val="clear" w:color="auto" w:fill="237E83"/>
            <w:tcMar>
              <w:top w:w="90" w:type="dxa"/>
              <w:left w:w="110" w:type="dxa"/>
              <w:bottom w:w="90" w:type="dxa"/>
              <w:right w:w="110" w:type="dxa"/>
            </w:tcMar>
            <w:vAlign w:val="center"/>
          </w:tcPr>
          <w:p w14:paraId="766DE515" w14:textId="77777777" w:rsidR="008806B5" w:rsidRDefault="00000000">
            <w:pPr>
              <w:spacing w:after="0"/>
              <w:jc w:val="center"/>
            </w:pPr>
            <w:r>
              <w:rPr>
                <w:rFonts w:ascii="Aptos" w:hAnsi="Aptos"/>
                <w:b/>
                <w:color w:val="FFFFFF"/>
                <w:sz w:val="16"/>
              </w:rPr>
              <w:t>Next test and owner</w:t>
            </w:r>
          </w:p>
        </w:tc>
      </w:tr>
      <w:tr w:rsidR="008806B5" w:rsidRPr="0037345B" w14:paraId="20C7D587" w14:textId="77777777">
        <w:trPr>
          <w:cantSplit/>
          <w:jc w:val="center"/>
        </w:trPr>
        <w:tc>
          <w:tcPr>
            <w:tcW w:w="2211" w:type="dxa"/>
            <w:shd w:val="clear" w:color="auto" w:fill="FFFFFF"/>
            <w:tcMar>
              <w:top w:w="90" w:type="dxa"/>
              <w:left w:w="110" w:type="dxa"/>
              <w:bottom w:w="90" w:type="dxa"/>
              <w:right w:w="110" w:type="dxa"/>
            </w:tcMar>
            <w:vAlign w:val="center"/>
          </w:tcPr>
          <w:p w14:paraId="4AD729AF" w14:textId="77777777" w:rsidR="00CD4599" w:rsidRPr="0037345B" w:rsidRDefault="00000000">
            <w:pPr>
              <w:rPr>
                <w:rFonts w:ascii="Aptos" w:hAnsi="Aptos"/>
                <w:sz w:val="13"/>
              </w:rPr>
            </w:pPr>
            <w:r>
              <w:rPr>
                <w:rFonts w:ascii="Aptos" w:hAnsi="Aptos"/>
                <w:sz w:val="13"/>
              </w:rPr>
              <w:t>Domain situation</w:t>
            </w:r>
          </w:p>
        </w:tc>
        <w:tc>
          <w:tcPr>
            <w:tcW w:w="2608" w:type="dxa"/>
            <w:shd w:val="clear" w:color="auto" w:fill="FFFFFF"/>
            <w:tcMar>
              <w:top w:w="90" w:type="dxa"/>
              <w:left w:w="110" w:type="dxa"/>
              <w:bottom w:w="90" w:type="dxa"/>
              <w:right w:w="110" w:type="dxa"/>
            </w:tcMar>
            <w:vAlign w:val="center"/>
          </w:tcPr>
          <w:p w14:paraId="3B66F26B" w14:textId="77777777" w:rsidR="00CD4599" w:rsidRPr="0037345B" w:rsidRDefault="00000000">
            <w:pPr>
              <w:rPr>
                <w:rFonts w:ascii="Aptos" w:hAnsi="Aptos"/>
                <w:sz w:val="13"/>
              </w:rPr>
            </w:pPr>
            <w:r>
              <w:rPr>
                <w:rFonts w:ascii="Aptos" w:hAnsi="Aptos"/>
                <w:sz w:val="13"/>
              </w:rPr>
              <w:t>Specified visitor task; initial peers used discovery functions.</w:t>
            </w:r>
          </w:p>
        </w:tc>
        <w:tc>
          <w:tcPr>
            <w:tcW w:w="2438" w:type="dxa"/>
            <w:shd w:val="clear" w:color="auto" w:fill="FFFFFF"/>
            <w:tcMar>
              <w:top w:w="90" w:type="dxa"/>
              <w:left w:w="110" w:type="dxa"/>
              <w:bottom w:w="90" w:type="dxa"/>
              <w:right w:w="110" w:type="dxa"/>
            </w:tcMar>
            <w:vAlign w:val="center"/>
          </w:tcPr>
          <w:p w14:paraId="776ED686" w14:textId="77777777" w:rsidR="00CD4599" w:rsidRPr="0037345B" w:rsidRDefault="00000000">
            <w:pPr>
              <w:rPr>
                <w:rFonts w:ascii="Aptos" w:hAnsi="Aptos"/>
                <w:sz w:val="13"/>
              </w:rPr>
            </w:pPr>
            <w:r>
              <w:rPr>
                <w:rFonts w:ascii="Aptos" w:hAnsi="Aptos"/>
                <w:sz w:val="13"/>
              </w:rPr>
              <w:t>Classroom proxies do not establish community need.</w:t>
            </w:r>
          </w:p>
        </w:tc>
        <w:tc>
          <w:tcPr>
            <w:tcW w:w="2721" w:type="dxa"/>
            <w:shd w:val="clear" w:color="auto" w:fill="FFFFFF"/>
            <w:tcMar>
              <w:top w:w="90" w:type="dxa"/>
              <w:left w:w="110" w:type="dxa"/>
              <w:bottom w:w="90" w:type="dxa"/>
              <w:right w:w="110" w:type="dxa"/>
            </w:tcMar>
            <w:vAlign w:val="center"/>
          </w:tcPr>
          <w:p w14:paraId="7228C2D8" w14:textId="77777777" w:rsidR="00CD4599" w:rsidRPr="0037345B" w:rsidRDefault="00000000">
            <w:pPr>
              <w:rPr>
                <w:rFonts w:ascii="Aptos" w:hAnsi="Aptos"/>
                <w:sz w:val="13"/>
              </w:rPr>
            </w:pPr>
            <w:r>
              <w:rPr>
                <w:rFonts w:ascii="Aptos" w:hAnsi="Aptos"/>
                <w:sz w:val="13"/>
              </w:rPr>
              <w:t>Consult visitors and cultural stewards — Sitong.</w:t>
            </w:r>
          </w:p>
        </w:tc>
      </w:tr>
      <w:tr w:rsidR="008806B5" w:rsidRPr="0037345B" w14:paraId="103FB98A" w14:textId="77777777">
        <w:trPr>
          <w:cantSplit/>
          <w:jc w:val="center"/>
        </w:trPr>
        <w:tc>
          <w:tcPr>
            <w:tcW w:w="2211" w:type="dxa"/>
            <w:shd w:val="clear" w:color="auto" w:fill="EAF4F4"/>
            <w:tcMar>
              <w:top w:w="90" w:type="dxa"/>
              <w:left w:w="110" w:type="dxa"/>
              <w:bottom w:w="90" w:type="dxa"/>
              <w:right w:w="110" w:type="dxa"/>
            </w:tcMar>
            <w:vAlign w:val="center"/>
          </w:tcPr>
          <w:p w14:paraId="2D5755AA" w14:textId="77777777" w:rsidR="00CD4599" w:rsidRPr="0037345B" w:rsidRDefault="00000000">
            <w:pPr>
              <w:rPr>
                <w:rFonts w:ascii="Aptos" w:hAnsi="Aptos"/>
                <w:sz w:val="13"/>
              </w:rPr>
            </w:pPr>
            <w:r>
              <w:rPr>
                <w:rFonts w:ascii="Aptos" w:hAnsi="Aptos"/>
                <w:sz w:val="13"/>
              </w:rPr>
              <w:t>Data and task abstraction</w:t>
            </w:r>
          </w:p>
        </w:tc>
        <w:tc>
          <w:tcPr>
            <w:tcW w:w="2608" w:type="dxa"/>
            <w:shd w:val="clear" w:color="auto" w:fill="EAF4F4"/>
            <w:tcMar>
              <w:top w:w="90" w:type="dxa"/>
              <w:left w:w="110" w:type="dxa"/>
              <w:bottom w:w="90" w:type="dxa"/>
              <w:right w:w="110" w:type="dxa"/>
            </w:tcMar>
            <w:vAlign w:val="center"/>
          </w:tcPr>
          <w:p w14:paraId="0A7E2863" w14:textId="77777777" w:rsidR="00CD4599" w:rsidRPr="0037345B" w:rsidRDefault="00000000">
            <w:pPr>
              <w:rPr>
                <w:rFonts w:ascii="Aptos" w:hAnsi="Aptos"/>
                <w:sz w:val="13"/>
              </w:rPr>
            </w:pPr>
            <w:r>
              <w:rPr>
                <w:rFonts w:ascii="Aptos" w:hAnsi="Aptos"/>
                <w:sz w:val="13"/>
              </w:rPr>
              <w:t>82 records/67 relations integrated; sources, image credits and precision visible.</w:t>
            </w:r>
          </w:p>
        </w:tc>
        <w:tc>
          <w:tcPr>
            <w:tcW w:w="2438" w:type="dxa"/>
            <w:shd w:val="clear" w:color="auto" w:fill="EAF4F4"/>
            <w:tcMar>
              <w:top w:w="90" w:type="dxa"/>
              <w:left w:w="110" w:type="dxa"/>
              <w:bottom w:w="90" w:type="dxa"/>
              <w:right w:w="110" w:type="dxa"/>
            </w:tcMar>
            <w:vAlign w:val="center"/>
          </w:tcPr>
          <w:p w14:paraId="24E01856" w14:textId="77777777" w:rsidR="00CD4599" w:rsidRPr="0037345B" w:rsidRDefault="00000000">
            <w:pPr>
              <w:rPr>
                <w:rFonts w:ascii="Aptos" w:hAnsi="Aptos"/>
                <w:sz w:val="13"/>
              </w:rPr>
            </w:pPr>
            <w:r>
              <w:rPr>
                <w:rFonts w:ascii="Aptos" w:hAnsi="Aptos"/>
                <w:sz w:val="13"/>
              </w:rPr>
              <w:t>Peer concern about link validation; data/rights not fully audited.</w:t>
            </w:r>
          </w:p>
        </w:tc>
        <w:tc>
          <w:tcPr>
            <w:tcW w:w="2721" w:type="dxa"/>
            <w:shd w:val="clear" w:color="auto" w:fill="EAF4F4"/>
            <w:tcMar>
              <w:top w:w="90" w:type="dxa"/>
              <w:left w:w="110" w:type="dxa"/>
              <w:bottom w:w="90" w:type="dxa"/>
              <w:right w:w="110" w:type="dxa"/>
            </w:tcMar>
            <w:vAlign w:val="center"/>
          </w:tcPr>
          <w:p w14:paraId="441261D3" w14:textId="77777777" w:rsidR="00CD4599" w:rsidRPr="0037345B" w:rsidRDefault="00000000">
            <w:pPr>
              <w:rPr>
                <w:rFonts w:ascii="Aptos" w:hAnsi="Aptos"/>
                <w:sz w:val="13"/>
              </w:rPr>
            </w:pPr>
            <w:r>
              <w:rPr>
                <w:rFonts w:ascii="Aptos" w:hAnsi="Aptos"/>
                <w:sz w:val="13"/>
              </w:rPr>
              <w:t>Audit records, relationships and image roles — Yihong.</w:t>
            </w:r>
          </w:p>
        </w:tc>
      </w:tr>
      <w:tr w:rsidR="008806B5" w:rsidRPr="0037345B" w14:paraId="3F1C097E" w14:textId="77777777">
        <w:trPr>
          <w:cantSplit/>
          <w:jc w:val="center"/>
        </w:trPr>
        <w:tc>
          <w:tcPr>
            <w:tcW w:w="2211" w:type="dxa"/>
            <w:shd w:val="clear" w:color="auto" w:fill="FFFFFF"/>
            <w:tcMar>
              <w:top w:w="90" w:type="dxa"/>
              <w:left w:w="110" w:type="dxa"/>
              <w:bottom w:w="90" w:type="dxa"/>
              <w:right w:w="110" w:type="dxa"/>
            </w:tcMar>
            <w:vAlign w:val="center"/>
          </w:tcPr>
          <w:p w14:paraId="77BDAD75" w14:textId="77777777" w:rsidR="00CD4599" w:rsidRPr="0037345B" w:rsidRDefault="00000000">
            <w:pPr>
              <w:rPr>
                <w:rFonts w:ascii="Aptos" w:hAnsi="Aptos"/>
                <w:sz w:val="13"/>
              </w:rPr>
            </w:pPr>
            <w:r>
              <w:rPr>
                <w:rFonts w:ascii="Aptos" w:hAnsi="Aptos"/>
                <w:sz w:val="13"/>
              </w:rPr>
              <w:t>Visual encoding and interaction idiom</w:t>
            </w:r>
          </w:p>
        </w:tc>
        <w:tc>
          <w:tcPr>
            <w:tcW w:w="2608" w:type="dxa"/>
            <w:shd w:val="clear" w:color="auto" w:fill="FFFFFF"/>
            <w:tcMar>
              <w:top w:w="90" w:type="dxa"/>
              <w:left w:w="110" w:type="dxa"/>
              <w:bottom w:w="90" w:type="dxa"/>
              <w:right w:w="110" w:type="dxa"/>
            </w:tcMar>
            <w:vAlign w:val="center"/>
          </w:tcPr>
          <w:p w14:paraId="42B468E6" w14:textId="77777777" w:rsidR="00CD4599" w:rsidRPr="0037345B" w:rsidRDefault="00000000">
            <w:pPr>
              <w:rPr>
                <w:rFonts w:ascii="Aptos" w:hAnsi="Aptos"/>
                <w:sz w:val="13"/>
              </w:rPr>
            </w:pPr>
            <w:r>
              <w:rPr>
                <w:rFonts w:ascii="Aptos" w:hAnsi="Aptos"/>
                <w:sz w:val="13"/>
              </w:rPr>
              <w:t>Initial interpretation barriers; final tutorial, bilingual map and UI updates.</w:t>
            </w:r>
          </w:p>
        </w:tc>
        <w:tc>
          <w:tcPr>
            <w:tcW w:w="2438" w:type="dxa"/>
            <w:shd w:val="clear" w:color="auto" w:fill="FFFFFF"/>
            <w:tcMar>
              <w:top w:w="90" w:type="dxa"/>
              <w:left w:w="110" w:type="dxa"/>
              <w:bottom w:w="90" w:type="dxa"/>
              <w:right w:w="110" w:type="dxa"/>
            </w:tcMar>
            <w:vAlign w:val="center"/>
          </w:tcPr>
          <w:p w14:paraId="1E292216" w14:textId="77777777" w:rsidR="00CD4599" w:rsidRPr="0037345B" w:rsidRDefault="00000000">
            <w:pPr>
              <w:rPr>
                <w:rFonts w:ascii="Aptos" w:hAnsi="Aptos"/>
                <w:sz w:val="13"/>
              </w:rPr>
            </w:pPr>
            <w:r>
              <w:rPr>
                <w:rFonts w:ascii="Aptos" w:hAnsi="Aptos"/>
                <w:sz w:val="13"/>
              </w:rPr>
              <w:t>Final comprehension, keyboard and screen-reader tasks untested.</w:t>
            </w:r>
          </w:p>
        </w:tc>
        <w:tc>
          <w:tcPr>
            <w:tcW w:w="2721" w:type="dxa"/>
            <w:shd w:val="clear" w:color="auto" w:fill="FFFFFF"/>
            <w:tcMar>
              <w:top w:w="90" w:type="dxa"/>
              <w:left w:w="110" w:type="dxa"/>
              <w:bottom w:w="90" w:type="dxa"/>
              <w:right w:w="110" w:type="dxa"/>
            </w:tcMar>
            <w:vAlign w:val="center"/>
          </w:tcPr>
          <w:p w14:paraId="2B0D7A5D" w14:textId="7B5C6FDD" w:rsidR="00CD4599" w:rsidRPr="0037345B" w:rsidRDefault="00000000">
            <w:pPr>
              <w:rPr>
                <w:rFonts w:ascii="Aptos" w:hAnsi="Aptos"/>
                <w:sz w:val="13"/>
              </w:rPr>
            </w:pPr>
            <w:r>
              <w:rPr>
                <w:rFonts w:ascii="Aptos" w:hAnsi="Aptos"/>
                <w:sz w:val="13"/>
              </w:rPr>
              <w:t>Retest new visitors and accessible task paths — Yiran</w:t>
            </w:r>
          </w:p>
        </w:tc>
      </w:tr>
      <w:tr w:rsidR="008806B5" w:rsidRPr="0037345B" w14:paraId="64BFC8C5" w14:textId="77777777">
        <w:trPr>
          <w:cantSplit/>
          <w:jc w:val="center"/>
        </w:trPr>
        <w:tc>
          <w:tcPr>
            <w:tcW w:w="2211" w:type="dxa"/>
            <w:shd w:val="clear" w:color="auto" w:fill="EAF4F4"/>
            <w:tcMar>
              <w:top w:w="90" w:type="dxa"/>
              <w:left w:w="110" w:type="dxa"/>
              <w:bottom w:w="90" w:type="dxa"/>
              <w:right w:w="110" w:type="dxa"/>
            </w:tcMar>
            <w:vAlign w:val="center"/>
          </w:tcPr>
          <w:p w14:paraId="31A4FA18" w14:textId="77777777" w:rsidR="00CD4599" w:rsidRPr="0037345B" w:rsidRDefault="00000000">
            <w:pPr>
              <w:rPr>
                <w:rFonts w:ascii="Aptos" w:hAnsi="Aptos"/>
                <w:sz w:val="13"/>
              </w:rPr>
            </w:pPr>
            <w:r>
              <w:rPr>
                <w:rFonts w:ascii="Aptos" w:hAnsi="Aptos"/>
                <w:sz w:val="13"/>
              </w:rPr>
              <w:t>Algorithm</w:t>
            </w:r>
          </w:p>
        </w:tc>
        <w:tc>
          <w:tcPr>
            <w:tcW w:w="2608" w:type="dxa"/>
            <w:shd w:val="clear" w:color="auto" w:fill="EAF4F4"/>
            <w:tcMar>
              <w:top w:w="90" w:type="dxa"/>
              <w:left w:w="110" w:type="dxa"/>
              <w:bottom w:w="90" w:type="dxa"/>
              <w:right w:w="110" w:type="dxa"/>
            </w:tcMar>
            <w:vAlign w:val="center"/>
          </w:tcPr>
          <w:p w14:paraId="211B43F6" w14:textId="77777777" w:rsidR="00CD4599" w:rsidRPr="0037345B" w:rsidRDefault="00000000">
            <w:pPr>
              <w:rPr>
                <w:rFonts w:ascii="Aptos" w:hAnsi="Aptos"/>
                <w:sz w:val="13"/>
              </w:rPr>
            </w:pPr>
            <w:r>
              <w:rPr>
                <w:rFonts w:ascii="Aptos" w:hAnsi="Aptos"/>
                <w:sz w:val="13"/>
              </w:rPr>
              <w:t>Fastest/scenic/convenient heuristics; suggested transport and durations.</w:t>
            </w:r>
          </w:p>
        </w:tc>
        <w:tc>
          <w:tcPr>
            <w:tcW w:w="2438" w:type="dxa"/>
            <w:shd w:val="clear" w:color="auto" w:fill="EAF4F4"/>
            <w:tcMar>
              <w:top w:w="90" w:type="dxa"/>
              <w:left w:w="110" w:type="dxa"/>
              <w:bottom w:w="90" w:type="dxa"/>
              <w:right w:w="110" w:type="dxa"/>
            </w:tcMar>
            <w:vAlign w:val="center"/>
          </w:tcPr>
          <w:p w14:paraId="2E0AF4A8" w14:textId="77777777" w:rsidR="00CD4599" w:rsidRPr="0037345B" w:rsidRDefault="00000000">
            <w:pPr>
              <w:rPr>
                <w:rFonts w:ascii="Aptos" w:hAnsi="Aptos"/>
                <w:sz w:val="13"/>
              </w:rPr>
            </w:pPr>
            <w:r>
              <w:rPr>
                <w:rFonts w:ascii="Aptos" w:hAnsi="Aptos"/>
                <w:sz w:val="13"/>
              </w:rPr>
              <w:t>Geographic anchors are not entrances; estimates omit actual roads/timetables.</w:t>
            </w:r>
          </w:p>
        </w:tc>
        <w:tc>
          <w:tcPr>
            <w:tcW w:w="2721" w:type="dxa"/>
            <w:shd w:val="clear" w:color="auto" w:fill="EAF4F4"/>
            <w:tcMar>
              <w:top w:w="90" w:type="dxa"/>
              <w:left w:w="110" w:type="dxa"/>
              <w:bottom w:w="90" w:type="dxa"/>
              <w:right w:w="110" w:type="dxa"/>
            </w:tcMar>
            <w:vAlign w:val="center"/>
          </w:tcPr>
          <w:p w14:paraId="7558A506" w14:textId="77777777" w:rsidR="00CD4599" w:rsidRPr="0037345B" w:rsidRDefault="00000000">
            <w:pPr>
              <w:rPr>
                <w:rFonts w:ascii="Aptos" w:hAnsi="Aptos"/>
                <w:sz w:val="13"/>
              </w:rPr>
            </w:pPr>
            <w:r>
              <w:rPr>
                <w:rFonts w:ascii="Aptos" w:hAnsi="Aptos"/>
                <w:sz w:val="13"/>
              </w:rPr>
              <w:t>Validate sample sequences and transport suggestions — Yihong.</w:t>
            </w:r>
          </w:p>
        </w:tc>
      </w:tr>
    </w:tbl>
    <w:p w14:paraId="2C86157E" w14:textId="77777777" w:rsidR="008806B5" w:rsidRPr="0037345B" w:rsidRDefault="008806B5" w:rsidP="0037345B">
      <w:pPr>
        <w:rPr>
          <w:rFonts w:ascii="Aptos" w:hAnsi="Aptos"/>
          <w:sz w:val="13"/>
        </w:rPr>
      </w:pPr>
    </w:p>
    <w:p w14:paraId="2EF35A24" w14:textId="77777777" w:rsidR="008806B5" w:rsidRPr="0037345B" w:rsidRDefault="00000000">
      <w:pPr>
        <w:rPr>
          <w:rFonts w:ascii="Aptos" w:hAnsi="Aptos"/>
          <w:sz w:val="13"/>
        </w:rPr>
      </w:pPr>
      <w:r w:rsidRPr="0037345B">
        <w:rPr>
          <w:rFonts w:ascii="Aptos" w:hAnsi="Aptos"/>
          <w:sz w:val="13"/>
        </w:rPr>
        <w:br w:type="page"/>
      </w:r>
    </w:p>
    <w:p w14:paraId="48D5E8F9" w14:textId="77777777" w:rsidR="008806B5" w:rsidRDefault="00000000">
      <w:pPr>
        <w:pStyle w:val="1"/>
      </w:pPr>
      <w:r>
        <w:lastRenderedPageBreak/>
        <w:t>Appendix B Data Governance and Reproducibility</w:t>
      </w:r>
    </w:p>
    <w:p w14:paraId="515786C0" w14:textId="77777777" w:rsidR="008806B5" w:rsidRDefault="00000000">
      <w:pPr>
        <w:spacing w:after="40"/>
      </w:pPr>
      <w:r>
        <w:rPr>
          <w:i/>
          <w:sz w:val="17"/>
        </w:rPr>
        <w:t>The final static dataset snapshot contains 82 curated cultural records, 67 source-linked cultural relationships, and 13 source collections. Every record has English and Chinese summaries, a distinct local image path, source and credit metadata, geographic coordinates, location precision, and source identifiers. The provenance and spatial limits recorded below remain material to interpretation.</w:t>
      </w:r>
    </w:p>
    <w:p w14:paraId="25D95BFA" w14:textId="77777777" w:rsidR="008806B5" w:rsidRDefault="00000000">
      <w:pPr>
        <w:pStyle w:val="af7"/>
      </w:pPr>
      <w:r>
        <w:t>Table B1. Dataset and governance record.</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927"/>
        <w:gridCol w:w="2835"/>
        <w:gridCol w:w="2551"/>
        <w:gridCol w:w="2665"/>
      </w:tblGrid>
      <w:tr w:rsidR="008806B5" w14:paraId="5CD7DBD5" w14:textId="77777777">
        <w:trPr>
          <w:cantSplit/>
          <w:tblHeader/>
          <w:jc w:val="center"/>
        </w:trPr>
        <w:tc>
          <w:tcPr>
            <w:tcW w:w="1928" w:type="dxa"/>
            <w:shd w:val="clear" w:color="auto" w:fill="3F8068"/>
            <w:tcMar>
              <w:top w:w="90" w:type="dxa"/>
              <w:left w:w="110" w:type="dxa"/>
              <w:bottom w:w="90" w:type="dxa"/>
              <w:right w:w="110" w:type="dxa"/>
            </w:tcMar>
            <w:vAlign w:val="center"/>
          </w:tcPr>
          <w:p w14:paraId="1EAA52B3" w14:textId="77777777" w:rsidR="008806B5" w:rsidRDefault="00000000">
            <w:pPr>
              <w:spacing w:after="0"/>
              <w:jc w:val="center"/>
            </w:pPr>
            <w:r>
              <w:rPr>
                <w:rFonts w:ascii="Aptos" w:hAnsi="Aptos"/>
                <w:b/>
                <w:color w:val="FFFFFF"/>
                <w:sz w:val="15"/>
              </w:rPr>
              <w:t>Data record</w:t>
            </w:r>
          </w:p>
        </w:tc>
        <w:tc>
          <w:tcPr>
            <w:tcW w:w="2835" w:type="dxa"/>
            <w:shd w:val="clear" w:color="auto" w:fill="3F8068"/>
            <w:tcMar>
              <w:top w:w="90" w:type="dxa"/>
              <w:left w:w="110" w:type="dxa"/>
              <w:bottom w:w="90" w:type="dxa"/>
              <w:right w:w="110" w:type="dxa"/>
            </w:tcMar>
            <w:vAlign w:val="center"/>
          </w:tcPr>
          <w:p w14:paraId="07335E72" w14:textId="77777777" w:rsidR="008806B5" w:rsidRDefault="00000000">
            <w:pPr>
              <w:spacing w:after="0"/>
              <w:jc w:val="center"/>
            </w:pPr>
            <w:r>
              <w:rPr>
                <w:rFonts w:ascii="Aptos" w:hAnsi="Aptos"/>
                <w:b/>
                <w:color w:val="FFFFFF"/>
                <w:sz w:val="15"/>
              </w:rPr>
              <w:t>Exact source and use</w:t>
            </w:r>
          </w:p>
        </w:tc>
        <w:tc>
          <w:tcPr>
            <w:tcW w:w="2551" w:type="dxa"/>
            <w:shd w:val="clear" w:color="auto" w:fill="3F8068"/>
            <w:tcMar>
              <w:top w:w="90" w:type="dxa"/>
              <w:left w:w="110" w:type="dxa"/>
              <w:bottom w:w="90" w:type="dxa"/>
              <w:right w:w="110" w:type="dxa"/>
            </w:tcMar>
            <w:vAlign w:val="center"/>
          </w:tcPr>
          <w:p w14:paraId="58BADE7B" w14:textId="77777777" w:rsidR="008806B5" w:rsidRDefault="00000000">
            <w:pPr>
              <w:spacing w:after="0"/>
              <w:jc w:val="center"/>
            </w:pPr>
            <w:r>
              <w:rPr>
                <w:rFonts w:ascii="Aptos" w:hAnsi="Aptos"/>
                <w:b/>
                <w:color w:val="FFFFFF"/>
                <w:sz w:val="15"/>
              </w:rPr>
              <w:t>Risk or restriction</w:t>
            </w:r>
          </w:p>
        </w:tc>
        <w:tc>
          <w:tcPr>
            <w:tcW w:w="2665" w:type="dxa"/>
            <w:shd w:val="clear" w:color="auto" w:fill="3F8068"/>
            <w:tcMar>
              <w:top w:w="90" w:type="dxa"/>
              <w:left w:w="110" w:type="dxa"/>
              <w:bottom w:w="90" w:type="dxa"/>
              <w:right w:w="110" w:type="dxa"/>
            </w:tcMar>
            <w:vAlign w:val="center"/>
          </w:tcPr>
          <w:p w14:paraId="13F5EED3" w14:textId="77777777" w:rsidR="008806B5" w:rsidRDefault="00000000">
            <w:pPr>
              <w:spacing w:after="0"/>
              <w:jc w:val="center"/>
            </w:pPr>
            <w:r>
              <w:rPr>
                <w:rFonts w:ascii="Aptos" w:hAnsi="Aptos"/>
                <w:b/>
                <w:color w:val="FFFFFF"/>
                <w:sz w:val="15"/>
              </w:rPr>
              <w:t>Verification</w:t>
            </w:r>
          </w:p>
        </w:tc>
      </w:tr>
      <w:tr w:rsidR="008806B5" w:rsidRPr="0037345B" w14:paraId="109533F4" w14:textId="77777777">
        <w:trPr>
          <w:cantSplit/>
          <w:jc w:val="center"/>
        </w:trPr>
        <w:tc>
          <w:tcPr>
            <w:tcW w:w="1928" w:type="dxa"/>
            <w:shd w:val="clear" w:color="auto" w:fill="FFFFFF"/>
            <w:tcMar>
              <w:top w:w="90" w:type="dxa"/>
              <w:left w:w="110" w:type="dxa"/>
              <w:bottom w:w="90" w:type="dxa"/>
              <w:right w:w="110" w:type="dxa"/>
            </w:tcMar>
            <w:vAlign w:val="center"/>
          </w:tcPr>
          <w:p w14:paraId="601969A5" w14:textId="77777777" w:rsidR="00CD4599" w:rsidRPr="0037345B" w:rsidRDefault="00000000">
            <w:pPr>
              <w:rPr>
                <w:rFonts w:ascii="Aptos" w:hAnsi="Aptos"/>
                <w:sz w:val="13"/>
              </w:rPr>
            </w:pPr>
            <w:r>
              <w:rPr>
                <w:rFonts w:ascii="Aptos" w:hAnsi="Aptos"/>
                <w:sz w:val="13"/>
              </w:rPr>
              <w:t>Primary dataset</w:t>
            </w:r>
          </w:p>
        </w:tc>
        <w:tc>
          <w:tcPr>
            <w:tcW w:w="2835" w:type="dxa"/>
            <w:shd w:val="clear" w:color="auto" w:fill="FFFFFF"/>
            <w:tcMar>
              <w:top w:w="90" w:type="dxa"/>
              <w:left w:w="110" w:type="dxa"/>
              <w:bottom w:w="90" w:type="dxa"/>
              <w:right w:w="110" w:type="dxa"/>
            </w:tcMar>
            <w:vAlign w:val="center"/>
          </w:tcPr>
          <w:p w14:paraId="49F6D507" w14:textId="77777777" w:rsidR="00CD4599" w:rsidRPr="0037345B" w:rsidRDefault="00000000">
            <w:pPr>
              <w:rPr>
                <w:rFonts w:ascii="Aptos" w:hAnsi="Aptos"/>
                <w:sz w:val="13"/>
              </w:rPr>
            </w:pPr>
            <w:r>
              <w:rPr>
                <w:rFonts w:ascii="Aptos" w:hAnsi="Aptos"/>
                <w:sz w:val="13"/>
              </w:rPr>
              <w:t>Integrated snapshot in data/kunshan-cultural-dataset.json: 82 fragments, 67 cultural relations, and 13 source collections from Kunshan-Map.</w:t>
            </w:r>
          </w:p>
        </w:tc>
        <w:tc>
          <w:tcPr>
            <w:tcW w:w="2551" w:type="dxa"/>
            <w:shd w:val="clear" w:color="auto" w:fill="FFFFFF"/>
            <w:tcMar>
              <w:top w:w="90" w:type="dxa"/>
              <w:left w:w="110" w:type="dxa"/>
              <w:bottom w:w="90" w:type="dxa"/>
              <w:right w:w="110" w:type="dxa"/>
            </w:tcMar>
            <w:vAlign w:val="center"/>
          </w:tcPr>
          <w:p w14:paraId="1D575193" w14:textId="77777777" w:rsidR="00CD4599" w:rsidRPr="0037345B" w:rsidRDefault="00000000">
            <w:pPr>
              <w:rPr>
                <w:rFonts w:ascii="Aptos" w:hAnsi="Aptos"/>
                <w:sz w:val="13"/>
              </w:rPr>
            </w:pPr>
            <w:r>
              <w:rPr>
                <w:rFonts w:ascii="Aptos" w:hAnsi="Aptos"/>
                <w:sz w:val="13"/>
              </w:rPr>
              <w:t>Curated working dataset, not a census; its metadata records editorial and spatial limits.</w:t>
            </w:r>
          </w:p>
        </w:tc>
        <w:tc>
          <w:tcPr>
            <w:tcW w:w="2665" w:type="dxa"/>
            <w:shd w:val="clear" w:color="auto" w:fill="FFFFFF"/>
            <w:tcMar>
              <w:top w:w="90" w:type="dxa"/>
              <w:left w:w="110" w:type="dxa"/>
              <w:bottom w:w="90" w:type="dxa"/>
              <w:right w:w="110" w:type="dxa"/>
            </w:tcMar>
            <w:vAlign w:val="center"/>
          </w:tcPr>
          <w:p w14:paraId="39E13AB0" w14:textId="77777777" w:rsidR="00CD4599" w:rsidRPr="0037345B" w:rsidRDefault="00000000">
            <w:pPr>
              <w:rPr>
                <w:rFonts w:ascii="Aptos" w:hAnsi="Aptos"/>
                <w:sz w:val="13"/>
              </w:rPr>
            </w:pPr>
            <w:r>
              <w:rPr>
                <w:rFonts w:ascii="Aptos" w:hAnsi="Aptos"/>
                <w:sz w:val="13"/>
              </w:rPr>
              <w:t>Check record and relation sourceIds against the 13 source records; all 82 records and 67 relations carry sourceIds.</w:t>
            </w:r>
          </w:p>
        </w:tc>
      </w:tr>
      <w:tr w:rsidR="008806B5" w:rsidRPr="0037345B" w14:paraId="7474240F" w14:textId="77777777">
        <w:trPr>
          <w:cantSplit/>
          <w:jc w:val="center"/>
        </w:trPr>
        <w:tc>
          <w:tcPr>
            <w:tcW w:w="1928" w:type="dxa"/>
            <w:shd w:val="clear" w:color="auto" w:fill="EDF5F1"/>
            <w:tcMar>
              <w:top w:w="90" w:type="dxa"/>
              <w:left w:w="110" w:type="dxa"/>
              <w:bottom w:w="90" w:type="dxa"/>
              <w:right w:w="110" w:type="dxa"/>
            </w:tcMar>
            <w:vAlign w:val="center"/>
          </w:tcPr>
          <w:p w14:paraId="46F6CC17" w14:textId="77777777" w:rsidR="00CD4599" w:rsidRPr="0037345B" w:rsidRDefault="00000000">
            <w:pPr>
              <w:rPr>
                <w:rFonts w:ascii="Aptos" w:hAnsi="Aptos"/>
                <w:sz w:val="13"/>
              </w:rPr>
            </w:pPr>
            <w:r>
              <w:rPr>
                <w:rFonts w:ascii="Aptos" w:hAnsi="Aptos"/>
                <w:sz w:val="13"/>
              </w:rPr>
              <w:t>Complementary data</w:t>
            </w:r>
          </w:p>
        </w:tc>
        <w:tc>
          <w:tcPr>
            <w:tcW w:w="2835" w:type="dxa"/>
            <w:shd w:val="clear" w:color="auto" w:fill="EDF5F1"/>
            <w:tcMar>
              <w:top w:w="90" w:type="dxa"/>
              <w:left w:w="110" w:type="dxa"/>
              <w:bottom w:w="90" w:type="dxa"/>
              <w:right w:w="110" w:type="dxa"/>
            </w:tcMar>
            <w:vAlign w:val="center"/>
          </w:tcPr>
          <w:p w14:paraId="05006DE5" w14:textId="77777777" w:rsidR="00CD4599" w:rsidRPr="0037345B" w:rsidRDefault="00000000">
            <w:pPr>
              <w:rPr>
                <w:rFonts w:ascii="Aptos" w:hAnsi="Aptos"/>
                <w:sz w:val="13"/>
              </w:rPr>
            </w:pPr>
            <w:r>
              <w:rPr>
                <w:rFonts w:ascii="Aptos" w:hAnsi="Aptos"/>
                <w:sz w:val="13"/>
              </w:rPr>
              <w:t>Bundled Leaflet; external AMap tiles for live map labels; local cached English/Chinese map overlays.</w:t>
            </w:r>
          </w:p>
        </w:tc>
        <w:tc>
          <w:tcPr>
            <w:tcW w:w="2551" w:type="dxa"/>
            <w:shd w:val="clear" w:color="auto" w:fill="EDF5F1"/>
            <w:tcMar>
              <w:top w:w="90" w:type="dxa"/>
              <w:left w:w="110" w:type="dxa"/>
              <w:bottom w:w="90" w:type="dxa"/>
              <w:right w:w="110" w:type="dxa"/>
            </w:tcMar>
            <w:vAlign w:val="center"/>
          </w:tcPr>
          <w:p w14:paraId="7C848E01" w14:textId="77777777" w:rsidR="00CD4599" w:rsidRPr="0037345B" w:rsidRDefault="00000000">
            <w:pPr>
              <w:rPr>
                <w:rFonts w:ascii="Aptos" w:hAnsi="Aptos"/>
                <w:sz w:val="13"/>
              </w:rPr>
            </w:pPr>
            <w:r>
              <w:rPr>
                <w:rFonts w:ascii="Aptos" w:hAnsi="Aptos"/>
                <w:sz w:val="13"/>
              </w:rPr>
              <w:t>AMap and OpenStreetMap use remains subject to provider terms; cached overlays are not live routing data.</w:t>
            </w:r>
          </w:p>
        </w:tc>
        <w:tc>
          <w:tcPr>
            <w:tcW w:w="2665" w:type="dxa"/>
            <w:shd w:val="clear" w:color="auto" w:fill="EDF5F1"/>
            <w:tcMar>
              <w:top w:w="90" w:type="dxa"/>
              <w:left w:w="110" w:type="dxa"/>
              <w:bottom w:w="90" w:type="dxa"/>
              <w:right w:w="110" w:type="dxa"/>
            </w:tcMar>
            <w:vAlign w:val="center"/>
          </w:tcPr>
          <w:p w14:paraId="0448B5D3" w14:textId="77777777" w:rsidR="00CD4599" w:rsidRPr="0037345B" w:rsidRDefault="00000000">
            <w:pPr>
              <w:rPr>
                <w:rFonts w:ascii="Aptos" w:hAnsi="Aptos"/>
                <w:sz w:val="13"/>
              </w:rPr>
            </w:pPr>
            <w:r>
              <w:rPr>
                <w:rFonts w:ascii="Aptos" w:hAnsi="Aptos"/>
                <w:sz w:val="13"/>
              </w:rPr>
              <w:t>map.html loads vendor/leaflet.js; app.js defines AMap layers and two checked-in cached overlays.</w:t>
            </w:r>
          </w:p>
        </w:tc>
      </w:tr>
      <w:tr w:rsidR="008806B5" w:rsidRPr="0037345B" w14:paraId="3692F769" w14:textId="77777777">
        <w:trPr>
          <w:cantSplit/>
          <w:jc w:val="center"/>
        </w:trPr>
        <w:tc>
          <w:tcPr>
            <w:tcW w:w="1928" w:type="dxa"/>
            <w:shd w:val="clear" w:color="auto" w:fill="FFFFFF"/>
            <w:tcMar>
              <w:top w:w="90" w:type="dxa"/>
              <w:left w:w="110" w:type="dxa"/>
              <w:bottom w:w="90" w:type="dxa"/>
              <w:right w:w="110" w:type="dxa"/>
            </w:tcMar>
            <w:vAlign w:val="center"/>
          </w:tcPr>
          <w:p w14:paraId="26984D6F" w14:textId="77777777" w:rsidR="00CD4599" w:rsidRPr="0037345B" w:rsidRDefault="00000000">
            <w:pPr>
              <w:rPr>
                <w:rFonts w:ascii="Aptos" w:hAnsi="Aptos"/>
                <w:sz w:val="13"/>
              </w:rPr>
            </w:pPr>
            <w:r>
              <w:rPr>
                <w:rFonts w:ascii="Aptos" w:hAnsi="Aptos"/>
                <w:sz w:val="13"/>
              </w:rPr>
              <w:t>Interface records and translations</w:t>
            </w:r>
          </w:p>
        </w:tc>
        <w:tc>
          <w:tcPr>
            <w:tcW w:w="2835" w:type="dxa"/>
            <w:shd w:val="clear" w:color="auto" w:fill="FFFFFF"/>
            <w:tcMar>
              <w:top w:w="90" w:type="dxa"/>
              <w:left w:w="110" w:type="dxa"/>
              <w:bottom w:w="90" w:type="dxa"/>
              <w:right w:w="110" w:type="dxa"/>
            </w:tcMar>
            <w:vAlign w:val="center"/>
          </w:tcPr>
          <w:p w14:paraId="3BDF6A13" w14:textId="77777777" w:rsidR="00CD4599" w:rsidRPr="0037345B" w:rsidRDefault="00000000">
            <w:pPr>
              <w:rPr>
                <w:rFonts w:ascii="Aptos" w:hAnsi="Aptos"/>
                <w:sz w:val="13"/>
              </w:rPr>
            </w:pPr>
            <w:r>
              <w:rPr>
                <w:rFonts w:ascii="Aptos" w:hAnsi="Aptos"/>
                <w:sz w:val="13"/>
              </w:rPr>
              <w:t>data.js serializes the same JSON snapshot for browser use; index.html and map.html provide EN/ZH UI.</w:t>
            </w:r>
          </w:p>
        </w:tc>
        <w:tc>
          <w:tcPr>
            <w:tcW w:w="2551" w:type="dxa"/>
            <w:shd w:val="clear" w:color="auto" w:fill="FFFFFF"/>
            <w:tcMar>
              <w:top w:w="90" w:type="dxa"/>
              <w:left w:w="110" w:type="dxa"/>
              <w:bottom w:w="90" w:type="dxa"/>
              <w:right w:w="110" w:type="dxa"/>
            </w:tcMar>
            <w:vAlign w:val="center"/>
          </w:tcPr>
          <w:p w14:paraId="04F53113" w14:textId="77777777" w:rsidR="00CD4599" w:rsidRPr="0037345B" w:rsidRDefault="00000000">
            <w:pPr>
              <w:rPr>
                <w:rFonts w:ascii="Aptos" w:hAnsi="Aptos"/>
                <w:sz w:val="13"/>
              </w:rPr>
            </w:pPr>
            <w:r>
              <w:rPr>
                <w:rFonts w:ascii="Aptos" w:hAnsi="Aptos"/>
                <w:sz w:val="13"/>
              </w:rPr>
              <w:t>Translation quality and human review are not documented in the repository.</w:t>
            </w:r>
          </w:p>
        </w:tc>
        <w:tc>
          <w:tcPr>
            <w:tcW w:w="2665" w:type="dxa"/>
            <w:shd w:val="clear" w:color="auto" w:fill="FFFFFF"/>
            <w:tcMar>
              <w:top w:w="90" w:type="dxa"/>
              <w:left w:w="110" w:type="dxa"/>
              <w:bottom w:w="90" w:type="dxa"/>
              <w:right w:w="110" w:type="dxa"/>
            </w:tcMar>
            <w:vAlign w:val="center"/>
          </w:tcPr>
          <w:p w14:paraId="4D685508" w14:textId="77777777" w:rsidR="00CD4599" w:rsidRPr="0037345B" w:rsidRDefault="00000000">
            <w:pPr>
              <w:rPr>
                <w:rFonts w:ascii="Aptos" w:hAnsi="Aptos"/>
                <w:sz w:val="13"/>
              </w:rPr>
            </w:pPr>
            <w:r>
              <w:rPr>
                <w:rFonts w:ascii="Aptos" w:hAnsi="Aptos"/>
                <w:sz w:val="13"/>
              </w:rPr>
              <w:t>JSON/data.js equality verified; all 82 records contain summary and summaryZh.</w:t>
            </w:r>
          </w:p>
        </w:tc>
      </w:tr>
      <w:tr w:rsidR="008806B5" w:rsidRPr="0037345B" w14:paraId="5C5409C2" w14:textId="77777777">
        <w:trPr>
          <w:cantSplit/>
          <w:jc w:val="center"/>
        </w:trPr>
        <w:tc>
          <w:tcPr>
            <w:tcW w:w="1928" w:type="dxa"/>
            <w:shd w:val="clear" w:color="auto" w:fill="EDF5F1"/>
            <w:tcMar>
              <w:top w:w="90" w:type="dxa"/>
              <w:left w:w="110" w:type="dxa"/>
              <w:bottom w:w="90" w:type="dxa"/>
              <w:right w:w="110" w:type="dxa"/>
            </w:tcMar>
            <w:vAlign w:val="center"/>
          </w:tcPr>
          <w:p w14:paraId="3F2A5960" w14:textId="77777777" w:rsidR="00CD4599" w:rsidRPr="0037345B" w:rsidRDefault="00000000">
            <w:pPr>
              <w:rPr>
                <w:rFonts w:ascii="Aptos" w:hAnsi="Aptos"/>
                <w:sz w:val="13"/>
              </w:rPr>
            </w:pPr>
            <w:r>
              <w:rPr>
                <w:rFonts w:ascii="Aptos" w:hAnsi="Aptos"/>
                <w:sz w:val="13"/>
              </w:rPr>
              <w:t>Images, stories, or cultural material</w:t>
            </w:r>
          </w:p>
        </w:tc>
        <w:tc>
          <w:tcPr>
            <w:tcW w:w="2835" w:type="dxa"/>
            <w:shd w:val="clear" w:color="auto" w:fill="EDF5F1"/>
            <w:tcMar>
              <w:top w:w="90" w:type="dxa"/>
              <w:left w:w="110" w:type="dxa"/>
              <w:bottom w:w="90" w:type="dxa"/>
              <w:right w:w="110" w:type="dxa"/>
            </w:tcMar>
            <w:vAlign w:val="center"/>
          </w:tcPr>
          <w:p w14:paraId="56B396BC" w14:textId="77777777" w:rsidR="00CD4599" w:rsidRPr="0037345B" w:rsidRDefault="00000000">
            <w:pPr>
              <w:rPr>
                <w:rFonts w:ascii="Aptos" w:hAnsi="Aptos"/>
                <w:sz w:val="13"/>
              </w:rPr>
            </w:pPr>
            <w:r>
              <w:rPr>
                <w:rFonts w:ascii="Aptos" w:hAnsi="Aptos"/>
                <w:sz w:val="13"/>
              </w:rPr>
              <w:t>Each record references a distinct local image path and retains imageSource, imageCredit, and imageRole.</w:t>
            </w:r>
          </w:p>
        </w:tc>
        <w:tc>
          <w:tcPr>
            <w:tcW w:w="2551" w:type="dxa"/>
            <w:shd w:val="clear" w:color="auto" w:fill="EDF5F1"/>
            <w:tcMar>
              <w:top w:w="90" w:type="dxa"/>
              <w:left w:w="110" w:type="dxa"/>
              <w:bottom w:w="90" w:type="dxa"/>
              <w:right w:w="110" w:type="dxa"/>
            </w:tcMar>
            <w:vAlign w:val="center"/>
          </w:tcPr>
          <w:p w14:paraId="42AA827D" w14:textId="77777777" w:rsidR="00CD4599" w:rsidRPr="0037345B" w:rsidRDefault="00000000">
            <w:pPr>
              <w:rPr>
                <w:rFonts w:ascii="Aptos" w:hAnsi="Aptos"/>
                <w:sz w:val="13"/>
              </w:rPr>
            </w:pPr>
            <w:r>
              <w:rPr>
                <w:rFonts w:ascii="Aptos" w:hAnsi="Aptos"/>
                <w:sz w:val="13"/>
              </w:rPr>
              <w:t>A contextual image is not necessarily a photograph of the named object; rights and permissions require review.</w:t>
            </w:r>
          </w:p>
        </w:tc>
        <w:tc>
          <w:tcPr>
            <w:tcW w:w="2665" w:type="dxa"/>
            <w:shd w:val="clear" w:color="auto" w:fill="EDF5F1"/>
            <w:tcMar>
              <w:top w:w="90" w:type="dxa"/>
              <w:left w:w="110" w:type="dxa"/>
              <w:bottom w:w="90" w:type="dxa"/>
              <w:right w:w="110" w:type="dxa"/>
            </w:tcMar>
            <w:vAlign w:val="center"/>
          </w:tcPr>
          <w:p w14:paraId="225CC73C" w14:textId="77777777" w:rsidR="00CD4599" w:rsidRPr="0037345B" w:rsidRDefault="00000000">
            <w:pPr>
              <w:rPr>
                <w:rFonts w:ascii="Aptos" w:hAnsi="Aptos"/>
                <w:sz w:val="13"/>
              </w:rPr>
            </w:pPr>
            <w:r>
              <w:rPr>
                <w:rFonts w:ascii="Aptos" w:hAnsi="Aptos"/>
                <w:sz w:val="13"/>
              </w:rPr>
              <w:t>82 non-empty, unique image paths and 82 populated source/credit/role fields verified.</w:t>
            </w:r>
          </w:p>
        </w:tc>
      </w:tr>
    </w:tbl>
    <w:p w14:paraId="1F0743D3" w14:textId="77777777" w:rsidR="008806B5" w:rsidRDefault="008806B5">
      <w:pPr>
        <w:spacing w:after="0"/>
      </w:pPr>
    </w:p>
    <w:p w14:paraId="74C1C227" w14:textId="77777777" w:rsidR="008806B5" w:rsidRDefault="00000000">
      <w:pPr>
        <w:pStyle w:val="af7"/>
      </w:pPr>
      <w:r>
        <w:t>Table B2. Reproducibility and release record.</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3458"/>
        <w:gridCol w:w="6520"/>
      </w:tblGrid>
      <w:tr w:rsidR="008806B5" w14:paraId="29DAF4F8" w14:textId="77777777">
        <w:trPr>
          <w:cantSplit/>
          <w:tblHeader/>
          <w:jc w:val="center"/>
        </w:trPr>
        <w:tc>
          <w:tcPr>
            <w:tcW w:w="3458" w:type="dxa"/>
            <w:shd w:val="clear" w:color="auto" w:fill="16343A"/>
            <w:tcMar>
              <w:top w:w="90" w:type="dxa"/>
              <w:left w:w="110" w:type="dxa"/>
              <w:bottom w:w="90" w:type="dxa"/>
              <w:right w:w="110" w:type="dxa"/>
            </w:tcMar>
            <w:vAlign w:val="center"/>
          </w:tcPr>
          <w:p w14:paraId="48423D77" w14:textId="77777777" w:rsidR="008806B5" w:rsidRDefault="00000000">
            <w:pPr>
              <w:spacing w:after="0"/>
              <w:jc w:val="center"/>
            </w:pPr>
            <w:r>
              <w:rPr>
                <w:rFonts w:ascii="Aptos" w:hAnsi="Aptos"/>
                <w:b/>
                <w:color w:val="FFFFFF"/>
                <w:sz w:val="16"/>
              </w:rPr>
              <w:t>Field</w:t>
            </w:r>
          </w:p>
        </w:tc>
        <w:tc>
          <w:tcPr>
            <w:tcW w:w="6520" w:type="dxa"/>
            <w:shd w:val="clear" w:color="auto" w:fill="16343A"/>
            <w:tcMar>
              <w:top w:w="90" w:type="dxa"/>
              <w:left w:w="110" w:type="dxa"/>
              <w:bottom w:w="90" w:type="dxa"/>
              <w:right w:w="110" w:type="dxa"/>
            </w:tcMar>
            <w:vAlign w:val="center"/>
          </w:tcPr>
          <w:p w14:paraId="303CDC44" w14:textId="77777777" w:rsidR="008806B5" w:rsidRDefault="00000000">
            <w:pPr>
              <w:spacing w:after="0"/>
              <w:jc w:val="center"/>
            </w:pPr>
            <w:r>
              <w:rPr>
                <w:rFonts w:ascii="Aptos" w:hAnsi="Aptos"/>
                <w:b/>
                <w:color w:val="FFFFFF"/>
                <w:sz w:val="16"/>
              </w:rPr>
              <w:t>Record</w:t>
            </w:r>
          </w:p>
        </w:tc>
      </w:tr>
      <w:tr w:rsidR="008806B5" w14:paraId="2B5F100F" w14:textId="77777777">
        <w:trPr>
          <w:cantSplit/>
          <w:jc w:val="center"/>
        </w:trPr>
        <w:tc>
          <w:tcPr>
            <w:tcW w:w="3458" w:type="dxa"/>
            <w:shd w:val="clear" w:color="auto" w:fill="FFFFFF"/>
            <w:tcMar>
              <w:top w:w="90" w:type="dxa"/>
              <w:left w:w="110" w:type="dxa"/>
              <w:bottom w:w="90" w:type="dxa"/>
              <w:right w:w="110" w:type="dxa"/>
            </w:tcMar>
            <w:vAlign w:val="center"/>
          </w:tcPr>
          <w:p w14:paraId="4FF4A6E2" w14:textId="77777777" w:rsidR="008806B5" w:rsidRPr="0037345B" w:rsidRDefault="00000000" w:rsidP="0037345B">
            <w:pPr>
              <w:rPr>
                <w:rFonts w:ascii="Aptos" w:hAnsi="Aptos"/>
                <w:sz w:val="13"/>
              </w:rPr>
            </w:pPr>
            <w:r>
              <w:rPr>
                <w:rFonts w:ascii="Aptos" w:hAnsi="Aptos"/>
                <w:sz w:val="13"/>
              </w:rPr>
              <w:t>Repository and artifact URLs</w:t>
            </w:r>
          </w:p>
        </w:tc>
        <w:tc>
          <w:tcPr>
            <w:tcW w:w="6520" w:type="dxa"/>
            <w:shd w:val="clear" w:color="auto" w:fill="FFFFFF"/>
            <w:tcMar>
              <w:top w:w="90" w:type="dxa"/>
              <w:left w:w="110" w:type="dxa"/>
              <w:bottom w:w="90" w:type="dxa"/>
              <w:right w:w="110" w:type="dxa"/>
            </w:tcMar>
            <w:vAlign w:val="center"/>
          </w:tcPr>
          <w:p w14:paraId="77B30F4E" w14:textId="77777777" w:rsidR="00CD4599" w:rsidRPr="0037345B" w:rsidRDefault="00000000" w:rsidP="0037345B">
            <w:pPr>
              <w:rPr>
                <w:rFonts w:ascii="Aptos" w:hAnsi="Aptos"/>
                <w:sz w:val="13"/>
              </w:rPr>
            </w:pPr>
            <w:r>
              <w:rPr>
                <w:rFonts w:ascii="Aptos" w:hAnsi="Aptos"/>
                <w:sz w:val="13"/>
              </w:rPr>
              <w:t>App repository: https://github.com/YiranZheng0206/Kunshan-Cultural-Interactive-Map; deployment URL supplied for this release: https://kunshan-cultural-interactive-map.vercel.app/; source dataset: https://github.com/JuniceLin/Kunshan-Map.</w:t>
            </w:r>
          </w:p>
        </w:tc>
      </w:tr>
      <w:tr w:rsidR="008806B5" w14:paraId="5A4FB277" w14:textId="77777777">
        <w:trPr>
          <w:cantSplit/>
          <w:jc w:val="center"/>
        </w:trPr>
        <w:tc>
          <w:tcPr>
            <w:tcW w:w="3458" w:type="dxa"/>
            <w:shd w:val="clear" w:color="auto" w:fill="F5F7F7"/>
            <w:tcMar>
              <w:top w:w="90" w:type="dxa"/>
              <w:left w:w="110" w:type="dxa"/>
              <w:bottom w:w="90" w:type="dxa"/>
              <w:right w:w="110" w:type="dxa"/>
            </w:tcMar>
            <w:vAlign w:val="center"/>
          </w:tcPr>
          <w:p w14:paraId="78F7D880" w14:textId="77777777" w:rsidR="008806B5" w:rsidRPr="0037345B" w:rsidRDefault="00000000" w:rsidP="0037345B">
            <w:pPr>
              <w:rPr>
                <w:rFonts w:ascii="Aptos" w:hAnsi="Aptos"/>
                <w:sz w:val="13"/>
              </w:rPr>
            </w:pPr>
            <w:r>
              <w:rPr>
                <w:rFonts w:ascii="Aptos" w:hAnsi="Aptos"/>
                <w:sz w:val="13"/>
              </w:rPr>
              <w:t>Tagged version or commit</w:t>
            </w:r>
          </w:p>
        </w:tc>
        <w:tc>
          <w:tcPr>
            <w:tcW w:w="6520" w:type="dxa"/>
            <w:shd w:val="clear" w:color="auto" w:fill="F5F7F7"/>
            <w:tcMar>
              <w:top w:w="90" w:type="dxa"/>
              <w:left w:w="110" w:type="dxa"/>
              <w:bottom w:w="90" w:type="dxa"/>
              <w:right w:w="110" w:type="dxa"/>
            </w:tcMar>
            <w:vAlign w:val="center"/>
          </w:tcPr>
          <w:p w14:paraId="5739AA86" w14:textId="77777777" w:rsidR="00CD4599" w:rsidRPr="0037345B" w:rsidRDefault="00000000" w:rsidP="0037345B">
            <w:pPr>
              <w:rPr>
                <w:rFonts w:ascii="Aptos" w:hAnsi="Aptos"/>
                <w:sz w:val="13"/>
              </w:rPr>
            </w:pPr>
            <w:r>
              <w:rPr>
                <w:rFonts w:ascii="Aptos" w:hAnsi="Aptos"/>
                <w:sz w:val="13"/>
              </w:rPr>
              <w:t>Verified final commit: 2eab8b7fc876711c0817cc0c41abfb8956e0b180, ‘Enhance Kunshan cultural map experience,’ 6 Oct 2026 (09:43:35 UTC).</w:t>
            </w:r>
          </w:p>
        </w:tc>
      </w:tr>
      <w:tr w:rsidR="008806B5" w14:paraId="6B02BB78" w14:textId="77777777">
        <w:trPr>
          <w:cantSplit/>
          <w:jc w:val="center"/>
        </w:trPr>
        <w:tc>
          <w:tcPr>
            <w:tcW w:w="3458" w:type="dxa"/>
            <w:shd w:val="clear" w:color="auto" w:fill="FFFFFF"/>
            <w:tcMar>
              <w:top w:w="90" w:type="dxa"/>
              <w:left w:w="110" w:type="dxa"/>
              <w:bottom w:w="90" w:type="dxa"/>
              <w:right w:w="110" w:type="dxa"/>
            </w:tcMar>
            <w:vAlign w:val="center"/>
          </w:tcPr>
          <w:p w14:paraId="3E7E6CA0" w14:textId="77777777" w:rsidR="008806B5" w:rsidRPr="0037345B" w:rsidRDefault="00000000" w:rsidP="0037345B">
            <w:pPr>
              <w:rPr>
                <w:rFonts w:ascii="Aptos" w:hAnsi="Aptos"/>
                <w:sz w:val="13"/>
              </w:rPr>
            </w:pPr>
            <w:r>
              <w:rPr>
                <w:rFonts w:ascii="Aptos" w:hAnsi="Aptos"/>
                <w:sz w:val="13"/>
              </w:rPr>
              <w:t>Repository and software architecture figure</w:t>
            </w:r>
          </w:p>
        </w:tc>
        <w:tc>
          <w:tcPr>
            <w:tcW w:w="6520" w:type="dxa"/>
            <w:shd w:val="clear" w:color="auto" w:fill="FFFFFF"/>
            <w:tcMar>
              <w:top w:w="90" w:type="dxa"/>
              <w:left w:w="110" w:type="dxa"/>
              <w:bottom w:w="90" w:type="dxa"/>
              <w:right w:w="110" w:type="dxa"/>
            </w:tcMar>
            <w:vAlign w:val="center"/>
          </w:tcPr>
          <w:p w14:paraId="131A1776" w14:textId="77777777" w:rsidR="00CD4599" w:rsidRPr="0037345B" w:rsidRDefault="00000000" w:rsidP="0037345B">
            <w:pPr>
              <w:rPr>
                <w:rFonts w:ascii="Aptos" w:hAnsi="Aptos"/>
                <w:sz w:val="13"/>
              </w:rPr>
            </w:pPr>
            <w:r>
              <w:rPr>
                <w:rFonts w:ascii="Aptos" w:hAnsi="Aptos"/>
                <w:sz w:val="13"/>
              </w:rPr>
              <w:t>data/kunshan-cultural-dataset.json → data.js → app.js → index.html landing/tutorial and map.html explorer; Leaflet renders the map, with local assets for images and cached map overlays.</w:t>
            </w:r>
          </w:p>
        </w:tc>
      </w:tr>
      <w:tr w:rsidR="008806B5" w14:paraId="6E3EB91E" w14:textId="77777777">
        <w:trPr>
          <w:cantSplit/>
          <w:jc w:val="center"/>
        </w:trPr>
        <w:tc>
          <w:tcPr>
            <w:tcW w:w="3458" w:type="dxa"/>
            <w:shd w:val="clear" w:color="auto" w:fill="F5F7F7"/>
            <w:tcMar>
              <w:top w:w="90" w:type="dxa"/>
              <w:left w:w="110" w:type="dxa"/>
              <w:bottom w:w="90" w:type="dxa"/>
              <w:right w:w="110" w:type="dxa"/>
            </w:tcMar>
            <w:vAlign w:val="center"/>
          </w:tcPr>
          <w:p w14:paraId="62DECDDF" w14:textId="77777777" w:rsidR="008806B5" w:rsidRPr="0037345B" w:rsidRDefault="00000000" w:rsidP="0037345B">
            <w:pPr>
              <w:rPr>
                <w:rFonts w:ascii="Aptos" w:hAnsi="Aptos"/>
                <w:sz w:val="13"/>
              </w:rPr>
            </w:pPr>
            <w:r>
              <w:rPr>
                <w:rFonts w:ascii="Aptos" w:hAnsi="Aptos"/>
                <w:sz w:val="13"/>
              </w:rPr>
              <w:t>Environment and dependencies</w:t>
            </w:r>
          </w:p>
        </w:tc>
        <w:tc>
          <w:tcPr>
            <w:tcW w:w="6520" w:type="dxa"/>
            <w:shd w:val="clear" w:color="auto" w:fill="F5F7F7"/>
            <w:tcMar>
              <w:top w:w="90" w:type="dxa"/>
              <w:left w:w="110" w:type="dxa"/>
              <w:bottom w:w="90" w:type="dxa"/>
              <w:right w:w="110" w:type="dxa"/>
            </w:tcMar>
            <w:vAlign w:val="center"/>
          </w:tcPr>
          <w:p w14:paraId="188CD7C7" w14:textId="77777777" w:rsidR="00CD4599" w:rsidRPr="0037345B" w:rsidRDefault="00000000" w:rsidP="0037345B">
            <w:pPr>
              <w:rPr>
                <w:rFonts w:ascii="Aptos" w:hAnsi="Aptos"/>
                <w:sz w:val="13"/>
              </w:rPr>
            </w:pPr>
            <w:r>
              <w:rPr>
                <w:rFonts w:ascii="Aptos" w:hAnsi="Aptos"/>
                <w:sz w:val="13"/>
              </w:rPr>
              <w:t>Static HTML/CSS/JavaScript; bundled vendor/leaflet.js and vendor/leaflet.css; browser localStorage stores language preference. No build step is specified in README.</w:t>
            </w:r>
          </w:p>
        </w:tc>
      </w:tr>
      <w:tr w:rsidR="008806B5" w14:paraId="5943F94B" w14:textId="77777777">
        <w:trPr>
          <w:cantSplit/>
          <w:jc w:val="center"/>
        </w:trPr>
        <w:tc>
          <w:tcPr>
            <w:tcW w:w="3458" w:type="dxa"/>
            <w:shd w:val="clear" w:color="auto" w:fill="FFFFFF"/>
            <w:tcMar>
              <w:top w:w="90" w:type="dxa"/>
              <w:left w:w="110" w:type="dxa"/>
              <w:bottom w:w="90" w:type="dxa"/>
              <w:right w:w="110" w:type="dxa"/>
            </w:tcMar>
            <w:vAlign w:val="center"/>
          </w:tcPr>
          <w:p w14:paraId="7750AD34" w14:textId="77777777" w:rsidR="008806B5" w:rsidRPr="0037345B" w:rsidRDefault="00000000" w:rsidP="0037345B">
            <w:pPr>
              <w:rPr>
                <w:rFonts w:ascii="Aptos" w:hAnsi="Aptos"/>
                <w:sz w:val="13"/>
              </w:rPr>
            </w:pPr>
            <w:r>
              <w:rPr>
                <w:rFonts w:ascii="Aptos" w:hAnsi="Aptos"/>
                <w:sz w:val="13"/>
              </w:rPr>
              <w:t>Run and reproduction steps</w:t>
            </w:r>
          </w:p>
        </w:tc>
        <w:tc>
          <w:tcPr>
            <w:tcW w:w="6520" w:type="dxa"/>
            <w:shd w:val="clear" w:color="auto" w:fill="FFFFFF"/>
            <w:tcMar>
              <w:top w:w="90" w:type="dxa"/>
              <w:left w:w="110" w:type="dxa"/>
              <w:bottom w:w="90" w:type="dxa"/>
              <w:right w:w="110" w:type="dxa"/>
            </w:tcMar>
            <w:vAlign w:val="center"/>
          </w:tcPr>
          <w:p w14:paraId="6D11A716" w14:textId="77777777" w:rsidR="00CD4599" w:rsidRPr="0037345B" w:rsidRDefault="00000000" w:rsidP="0037345B">
            <w:pPr>
              <w:rPr>
                <w:rFonts w:ascii="Aptos" w:hAnsi="Aptos"/>
                <w:sz w:val="13"/>
              </w:rPr>
            </w:pPr>
            <w:r>
              <w:rPr>
                <w:rFonts w:ascii="Aptos" w:hAnsi="Aptos"/>
                <w:sz w:val="13"/>
              </w:rPr>
              <w:t>From the repository root: python3 -m http.server 4173 --bind 127.0.0.1; open http://127.0.0.1:4173/. index.html is the entry page; map.html is the explorer.</w:t>
            </w:r>
          </w:p>
        </w:tc>
      </w:tr>
      <w:tr w:rsidR="008806B5" w14:paraId="0E754F26" w14:textId="77777777">
        <w:trPr>
          <w:cantSplit/>
          <w:jc w:val="center"/>
        </w:trPr>
        <w:tc>
          <w:tcPr>
            <w:tcW w:w="3458" w:type="dxa"/>
            <w:shd w:val="clear" w:color="auto" w:fill="F5F7F7"/>
            <w:tcMar>
              <w:top w:w="90" w:type="dxa"/>
              <w:left w:w="110" w:type="dxa"/>
              <w:bottom w:w="90" w:type="dxa"/>
              <w:right w:w="110" w:type="dxa"/>
            </w:tcMar>
            <w:vAlign w:val="center"/>
          </w:tcPr>
          <w:p w14:paraId="1FBF874B" w14:textId="77777777" w:rsidR="008806B5" w:rsidRPr="0037345B" w:rsidRDefault="00000000" w:rsidP="0037345B">
            <w:pPr>
              <w:rPr>
                <w:rFonts w:ascii="Aptos" w:hAnsi="Aptos"/>
                <w:sz w:val="13"/>
              </w:rPr>
            </w:pPr>
            <w:r>
              <w:rPr>
                <w:rFonts w:ascii="Aptos" w:hAnsi="Aptos"/>
                <w:sz w:val="13"/>
              </w:rPr>
              <w:t>Data access or generation steps</w:t>
            </w:r>
          </w:p>
        </w:tc>
        <w:tc>
          <w:tcPr>
            <w:tcW w:w="6520" w:type="dxa"/>
            <w:shd w:val="clear" w:color="auto" w:fill="F5F7F7"/>
            <w:tcMar>
              <w:top w:w="90" w:type="dxa"/>
              <w:left w:w="110" w:type="dxa"/>
              <w:bottom w:w="90" w:type="dxa"/>
              <w:right w:w="110" w:type="dxa"/>
            </w:tcMar>
            <w:vAlign w:val="center"/>
          </w:tcPr>
          <w:p w14:paraId="11B601F2" w14:textId="77777777" w:rsidR="00CD4599" w:rsidRPr="0037345B" w:rsidRDefault="00000000" w:rsidP="0037345B">
            <w:pPr>
              <w:rPr>
                <w:rFonts w:ascii="Aptos" w:hAnsi="Aptos"/>
                <w:sz w:val="13"/>
              </w:rPr>
            </w:pPr>
            <w:r>
              <w:rPr>
                <w:rFonts w:ascii="Aptos" w:hAnsi="Aptos"/>
                <w:sz w:val="13"/>
              </w:rPr>
              <w:t>Use data/kunshan-cultural-dataset.json as the source snapshot. README supplies a Python one-line JSON serialization command to regenerate data.js after replacing the snapshot.</w:t>
            </w:r>
          </w:p>
        </w:tc>
      </w:tr>
      <w:tr w:rsidR="008806B5" w14:paraId="1FF4135D" w14:textId="77777777">
        <w:trPr>
          <w:cantSplit/>
          <w:jc w:val="center"/>
        </w:trPr>
        <w:tc>
          <w:tcPr>
            <w:tcW w:w="3458" w:type="dxa"/>
            <w:shd w:val="clear" w:color="auto" w:fill="FFFFFF"/>
            <w:tcMar>
              <w:top w:w="90" w:type="dxa"/>
              <w:left w:w="110" w:type="dxa"/>
              <w:bottom w:w="90" w:type="dxa"/>
              <w:right w:w="110" w:type="dxa"/>
            </w:tcMar>
            <w:vAlign w:val="center"/>
          </w:tcPr>
          <w:p w14:paraId="456A1B0E" w14:textId="77777777" w:rsidR="008806B5" w:rsidRPr="0037345B" w:rsidRDefault="00000000" w:rsidP="0037345B">
            <w:pPr>
              <w:rPr>
                <w:rFonts w:ascii="Aptos" w:hAnsi="Aptos"/>
                <w:sz w:val="13"/>
              </w:rPr>
            </w:pPr>
            <w:r>
              <w:rPr>
                <w:rFonts w:ascii="Aptos" w:hAnsi="Aptos"/>
                <w:sz w:val="13"/>
              </w:rPr>
              <w:t>Tests and expected outputs</w:t>
            </w:r>
          </w:p>
        </w:tc>
        <w:tc>
          <w:tcPr>
            <w:tcW w:w="6520" w:type="dxa"/>
            <w:shd w:val="clear" w:color="auto" w:fill="FFFFFF"/>
            <w:tcMar>
              <w:top w:w="90" w:type="dxa"/>
              <w:left w:w="110" w:type="dxa"/>
              <w:bottom w:w="90" w:type="dxa"/>
              <w:right w:w="110" w:type="dxa"/>
            </w:tcMar>
            <w:vAlign w:val="center"/>
          </w:tcPr>
          <w:p w14:paraId="129CAF0C" w14:textId="77777777" w:rsidR="00CD4599" w:rsidRPr="0037345B" w:rsidRDefault="00000000" w:rsidP="0037345B">
            <w:pPr>
              <w:rPr>
                <w:rFonts w:ascii="Aptos" w:hAnsi="Aptos"/>
                <w:sz w:val="13"/>
              </w:rPr>
            </w:pPr>
            <w:r>
              <w:rPr>
                <w:rFonts w:ascii="Aptos" w:hAnsi="Aptos"/>
                <w:sz w:val="13"/>
              </w:rPr>
              <w:t>app.js provides a ?smoke query check: expected 82 records, rendered item photos, bilingual map state, two visualization idioms, and three route modes. It is an in-browser smoke check, not a user study.</w:t>
            </w:r>
          </w:p>
        </w:tc>
      </w:tr>
      <w:tr w:rsidR="008806B5" w14:paraId="4A20FB33" w14:textId="77777777">
        <w:trPr>
          <w:cantSplit/>
          <w:jc w:val="center"/>
        </w:trPr>
        <w:tc>
          <w:tcPr>
            <w:tcW w:w="3458" w:type="dxa"/>
            <w:shd w:val="clear" w:color="auto" w:fill="F5F7F7"/>
            <w:tcMar>
              <w:top w:w="90" w:type="dxa"/>
              <w:left w:w="110" w:type="dxa"/>
              <w:bottom w:w="90" w:type="dxa"/>
              <w:right w:w="110" w:type="dxa"/>
            </w:tcMar>
            <w:vAlign w:val="center"/>
          </w:tcPr>
          <w:p w14:paraId="71978C82" w14:textId="77777777" w:rsidR="008806B5" w:rsidRPr="0037345B" w:rsidRDefault="00000000" w:rsidP="0037345B">
            <w:pPr>
              <w:rPr>
                <w:rFonts w:ascii="Aptos" w:hAnsi="Aptos"/>
                <w:sz w:val="13"/>
              </w:rPr>
            </w:pPr>
            <w:r>
              <w:rPr>
                <w:rFonts w:ascii="Aptos" w:hAnsi="Aptos"/>
                <w:sz w:val="13"/>
              </w:rPr>
              <w:t>Known issues and fallback</w:t>
            </w:r>
          </w:p>
        </w:tc>
        <w:tc>
          <w:tcPr>
            <w:tcW w:w="6520" w:type="dxa"/>
            <w:shd w:val="clear" w:color="auto" w:fill="F5F7F7"/>
            <w:tcMar>
              <w:top w:w="90" w:type="dxa"/>
              <w:left w:w="110" w:type="dxa"/>
              <w:bottom w:w="90" w:type="dxa"/>
              <w:right w:w="110" w:type="dxa"/>
            </w:tcMar>
            <w:vAlign w:val="center"/>
          </w:tcPr>
          <w:p w14:paraId="5DF63A21" w14:textId="77777777" w:rsidR="00CD4599" w:rsidRPr="0037345B" w:rsidRDefault="00000000" w:rsidP="0037345B">
            <w:pPr>
              <w:rPr>
                <w:rFonts w:ascii="Aptos" w:hAnsi="Aptos"/>
                <w:sz w:val="13"/>
              </w:rPr>
            </w:pPr>
            <w:r>
              <w:rPr>
                <w:rFonts w:ascii="Aptos" w:hAnsi="Aptos"/>
                <w:sz w:val="13"/>
              </w:rPr>
              <w:t>All 82 records have coordinates and locationPrecision, but anchors may denote towns, districts, regions, or associated sites rather than entrances. Routes are straight-line, distance/category/town heuristics with estimated transport; not live navigation, traffic, or timetable data. Cached EN/ZH map overlays provide a loading fallback; current deployment reachability was not verified.</w:t>
            </w:r>
          </w:p>
        </w:tc>
      </w:tr>
      <w:tr w:rsidR="008806B5" w14:paraId="48B6004D" w14:textId="77777777">
        <w:trPr>
          <w:cantSplit/>
          <w:jc w:val="center"/>
        </w:trPr>
        <w:tc>
          <w:tcPr>
            <w:tcW w:w="3458" w:type="dxa"/>
            <w:shd w:val="clear" w:color="auto" w:fill="FFFFFF"/>
            <w:tcMar>
              <w:top w:w="90" w:type="dxa"/>
              <w:left w:w="110" w:type="dxa"/>
              <w:bottom w:w="90" w:type="dxa"/>
              <w:right w:w="110" w:type="dxa"/>
            </w:tcMar>
            <w:vAlign w:val="center"/>
          </w:tcPr>
          <w:p w14:paraId="6E51ACFD" w14:textId="77777777" w:rsidR="008806B5" w:rsidRPr="0037345B" w:rsidRDefault="00000000" w:rsidP="0037345B">
            <w:pPr>
              <w:rPr>
                <w:rFonts w:ascii="Aptos" w:hAnsi="Aptos"/>
                <w:sz w:val="13"/>
              </w:rPr>
            </w:pPr>
            <w:r>
              <w:rPr>
                <w:rFonts w:ascii="Aptos" w:hAnsi="Aptos"/>
                <w:sz w:val="13"/>
              </w:rPr>
              <w:t>License, citations, privacy, and public-sharing decision</w:t>
            </w:r>
          </w:p>
        </w:tc>
        <w:tc>
          <w:tcPr>
            <w:tcW w:w="6520" w:type="dxa"/>
            <w:shd w:val="clear" w:color="auto" w:fill="FFFFFF"/>
            <w:tcMar>
              <w:top w:w="90" w:type="dxa"/>
              <w:left w:w="110" w:type="dxa"/>
              <w:bottom w:w="90" w:type="dxa"/>
              <w:right w:w="110" w:type="dxa"/>
            </w:tcMar>
            <w:vAlign w:val="center"/>
          </w:tcPr>
          <w:p w14:paraId="4E666177" w14:textId="77777777" w:rsidR="00CD4599" w:rsidRPr="0037345B" w:rsidRDefault="00000000" w:rsidP="0037345B">
            <w:pPr>
              <w:rPr>
                <w:rFonts w:ascii="Aptos" w:hAnsi="Aptos"/>
                <w:sz w:val="13"/>
              </w:rPr>
            </w:pPr>
            <w:r>
              <w:rPr>
                <w:rFonts w:ascii="Aptos" w:hAnsi="Aptos"/>
                <w:sz w:val="13"/>
              </w:rPr>
              <w:t>SOURCE_LICENSE.txt includes the source dataset’s MIT license (Copyright 2026 JuniceLin). Per-record image source/credit fields are retained; third-party facts, images, AMap tiles, and OpenStreetMap material remain subject to their own terms. Do not make public rights or participant-data claims without human confirmation.</w:t>
            </w:r>
          </w:p>
        </w:tc>
      </w:tr>
    </w:tbl>
    <w:p w14:paraId="09365D4C" w14:textId="77777777" w:rsidR="008806B5" w:rsidRDefault="008806B5">
      <w:pPr>
        <w:spacing w:after="0"/>
      </w:pPr>
    </w:p>
    <w:p w14:paraId="05A5DF7D" w14:textId="77777777" w:rsidR="008806B5" w:rsidRDefault="00000000">
      <w:r>
        <w:br w:type="page"/>
      </w:r>
    </w:p>
    <w:p w14:paraId="477B7EB3" w14:textId="77777777" w:rsidR="008806B5" w:rsidRDefault="00000000">
      <w:pPr>
        <w:pStyle w:val="1"/>
      </w:pPr>
      <w:r>
        <w:lastRenderedPageBreak/>
        <w:t>Appendix C User Experience Protocol and Evidence</w:t>
      </w:r>
    </w:p>
    <w:p w14:paraId="67B86D05" w14:textId="77777777" w:rsidR="008806B5" w:rsidRDefault="00000000">
      <w:pPr>
        <w:spacing w:after="40"/>
      </w:pPr>
      <w:r>
        <w:rPr>
          <w:i/>
          <w:sz w:val="17"/>
        </w:rPr>
        <w:t>September 29 peer-test evidence is available in the supplied review and team-response photographs. The record below reports the prescribed task, observed peer feedback, and final implementation. The sheets do not supply standardized times, completion rates, or a second-round session.</w:t>
      </w:r>
    </w:p>
    <w:p w14:paraId="293B4A69" w14:textId="77777777" w:rsidR="008806B5" w:rsidRDefault="00000000">
      <w:pPr>
        <w:pStyle w:val="af7"/>
      </w:pPr>
      <w:r>
        <w:t>Table C1. User-experience session record.</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3458"/>
        <w:gridCol w:w="6520"/>
      </w:tblGrid>
      <w:tr w:rsidR="008806B5" w14:paraId="19DFC929" w14:textId="77777777">
        <w:trPr>
          <w:cantSplit/>
          <w:tblHeader/>
          <w:jc w:val="center"/>
        </w:trPr>
        <w:tc>
          <w:tcPr>
            <w:tcW w:w="3458" w:type="dxa"/>
            <w:shd w:val="clear" w:color="auto" w:fill="237E83"/>
            <w:tcMar>
              <w:top w:w="90" w:type="dxa"/>
              <w:left w:w="110" w:type="dxa"/>
              <w:bottom w:w="90" w:type="dxa"/>
              <w:right w:w="110" w:type="dxa"/>
            </w:tcMar>
            <w:vAlign w:val="center"/>
          </w:tcPr>
          <w:p w14:paraId="62A25FB4" w14:textId="77777777" w:rsidR="008806B5" w:rsidRDefault="00000000">
            <w:pPr>
              <w:spacing w:after="0"/>
              <w:jc w:val="center"/>
            </w:pPr>
            <w:r>
              <w:rPr>
                <w:rFonts w:ascii="Aptos" w:hAnsi="Aptos"/>
                <w:b/>
                <w:color w:val="FFFFFF"/>
                <w:sz w:val="16"/>
              </w:rPr>
              <w:t>Field</w:t>
            </w:r>
          </w:p>
        </w:tc>
        <w:tc>
          <w:tcPr>
            <w:tcW w:w="6520" w:type="dxa"/>
            <w:shd w:val="clear" w:color="auto" w:fill="237E83"/>
            <w:tcMar>
              <w:top w:w="90" w:type="dxa"/>
              <w:left w:w="110" w:type="dxa"/>
              <w:bottom w:w="90" w:type="dxa"/>
              <w:right w:w="110" w:type="dxa"/>
            </w:tcMar>
            <w:vAlign w:val="center"/>
          </w:tcPr>
          <w:p w14:paraId="0A3E7A20" w14:textId="77777777" w:rsidR="008806B5" w:rsidRDefault="00000000">
            <w:pPr>
              <w:spacing w:after="0"/>
              <w:jc w:val="center"/>
            </w:pPr>
            <w:r>
              <w:rPr>
                <w:rFonts w:ascii="Aptos" w:hAnsi="Aptos"/>
                <w:b/>
                <w:color w:val="FFFFFF"/>
                <w:sz w:val="16"/>
              </w:rPr>
              <w:t>Record</w:t>
            </w:r>
          </w:p>
        </w:tc>
      </w:tr>
      <w:tr w:rsidR="008806B5" w14:paraId="65BD6B9D" w14:textId="77777777">
        <w:trPr>
          <w:cantSplit/>
          <w:jc w:val="center"/>
        </w:trPr>
        <w:tc>
          <w:tcPr>
            <w:tcW w:w="3458" w:type="dxa"/>
            <w:shd w:val="clear" w:color="auto" w:fill="FFFFFF"/>
            <w:tcMar>
              <w:top w:w="90" w:type="dxa"/>
              <w:left w:w="110" w:type="dxa"/>
              <w:bottom w:w="90" w:type="dxa"/>
              <w:right w:w="110" w:type="dxa"/>
            </w:tcMar>
            <w:vAlign w:val="center"/>
          </w:tcPr>
          <w:p w14:paraId="3934F1D4" w14:textId="77777777" w:rsidR="008806B5" w:rsidRPr="0037345B" w:rsidRDefault="00000000" w:rsidP="0037345B">
            <w:pPr>
              <w:rPr>
                <w:rFonts w:ascii="Aptos" w:hAnsi="Aptos"/>
                <w:sz w:val="13"/>
              </w:rPr>
            </w:pPr>
            <w:r>
              <w:rPr>
                <w:rFonts w:ascii="Aptos" w:hAnsi="Aptos"/>
                <w:sz w:val="13"/>
              </w:rPr>
              <w:t>Participant role and consent or notice</w:t>
            </w:r>
          </w:p>
        </w:tc>
        <w:tc>
          <w:tcPr>
            <w:tcW w:w="6520" w:type="dxa"/>
            <w:shd w:val="clear" w:color="auto" w:fill="FFFFFF"/>
            <w:tcMar>
              <w:top w:w="90" w:type="dxa"/>
              <w:left w:w="110" w:type="dxa"/>
              <w:bottom w:w="90" w:type="dxa"/>
              <w:right w:w="110" w:type="dxa"/>
            </w:tcMar>
            <w:vAlign w:val="center"/>
          </w:tcPr>
          <w:p w14:paraId="3F2E13E1" w14:textId="77777777" w:rsidR="00CD4599" w:rsidRPr="0037345B" w:rsidRDefault="00000000" w:rsidP="0037345B">
            <w:pPr>
              <w:rPr>
                <w:rFonts w:ascii="Aptos" w:hAnsi="Aptos"/>
                <w:sz w:val="13"/>
              </w:rPr>
            </w:pPr>
            <w:r>
              <w:rPr>
                <w:rFonts w:ascii="Aptos" w:hAnsi="Aptos"/>
                <w:sz w:val="13"/>
              </w:rPr>
              <w:t>Peer testers acting as visitor proxies completed the prescribed UX task. They received the task context; this report retains only anonymous role-level observations. A separate consent or recording log was not supplied.</w:t>
            </w:r>
          </w:p>
        </w:tc>
      </w:tr>
      <w:tr w:rsidR="008806B5" w14:paraId="707E0369" w14:textId="77777777">
        <w:trPr>
          <w:cantSplit/>
          <w:jc w:val="center"/>
        </w:trPr>
        <w:tc>
          <w:tcPr>
            <w:tcW w:w="3458" w:type="dxa"/>
            <w:shd w:val="clear" w:color="auto" w:fill="EAF4F4"/>
            <w:tcMar>
              <w:top w:w="90" w:type="dxa"/>
              <w:left w:w="110" w:type="dxa"/>
              <w:bottom w:w="90" w:type="dxa"/>
              <w:right w:w="110" w:type="dxa"/>
            </w:tcMar>
            <w:vAlign w:val="center"/>
          </w:tcPr>
          <w:p w14:paraId="2ED64DD0" w14:textId="77777777" w:rsidR="008806B5" w:rsidRPr="0037345B" w:rsidRDefault="00000000" w:rsidP="0037345B">
            <w:pPr>
              <w:rPr>
                <w:rFonts w:ascii="Aptos" w:hAnsi="Aptos"/>
                <w:sz w:val="13"/>
              </w:rPr>
            </w:pPr>
            <w:r>
              <w:rPr>
                <w:rFonts w:ascii="Aptos" w:hAnsi="Aptos"/>
                <w:sz w:val="13"/>
              </w:rPr>
              <w:t>Exact task and starting state</w:t>
            </w:r>
          </w:p>
        </w:tc>
        <w:tc>
          <w:tcPr>
            <w:tcW w:w="6520" w:type="dxa"/>
            <w:shd w:val="clear" w:color="auto" w:fill="EAF4F4"/>
            <w:tcMar>
              <w:top w:w="90" w:type="dxa"/>
              <w:left w:w="110" w:type="dxa"/>
              <w:bottom w:w="90" w:type="dxa"/>
              <w:right w:w="110" w:type="dxa"/>
            </w:tcMar>
            <w:vAlign w:val="center"/>
          </w:tcPr>
          <w:p w14:paraId="6E73EDFD" w14:textId="77777777" w:rsidR="00CD4599" w:rsidRPr="0037345B" w:rsidRDefault="00000000" w:rsidP="0037345B">
            <w:pPr>
              <w:rPr>
                <w:rFonts w:ascii="Aptos" w:hAnsi="Aptos"/>
                <w:sz w:val="13"/>
              </w:rPr>
            </w:pPr>
            <w:r>
              <w:rPr>
                <w:rFonts w:ascii="Aptos" w:hAnsi="Aptos"/>
                <w:sz w:val="13"/>
              </w:rPr>
              <w:t>Starting from the September 29 prototype/default map, peer testers were asked to select and inspect cultural records, save two stops, and interpret the suggested order or route. Feedback also records link inspection and exploratory discovery.</w:t>
            </w:r>
          </w:p>
        </w:tc>
      </w:tr>
      <w:tr w:rsidR="008806B5" w14:paraId="63737DBD" w14:textId="77777777">
        <w:trPr>
          <w:cantSplit/>
          <w:jc w:val="center"/>
        </w:trPr>
        <w:tc>
          <w:tcPr>
            <w:tcW w:w="3458" w:type="dxa"/>
            <w:shd w:val="clear" w:color="auto" w:fill="FFFFFF"/>
            <w:tcMar>
              <w:top w:w="90" w:type="dxa"/>
              <w:left w:w="110" w:type="dxa"/>
              <w:bottom w:w="90" w:type="dxa"/>
              <w:right w:w="110" w:type="dxa"/>
            </w:tcMar>
            <w:vAlign w:val="center"/>
          </w:tcPr>
          <w:p w14:paraId="2D55C0C4" w14:textId="77777777" w:rsidR="008806B5" w:rsidRPr="0037345B" w:rsidRDefault="00000000" w:rsidP="0037345B">
            <w:pPr>
              <w:rPr>
                <w:rFonts w:ascii="Aptos" w:hAnsi="Aptos"/>
                <w:sz w:val="13"/>
              </w:rPr>
            </w:pPr>
            <w:r>
              <w:rPr>
                <w:rFonts w:ascii="Aptos" w:hAnsi="Aptos"/>
                <w:sz w:val="13"/>
              </w:rPr>
              <w:t>Success criterion and measures</w:t>
            </w:r>
          </w:p>
        </w:tc>
        <w:tc>
          <w:tcPr>
            <w:tcW w:w="6520" w:type="dxa"/>
            <w:shd w:val="clear" w:color="auto" w:fill="FFFFFF"/>
            <w:tcMar>
              <w:top w:w="90" w:type="dxa"/>
              <w:left w:w="110" w:type="dxa"/>
              <w:bottom w:w="90" w:type="dxa"/>
              <w:right w:w="110" w:type="dxa"/>
            </w:tcMar>
            <w:vAlign w:val="center"/>
          </w:tcPr>
          <w:p w14:paraId="4DD0EF27" w14:textId="77777777" w:rsidR="00CD4599" w:rsidRPr="0037345B" w:rsidRDefault="00000000" w:rsidP="0037345B">
            <w:pPr>
              <w:rPr>
                <w:rFonts w:ascii="Aptos" w:hAnsi="Aptos"/>
                <w:sz w:val="13"/>
              </w:rPr>
            </w:pPr>
            <w:r>
              <w:rPr>
                <w:rFonts w:ascii="Aptos" w:hAnsi="Aptos"/>
                <w:sz w:val="13"/>
              </w:rPr>
              <w:t>Task evidence was whether testers could select and inspect records, save two stops, and interpret route/order and relationship information. The feedback sheets provide qualitative comments only; no standardized time, click count, or completion rate was supplied.</w:t>
            </w:r>
          </w:p>
        </w:tc>
      </w:tr>
      <w:tr w:rsidR="008806B5" w14:paraId="001400FA" w14:textId="77777777">
        <w:trPr>
          <w:cantSplit/>
          <w:jc w:val="center"/>
        </w:trPr>
        <w:tc>
          <w:tcPr>
            <w:tcW w:w="3458" w:type="dxa"/>
            <w:shd w:val="clear" w:color="auto" w:fill="EAF4F4"/>
            <w:tcMar>
              <w:top w:w="90" w:type="dxa"/>
              <w:left w:w="110" w:type="dxa"/>
              <w:bottom w:w="90" w:type="dxa"/>
              <w:right w:w="110" w:type="dxa"/>
            </w:tcMar>
            <w:vAlign w:val="center"/>
          </w:tcPr>
          <w:p w14:paraId="60AB9BF1" w14:textId="77777777" w:rsidR="008806B5" w:rsidRPr="0037345B" w:rsidRDefault="00000000" w:rsidP="0037345B">
            <w:pPr>
              <w:rPr>
                <w:rFonts w:ascii="Aptos" w:hAnsi="Aptos"/>
                <w:sz w:val="13"/>
              </w:rPr>
            </w:pPr>
            <w:r>
              <w:rPr>
                <w:rFonts w:ascii="Aptos" w:hAnsi="Aptos"/>
                <w:sz w:val="13"/>
              </w:rPr>
              <w:t>Actions, hesitation, errors, and recovery</w:t>
            </w:r>
          </w:p>
        </w:tc>
        <w:tc>
          <w:tcPr>
            <w:tcW w:w="6520" w:type="dxa"/>
            <w:shd w:val="clear" w:color="auto" w:fill="EAF4F4"/>
            <w:tcMar>
              <w:top w:w="90" w:type="dxa"/>
              <w:left w:w="110" w:type="dxa"/>
              <w:bottom w:w="90" w:type="dxa"/>
              <w:right w:w="110" w:type="dxa"/>
            </w:tcMar>
            <w:vAlign w:val="center"/>
          </w:tcPr>
          <w:p w14:paraId="328A560D" w14:textId="77777777" w:rsidR="00CD4599" w:rsidRPr="0037345B" w:rsidRDefault="00000000" w:rsidP="0037345B">
            <w:pPr>
              <w:rPr>
                <w:rFonts w:ascii="Aptos" w:hAnsi="Aptos"/>
                <w:sz w:val="13"/>
              </w:rPr>
            </w:pPr>
            <w:r>
              <w:rPr>
                <w:rFonts w:ascii="Aptos" w:hAnsi="Aptos"/>
                <w:sz w:val="13"/>
              </w:rPr>
              <w:t>Peer feedback indicated that testers selected nodes, clicked and read records, inspected related records, and attempted route creation; random discovery was also reported. Some selected nodes could not enter a route. Recovery and keyboard behavior were not logged.</w:t>
            </w:r>
          </w:p>
        </w:tc>
      </w:tr>
      <w:tr w:rsidR="008806B5" w14:paraId="4D59E41D" w14:textId="77777777">
        <w:trPr>
          <w:cantSplit/>
          <w:jc w:val="center"/>
        </w:trPr>
        <w:tc>
          <w:tcPr>
            <w:tcW w:w="3458" w:type="dxa"/>
            <w:shd w:val="clear" w:color="auto" w:fill="FFFFFF"/>
            <w:tcMar>
              <w:top w:w="90" w:type="dxa"/>
              <w:left w:w="110" w:type="dxa"/>
              <w:bottom w:w="90" w:type="dxa"/>
              <w:right w:w="110" w:type="dxa"/>
            </w:tcMar>
            <w:vAlign w:val="center"/>
          </w:tcPr>
          <w:p w14:paraId="1A76188A" w14:textId="77777777" w:rsidR="008806B5" w:rsidRPr="0037345B" w:rsidRDefault="00000000" w:rsidP="0037345B">
            <w:pPr>
              <w:rPr>
                <w:rFonts w:ascii="Aptos" w:hAnsi="Aptos"/>
                <w:sz w:val="13"/>
              </w:rPr>
            </w:pPr>
            <w:r>
              <w:rPr>
                <w:rFonts w:ascii="Aptos" w:hAnsi="Aptos"/>
                <w:sz w:val="13"/>
              </w:rPr>
              <w:t>System response, evidence inspected, and task outcome</w:t>
            </w:r>
          </w:p>
        </w:tc>
        <w:tc>
          <w:tcPr>
            <w:tcW w:w="6520" w:type="dxa"/>
            <w:shd w:val="clear" w:color="auto" w:fill="FFFFFF"/>
            <w:tcMar>
              <w:top w:w="90" w:type="dxa"/>
              <w:left w:w="110" w:type="dxa"/>
              <w:bottom w:w="90" w:type="dxa"/>
              <w:right w:w="110" w:type="dxa"/>
            </w:tcMar>
            <w:vAlign w:val="center"/>
          </w:tcPr>
          <w:p w14:paraId="3F9835EF" w14:textId="77777777" w:rsidR="00CD4599" w:rsidRPr="0037345B" w:rsidRDefault="00000000" w:rsidP="0037345B">
            <w:pPr>
              <w:rPr>
                <w:rFonts w:ascii="Aptos" w:hAnsi="Aptos"/>
                <w:sz w:val="13"/>
              </w:rPr>
            </w:pPr>
            <w:r>
              <w:rPr>
                <w:rFonts w:ascii="Aptos" w:hAnsi="Aptos"/>
                <w:sz w:val="13"/>
              </w:rPr>
              <w:t>Feedback described map/filter selection and discovery as engaging. Peer testers inspected records and links, but route eligibility failed for some selections. The sheets do not document a complete two-stop outcome for every peer tester.</w:t>
            </w:r>
          </w:p>
        </w:tc>
      </w:tr>
      <w:tr w:rsidR="008806B5" w14:paraId="064F7B06" w14:textId="77777777">
        <w:trPr>
          <w:cantSplit/>
          <w:jc w:val="center"/>
        </w:trPr>
        <w:tc>
          <w:tcPr>
            <w:tcW w:w="3458" w:type="dxa"/>
            <w:shd w:val="clear" w:color="auto" w:fill="EAF4F4"/>
            <w:tcMar>
              <w:top w:w="90" w:type="dxa"/>
              <w:left w:w="110" w:type="dxa"/>
              <w:bottom w:w="90" w:type="dxa"/>
              <w:right w:w="110" w:type="dxa"/>
            </w:tcMar>
            <w:vAlign w:val="center"/>
          </w:tcPr>
          <w:p w14:paraId="0C910F72" w14:textId="77777777" w:rsidR="008806B5" w:rsidRPr="0037345B" w:rsidRDefault="00000000" w:rsidP="0037345B">
            <w:pPr>
              <w:rPr>
                <w:rFonts w:ascii="Aptos" w:hAnsi="Aptos"/>
                <w:sz w:val="13"/>
              </w:rPr>
            </w:pPr>
            <w:r>
              <w:rPr>
                <w:rFonts w:ascii="Aptos" w:hAnsi="Aptos"/>
                <w:sz w:val="13"/>
              </w:rPr>
              <w:t>Accessibility or interpretation barrier</w:t>
            </w:r>
          </w:p>
        </w:tc>
        <w:tc>
          <w:tcPr>
            <w:tcW w:w="6520" w:type="dxa"/>
            <w:shd w:val="clear" w:color="auto" w:fill="EAF4F4"/>
            <w:tcMar>
              <w:top w:w="90" w:type="dxa"/>
              <w:left w:w="110" w:type="dxa"/>
              <w:bottom w:w="90" w:type="dxa"/>
              <w:right w:w="110" w:type="dxa"/>
            </w:tcMar>
            <w:vAlign w:val="center"/>
          </w:tcPr>
          <w:p w14:paraId="340A32E6" w14:textId="77777777" w:rsidR="00CD4599" w:rsidRPr="0037345B" w:rsidRDefault="00000000" w:rsidP="0037345B">
            <w:pPr>
              <w:rPr>
                <w:rFonts w:ascii="Aptos" w:hAnsi="Aptos"/>
                <w:sz w:val="13"/>
              </w:rPr>
            </w:pPr>
            <w:r>
              <w:rPr>
                <w:rFonts w:ascii="Aptos" w:hAnsi="Aptos"/>
                <w:sz w:val="13"/>
              </w:rPr>
              <w:t>Peer feedback requested a clearer sequence and questioned connection meaning and validation. The team response linked the earlier route restriction to approximate anchors. Formal accessibility results were not supplied.</w:t>
            </w:r>
          </w:p>
        </w:tc>
      </w:tr>
      <w:tr w:rsidR="008806B5" w14:paraId="6DE2FB8E" w14:textId="77777777">
        <w:trPr>
          <w:cantSplit/>
          <w:jc w:val="center"/>
        </w:trPr>
        <w:tc>
          <w:tcPr>
            <w:tcW w:w="3458" w:type="dxa"/>
            <w:shd w:val="clear" w:color="auto" w:fill="FFFFFF"/>
            <w:tcMar>
              <w:top w:w="90" w:type="dxa"/>
              <w:left w:w="110" w:type="dxa"/>
              <w:bottom w:w="90" w:type="dxa"/>
              <w:right w:w="110" w:type="dxa"/>
            </w:tcMar>
            <w:vAlign w:val="center"/>
          </w:tcPr>
          <w:p w14:paraId="322F4403" w14:textId="77777777" w:rsidR="008806B5" w:rsidRPr="0037345B" w:rsidRDefault="00000000" w:rsidP="0037345B">
            <w:pPr>
              <w:rPr>
                <w:rFonts w:ascii="Aptos" w:hAnsi="Aptos"/>
                <w:sz w:val="13"/>
              </w:rPr>
            </w:pPr>
            <w:r>
              <w:rPr>
                <w:rFonts w:ascii="Aptos" w:hAnsi="Aptos"/>
                <w:sz w:val="13"/>
              </w:rPr>
              <w:t>Observed strength, priority, and question</w:t>
            </w:r>
          </w:p>
        </w:tc>
        <w:tc>
          <w:tcPr>
            <w:tcW w:w="6520" w:type="dxa"/>
            <w:shd w:val="clear" w:color="auto" w:fill="FFFFFF"/>
            <w:tcMar>
              <w:top w:w="90" w:type="dxa"/>
              <w:left w:w="110" w:type="dxa"/>
              <w:bottom w:w="90" w:type="dxa"/>
              <w:right w:w="110" w:type="dxa"/>
            </w:tcMar>
            <w:vAlign w:val="center"/>
          </w:tcPr>
          <w:p w14:paraId="5A50EEB8" w14:textId="77777777" w:rsidR="00CD4599" w:rsidRPr="0037345B" w:rsidRDefault="00000000" w:rsidP="0037345B">
            <w:pPr>
              <w:rPr>
                <w:rFonts w:ascii="Aptos" w:hAnsi="Aptos"/>
                <w:sz w:val="13"/>
              </w:rPr>
            </w:pPr>
            <w:r>
              <w:rPr>
                <w:rFonts w:ascii="Aptos" w:hAnsi="Aptos"/>
                <w:sz w:val="13"/>
              </w:rPr>
              <w:t>Keep discovery, filtering, and selection. Prioritize clearer guidance, visible relationship evidence, and route interpretation. Investigate whether the network improves understanding beyond a related-records list.</w:t>
            </w:r>
          </w:p>
        </w:tc>
      </w:tr>
      <w:tr w:rsidR="008806B5" w14:paraId="0DE96457" w14:textId="77777777">
        <w:trPr>
          <w:cantSplit/>
          <w:jc w:val="center"/>
        </w:trPr>
        <w:tc>
          <w:tcPr>
            <w:tcW w:w="3458" w:type="dxa"/>
            <w:shd w:val="clear" w:color="auto" w:fill="EAF4F4"/>
            <w:tcMar>
              <w:top w:w="90" w:type="dxa"/>
              <w:left w:w="110" w:type="dxa"/>
              <w:bottom w:w="90" w:type="dxa"/>
              <w:right w:w="110" w:type="dxa"/>
            </w:tcMar>
            <w:vAlign w:val="center"/>
          </w:tcPr>
          <w:p w14:paraId="37D97A50" w14:textId="77777777" w:rsidR="008806B5" w:rsidRPr="0037345B" w:rsidRDefault="00000000" w:rsidP="0037345B">
            <w:pPr>
              <w:rPr>
                <w:rFonts w:ascii="Aptos" w:hAnsi="Aptos"/>
                <w:sz w:val="13"/>
              </w:rPr>
            </w:pPr>
            <w:r>
              <w:rPr>
                <w:rFonts w:ascii="Aptos" w:hAnsi="Aptos"/>
                <w:sz w:val="13"/>
              </w:rPr>
              <w:t>Feedback decision and visible revision</w:t>
            </w:r>
          </w:p>
        </w:tc>
        <w:tc>
          <w:tcPr>
            <w:tcW w:w="6520" w:type="dxa"/>
            <w:shd w:val="clear" w:color="auto" w:fill="EAF4F4"/>
            <w:tcMar>
              <w:top w:w="90" w:type="dxa"/>
              <w:left w:w="110" w:type="dxa"/>
              <w:bottom w:w="90" w:type="dxa"/>
              <w:right w:w="110" w:type="dxa"/>
            </w:tcMar>
            <w:vAlign w:val="center"/>
          </w:tcPr>
          <w:p w14:paraId="2D360EFA" w14:textId="77777777" w:rsidR="00CD4599" w:rsidRPr="0037345B" w:rsidRDefault="00000000" w:rsidP="0037345B">
            <w:pPr>
              <w:rPr>
                <w:rFonts w:ascii="Aptos" w:hAnsi="Aptos"/>
                <w:sz w:val="13"/>
              </w:rPr>
            </w:pPr>
            <w:r>
              <w:rPr>
                <w:rFonts w:ascii="Aptos" w:hAnsi="Aptos"/>
                <w:sz w:val="13"/>
              </w:rPr>
              <w:t>Keep: map/filter discovery and selection. Revise: homepage/tutorial, sourced relationship evidence and precision, expanded save eligibility, three route options with transport estimates, bilingual map/interface consistency, visual fragments, and Chinese descriptions. Investigate: whether links or the network improve understanding; the revisions are implemented, but improved use is untested.</w:t>
            </w:r>
          </w:p>
        </w:tc>
      </w:tr>
      <w:tr w:rsidR="008806B5" w14:paraId="16FD8E9E" w14:textId="77777777">
        <w:trPr>
          <w:cantSplit/>
          <w:jc w:val="center"/>
        </w:trPr>
        <w:tc>
          <w:tcPr>
            <w:tcW w:w="3458" w:type="dxa"/>
            <w:shd w:val="clear" w:color="auto" w:fill="FFFFFF"/>
            <w:tcMar>
              <w:top w:w="90" w:type="dxa"/>
              <w:left w:w="110" w:type="dxa"/>
              <w:bottom w:w="90" w:type="dxa"/>
              <w:right w:w="110" w:type="dxa"/>
            </w:tcMar>
            <w:vAlign w:val="center"/>
          </w:tcPr>
          <w:p w14:paraId="4DBB1713" w14:textId="77777777" w:rsidR="008806B5" w:rsidRPr="0037345B" w:rsidRDefault="00000000" w:rsidP="0037345B">
            <w:pPr>
              <w:rPr>
                <w:rFonts w:ascii="Aptos" w:hAnsi="Aptos"/>
                <w:sz w:val="13"/>
              </w:rPr>
            </w:pPr>
            <w:r>
              <w:rPr>
                <w:rFonts w:ascii="Aptos" w:hAnsi="Aptos"/>
                <w:sz w:val="13"/>
              </w:rPr>
              <w:t>Evidence boundary and next validation</w:t>
            </w:r>
          </w:p>
        </w:tc>
        <w:tc>
          <w:tcPr>
            <w:tcW w:w="6520" w:type="dxa"/>
            <w:shd w:val="clear" w:color="auto" w:fill="FFFFFF"/>
            <w:tcMar>
              <w:top w:w="90" w:type="dxa"/>
              <w:left w:w="110" w:type="dxa"/>
              <w:bottom w:w="90" w:type="dxa"/>
              <w:right w:w="110" w:type="dxa"/>
            </w:tcMar>
            <w:vAlign w:val="center"/>
          </w:tcPr>
          <w:p w14:paraId="1D7119F5" w14:textId="77777777" w:rsidR="00CD4599" w:rsidRPr="0037345B" w:rsidRDefault="00000000" w:rsidP="0037345B">
            <w:pPr>
              <w:rPr>
                <w:rFonts w:ascii="Aptos" w:hAnsi="Aptos"/>
                <w:sz w:val="13"/>
              </w:rPr>
            </w:pPr>
            <w:r>
              <w:rPr>
                <w:rFonts w:ascii="Aptos" w:hAnsi="Aptos"/>
                <w:sz w:val="13"/>
              </w:rPr>
              <w:t>This formative peer testing does not establish general usability, cultural learning, cultural benefit, or SDG impact. Retest new visitors on explaining one source-linked relation and interpreting route limits; no second-round result was supplied.</w:t>
            </w:r>
          </w:p>
        </w:tc>
      </w:tr>
    </w:tbl>
    <w:p w14:paraId="1855093C" w14:textId="77777777" w:rsidR="008806B5" w:rsidRDefault="008806B5">
      <w:pPr>
        <w:spacing w:after="0"/>
      </w:pPr>
    </w:p>
    <w:p w14:paraId="1150015D" w14:textId="77777777" w:rsidR="008806B5" w:rsidRDefault="00000000">
      <w:pPr>
        <w:pStyle w:val="21"/>
      </w:pPr>
      <w:r>
        <w:t>Privacy and evidence handling</w:t>
      </w:r>
    </w:p>
    <w:p w14:paraId="455119F6" w14:textId="77777777" w:rsidR="008806B5" w:rsidRDefault="00000000">
      <w:pPr>
        <w:spacing w:after="40"/>
      </w:pPr>
      <w:r>
        <w:rPr>
          <w:i/>
          <w:sz w:val="17"/>
        </w:rPr>
        <w:t>Record only task actions and optional time with participant notice. Keep identifiable media private unless separately consented. Public report uses anonymous role labels and summarizes observed behavior; do not publish private recordings.</w:t>
      </w:r>
    </w:p>
    <w:p w14:paraId="535DCFA7" w14:textId="77777777" w:rsidR="008806B5" w:rsidRDefault="00000000">
      <w:r>
        <w:br w:type="page"/>
      </w:r>
    </w:p>
    <w:p w14:paraId="50F418FA" w14:textId="77777777" w:rsidR="008806B5" w:rsidRDefault="00000000">
      <w:pPr>
        <w:pStyle w:val="1"/>
      </w:pPr>
      <w:r>
        <w:lastRenderedPageBreak/>
        <w:t>Appendix D Feedback and Response Log</w:t>
      </w:r>
    </w:p>
    <w:p w14:paraId="3F6F0A75" w14:textId="77777777" w:rsidR="008806B5" w:rsidRDefault="00000000">
      <w:pPr>
        <w:pStyle w:val="af7"/>
      </w:pPr>
      <w:r>
        <w:t>Table D1. Incoming peer feedback, team decisions and final response.</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700"/>
        <w:gridCol w:w="2041"/>
        <w:gridCol w:w="2608"/>
        <w:gridCol w:w="2268"/>
        <w:gridCol w:w="1361"/>
      </w:tblGrid>
      <w:tr w:rsidR="008806B5" w14:paraId="4A733475" w14:textId="77777777" w:rsidTr="00D3565B">
        <w:trPr>
          <w:cantSplit/>
          <w:tblHeader/>
          <w:jc w:val="center"/>
        </w:trPr>
        <w:tc>
          <w:tcPr>
            <w:tcW w:w="1700" w:type="dxa"/>
            <w:shd w:val="clear" w:color="auto" w:fill="6E5B91"/>
            <w:tcMar>
              <w:top w:w="90" w:type="dxa"/>
              <w:left w:w="110" w:type="dxa"/>
              <w:bottom w:w="90" w:type="dxa"/>
              <w:right w:w="110" w:type="dxa"/>
            </w:tcMar>
            <w:vAlign w:val="center"/>
          </w:tcPr>
          <w:p w14:paraId="21F109F7" w14:textId="77777777" w:rsidR="008806B5" w:rsidRDefault="00000000">
            <w:pPr>
              <w:spacing w:after="0"/>
              <w:jc w:val="center"/>
            </w:pPr>
            <w:r>
              <w:rPr>
                <w:rFonts w:ascii="Aptos" w:hAnsi="Aptos"/>
                <w:b/>
                <w:color w:val="FFFFFF"/>
                <w:sz w:val="14"/>
              </w:rPr>
              <w:t>Activity or ID</w:t>
            </w:r>
          </w:p>
        </w:tc>
        <w:tc>
          <w:tcPr>
            <w:tcW w:w="2041" w:type="dxa"/>
            <w:shd w:val="clear" w:color="auto" w:fill="6E5B91"/>
            <w:tcMar>
              <w:top w:w="90" w:type="dxa"/>
              <w:left w:w="110" w:type="dxa"/>
              <w:bottom w:w="90" w:type="dxa"/>
              <w:right w:w="110" w:type="dxa"/>
            </w:tcMar>
            <w:vAlign w:val="center"/>
          </w:tcPr>
          <w:p w14:paraId="37180BF1" w14:textId="77777777" w:rsidR="008806B5" w:rsidRDefault="00000000">
            <w:pPr>
              <w:spacing w:after="0"/>
              <w:jc w:val="center"/>
            </w:pPr>
            <w:r>
              <w:rPr>
                <w:rFonts w:ascii="Aptos" w:hAnsi="Aptos"/>
                <w:b/>
                <w:color w:val="FFFFFF"/>
                <w:sz w:val="14"/>
              </w:rPr>
              <w:t>Evidence received</w:t>
            </w:r>
          </w:p>
        </w:tc>
        <w:tc>
          <w:tcPr>
            <w:tcW w:w="2608" w:type="dxa"/>
            <w:shd w:val="clear" w:color="auto" w:fill="6E5B91"/>
            <w:tcMar>
              <w:top w:w="90" w:type="dxa"/>
              <w:left w:w="110" w:type="dxa"/>
              <w:bottom w:w="90" w:type="dxa"/>
              <w:right w:w="110" w:type="dxa"/>
            </w:tcMar>
            <w:vAlign w:val="center"/>
          </w:tcPr>
          <w:p w14:paraId="308EF3C5" w14:textId="77777777" w:rsidR="008806B5" w:rsidRDefault="00000000">
            <w:pPr>
              <w:spacing w:after="0"/>
              <w:jc w:val="center"/>
            </w:pPr>
            <w:r>
              <w:rPr>
                <w:rFonts w:ascii="Aptos" w:hAnsi="Aptos"/>
                <w:b/>
                <w:color w:val="FFFFFF"/>
                <w:sz w:val="14"/>
              </w:rPr>
              <w:t>Keep, Revise, or Investigate and reason</w:t>
            </w:r>
          </w:p>
        </w:tc>
        <w:tc>
          <w:tcPr>
            <w:tcW w:w="2268" w:type="dxa"/>
            <w:shd w:val="clear" w:color="auto" w:fill="6E5B91"/>
            <w:tcMar>
              <w:top w:w="90" w:type="dxa"/>
              <w:left w:w="110" w:type="dxa"/>
              <w:bottom w:w="90" w:type="dxa"/>
              <w:right w:w="110" w:type="dxa"/>
            </w:tcMar>
            <w:vAlign w:val="center"/>
          </w:tcPr>
          <w:p w14:paraId="772A9086" w14:textId="77777777" w:rsidR="008806B5" w:rsidRDefault="00000000">
            <w:pPr>
              <w:spacing w:after="0"/>
              <w:jc w:val="center"/>
            </w:pPr>
            <w:r>
              <w:rPr>
                <w:rFonts w:ascii="Aptos" w:hAnsi="Aptos"/>
                <w:b/>
                <w:color w:val="FFFFFF"/>
                <w:sz w:val="14"/>
              </w:rPr>
              <w:t>Change or next test and owner</w:t>
            </w:r>
          </w:p>
        </w:tc>
        <w:tc>
          <w:tcPr>
            <w:tcW w:w="1361" w:type="dxa"/>
            <w:shd w:val="clear" w:color="auto" w:fill="6E5B91"/>
            <w:tcMar>
              <w:top w:w="90" w:type="dxa"/>
              <w:left w:w="110" w:type="dxa"/>
              <w:bottom w:w="90" w:type="dxa"/>
              <w:right w:w="110" w:type="dxa"/>
            </w:tcMar>
            <w:vAlign w:val="center"/>
          </w:tcPr>
          <w:p w14:paraId="36F75B38" w14:textId="77777777" w:rsidR="008806B5" w:rsidRDefault="00000000">
            <w:pPr>
              <w:spacing w:after="0"/>
              <w:jc w:val="center"/>
            </w:pPr>
            <w:r>
              <w:rPr>
                <w:rFonts w:ascii="Aptos" w:hAnsi="Aptos"/>
                <w:b/>
                <w:color w:val="FFFFFF"/>
                <w:sz w:val="14"/>
              </w:rPr>
              <w:t>Artifact or commit</w:t>
            </w:r>
          </w:p>
        </w:tc>
      </w:tr>
      <w:tr w:rsidR="00D3565B" w14:paraId="07760214" w14:textId="77777777" w:rsidTr="00D3565B">
        <w:trPr>
          <w:cantSplit/>
          <w:jc w:val="center"/>
        </w:trPr>
        <w:tc>
          <w:tcPr>
            <w:tcW w:w="1700" w:type="dxa"/>
            <w:shd w:val="clear" w:color="auto" w:fill="FFFFFF"/>
            <w:tcMar>
              <w:top w:w="90" w:type="dxa"/>
              <w:left w:w="110" w:type="dxa"/>
              <w:bottom w:w="90" w:type="dxa"/>
              <w:right w:w="110" w:type="dxa"/>
            </w:tcMar>
            <w:vAlign w:val="center"/>
          </w:tcPr>
          <w:p w14:paraId="5DC5CE9C" w14:textId="67318F94" w:rsidR="00D3565B" w:rsidRDefault="00D3565B">
            <w:pPr>
              <w:rPr>
                <w:rFonts w:ascii="Aptos" w:hAnsi="Aptos"/>
                <w:sz w:val="13"/>
              </w:rPr>
            </w:pPr>
            <w:r>
              <w:rPr>
                <w:rFonts w:ascii="Aptos" w:hAnsi="Aptos" w:hint="eastAsia"/>
                <w:sz w:val="13"/>
                <w:lang w:eastAsia="zh-CN"/>
              </w:rPr>
              <w:t>In-class Discussion</w:t>
            </w:r>
          </w:p>
        </w:tc>
        <w:tc>
          <w:tcPr>
            <w:tcW w:w="2041" w:type="dxa"/>
            <w:shd w:val="clear" w:color="auto" w:fill="FFFFFF"/>
            <w:tcMar>
              <w:top w:w="90" w:type="dxa"/>
              <w:left w:w="110" w:type="dxa"/>
              <w:bottom w:w="90" w:type="dxa"/>
              <w:right w:w="110" w:type="dxa"/>
            </w:tcMar>
            <w:vAlign w:val="center"/>
          </w:tcPr>
          <w:p w14:paraId="089429C4" w14:textId="187BFCD8" w:rsidR="00D3565B" w:rsidRDefault="00D3565B">
            <w:pPr>
              <w:rPr>
                <w:rFonts w:ascii="Aptos" w:hAnsi="Aptos"/>
                <w:sz w:val="13"/>
              </w:rPr>
            </w:pPr>
            <w:r w:rsidRPr="00D3565B">
              <w:rPr>
                <w:rFonts w:ascii="Aptos" w:hAnsi="Aptos"/>
                <w:sz w:val="13"/>
              </w:rPr>
              <w:t>When switching to English mode, the map remains in Chinese; Part of the attraction introductions in Chinese mode are still in English</w:t>
            </w:r>
          </w:p>
        </w:tc>
        <w:tc>
          <w:tcPr>
            <w:tcW w:w="2608" w:type="dxa"/>
            <w:shd w:val="clear" w:color="auto" w:fill="FFFFFF"/>
            <w:tcMar>
              <w:top w:w="90" w:type="dxa"/>
              <w:left w:w="110" w:type="dxa"/>
              <w:bottom w:w="90" w:type="dxa"/>
              <w:right w:w="110" w:type="dxa"/>
            </w:tcMar>
            <w:vAlign w:val="center"/>
          </w:tcPr>
          <w:p w14:paraId="417758A3" w14:textId="77777777" w:rsidR="00D3565B" w:rsidRPr="00D3565B" w:rsidRDefault="00D3565B" w:rsidP="00D3565B">
            <w:pPr>
              <w:rPr>
                <w:rFonts w:ascii="Aptos" w:hAnsi="Aptos"/>
                <w:sz w:val="13"/>
              </w:rPr>
            </w:pPr>
            <w:r w:rsidRPr="00D3565B">
              <w:rPr>
                <w:rFonts w:ascii="Aptos" w:hAnsi="Aptos"/>
                <w:sz w:val="13"/>
              </w:rPr>
              <w:t>Revise language consistency; mixed-language content disrupts the bilingual experience and may confuse users.</w:t>
            </w:r>
          </w:p>
          <w:p w14:paraId="3712F7AE" w14:textId="77777777" w:rsidR="00D3565B" w:rsidRDefault="00D3565B">
            <w:pPr>
              <w:rPr>
                <w:rFonts w:ascii="Aptos" w:hAnsi="Aptos"/>
                <w:sz w:val="13"/>
              </w:rPr>
            </w:pPr>
          </w:p>
        </w:tc>
        <w:tc>
          <w:tcPr>
            <w:tcW w:w="2268" w:type="dxa"/>
            <w:shd w:val="clear" w:color="auto" w:fill="FFFFFF"/>
            <w:tcMar>
              <w:top w:w="90" w:type="dxa"/>
              <w:left w:w="110" w:type="dxa"/>
              <w:bottom w:w="90" w:type="dxa"/>
              <w:right w:w="110" w:type="dxa"/>
            </w:tcMar>
            <w:vAlign w:val="center"/>
          </w:tcPr>
          <w:p w14:paraId="6DB49FE1" w14:textId="74D3EA01" w:rsidR="00D3565B" w:rsidRDefault="00D3565B">
            <w:pPr>
              <w:rPr>
                <w:rFonts w:ascii="Aptos" w:hAnsi="Aptos"/>
                <w:sz w:val="13"/>
              </w:rPr>
            </w:pPr>
            <w:r w:rsidRPr="00D3565B">
              <w:rPr>
                <w:rFonts w:ascii="Aptos" w:hAnsi="Aptos"/>
                <w:sz w:val="13"/>
              </w:rPr>
              <w:t>Fixed map-language switching and untranslated attraction descriptions; verify all pages in both Chinese and English modes — Yiran.</w:t>
            </w:r>
          </w:p>
        </w:tc>
        <w:tc>
          <w:tcPr>
            <w:tcW w:w="1361" w:type="dxa"/>
            <w:shd w:val="clear" w:color="auto" w:fill="FFFFFF"/>
            <w:tcMar>
              <w:top w:w="90" w:type="dxa"/>
              <w:left w:w="110" w:type="dxa"/>
              <w:bottom w:w="90" w:type="dxa"/>
              <w:right w:w="110" w:type="dxa"/>
            </w:tcMar>
            <w:vAlign w:val="center"/>
          </w:tcPr>
          <w:p w14:paraId="45667A7E" w14:textId="2F7F7DE8" w:rsidR="00D3565B" w:rsidRDefault="00D3565B">
            <w:pPr>
              <w:rPr>
                <w:rFonts w:ascii="Aptos" w:hAnsi="Aptos"/>
                <w:sz w:val="13"/>
                <w:lang w:eastAsia="zh-CN"/>
              </w:rPr>
            </w:pPr>
            <w:r w:rsidRPr="00D3565B">
              <w:rPr>
                <w:rFonts w:ascii="Aptos" w:hAnsi="Aptos"/>
                <w:sz w:val="13"/>
              </w:rPr>
              <w:t>8a9921</w:t>
            </w:r>
            <w:r>
              <w:rPr>
                <w:rFonts w:ascii="Aptos" w:hAnsi="Aptos" w:hint="eastAsia"/>
                <w:sz w:val="13"/>
                <w:lang w:eastAsia="zh-CN"/>
              </w:rPr>
              <w:t>a</w:t>
            </w:r>
          </w:p>
        </w:tc>
      </w:tr>
      <w:tr w:rsidR="008806B5" w14:paraId="0479EEBD" w14:textId="77777777" w:rsidTr="00D3565B">
        <w:trPr>
          <w:cantSplit/>
          <w:jc w:val="center"/>
        </w:trPr>
        <w:tc>
          <w:tcPr>
            <w:tcW w:w="1700" w:type="dxa"/>
            <w:shd w:val="clear" w:color="auto" w:fill="FFFFFF"/>
            <w:tcMar>
              <w:top w:w="90" w:type="dxa"/>
              <w:left w:w="110" w:type="dxa"/>
              <w:bottom w:w="90" w:type="dxa"/>
              <w:right w:w="110" w:type="dxa"/>
            </w:tcMar>
            <w:vAlign w:val="center"/>
          </w:tcPr>
          <w:p w14:paraId="40B0406D" w14:textId="77777777" w:rsidR="00CD4599" w:rsidRPr="0037345B" w:rsidRDefault="00000000">
            <w:pPr>
              <w:rPr>
                <w:rFonts w:ascii="Aptos" w:hAnsi="Aptos"/>
                <w:sz w:val="13"/>
              </w:rPr>
            </w:pPr>
            <w:r>
              <w:rPr>
                <w:rFonts w:ascii="Aptos" w:hAnsi="Aptos"/>
                <w:sz w:val="13"/>
              </w:rPr>
              <w:t>Michelle / FP7</w:t>
            </w:r>
          </w:p>
        </w:tc>
        <w:tc>
          <w:tcPr>
            <w:tcW w:w="2041" w:type="dxa"/>
            <w:shd w:val="clear" w:color="auto" w:fill="FFFFFF"/>
            <w:tcMar>
              <w:top w:w="90" w:type="dxa"/>
              <w:left w:w="110" w:type="dxa"/>
              <w:bottom w:w="90" w:type="dxa"/>
              <w:right w:w="110" w:type="dxa"/>
            </w:tcMar>
            <w:vAlign w:val="center"/>
          </w:tcPr>
          <w:p w14:paraId="44A459DB" w14:textId="77777777" w:rsidR="00CD4599" w:rsidRPr="0037345B" w:rsidRDefault="00000000">
            <w:pPr>
              <w:rPr>
                <w:rFonts w:ascii="Aptos" w:hAnsi="Aptos"/>
                <w:sz w:val="13"/>
              </w:rPr>
            </w:pPr>
            <w:r>
              <w:rPr>
                <w:rFonts w:ascii="Aptos" w:hAnsi="Aptos"/>
                <w:sz w:val="13"/>
              </w:rPr>
              <w:t>Map/connections aid discovery; some selected nodes could not enter route.</w:t>
            </w:r>
          </w:p>
        </w:tc>
        <w:tc>
          <w:tcPr>
            <w:tcW w:w="2608" w:type="dxa"/>
            <w:shd w:val="clear" w:color="auto" w:fill="FFFFFF"/>
            <w:tcMar>
              <w:top w:w="90" w:type="dxa"/>
              <w:left w:w="110" w:type="dxa"/>
              <w:bottom w:w="90" w:type="dxa"/>
              <w:right w:w="110" w:type="dxa"/>
            </w:tcMar>
            <w:vAlign w:val="center"/>
          </w:tcPr>
          <w:p w14:paraId="7018129A" w14:textId="77777777" w:rsidR="00CD4599" w:rsidRPr="0037345B" w:rsidRDefault="00000000">
            <w:pPr>
              <w:rPr>
                <w:rFonts w:ascii="Aptos" w:hAnsi="Aptos"/>
                <w:sz w:val="13"/>
              </w:rPr>
            </w:pPr>
            <w:r>
              <w:rPr>
                <w:rFonts w:ascii="Aptos" w:hAnsi="Aptos"/>
                <w:sz w:val="13"/>
              </w:rPr>
              <w:t>Keep discovery; Revise eligibility and precision explanation.</w:t>
            </w:r>
          </w:p>
        </w:tc>
        <w:tc>
          <w:tcPr>
            <w:tcW w:w="2268" w:type="dxa"/>
            <w:shd w:val="clear" w:color="auto" w:fill="FFFFFF"/>
            <w:tcMar>
              <w:top w:w="90" w:type="dxa"/>
              <w:left w:w="110" w:type="dxa"/>
              <w:bottom w:w="90" w:type="dxa"/>
              <w:right w:w="110" w:type="dxa"/>
            </w:tcMar>
            <w:vAlign w:val="center"/>
          </w:tcPr>
          <w:p w14:paraId="668E9B4C" w14:textId="77777777" w:rsidR="00CD4599" w:rsidRPr="0037345B" w:rsidRDefault="00000000">
            <w:pPr>
              <w:rPr>
                <w:rFonts w:ascii="Aptos" w:hAnsi="Aptos"/>
                <w:sz w:val="13"/>
              </w:rPr>
            </w:pPr>
            <w:r>
              <w:rPr>
                <w:rFonts w:ascii="Aptos" w:hAnsi="Aptos"/>
                <w:sz w:val="13"/>
              </w:rPr>
              <w:t>Anchored records now saveable; precision/caveat visible. Retest — Yihong.</w:t>
            </w:r>
          </w:p>
        </w:tc>
        <w:tc>
          <w:tcPr>
            <w:tcW w:w="1361" w:type="dxa"/>
            <w:shd w:val="clear" w:color="auto" w:fill="FFFFFF"/>
            <w:tcMar>
              <w:top w:w="90" w:type="dxa"/>
              <w:left w:w="110" w:type="dxa"/>
              <w:bottom w:w="90" w:type="dxa"/>
              <w:right w:w="110" w:type="dxa"/>
            </w:tcMar>
            <w:vAlign w:val="center"/>
          </w:tcPr>
          <w:p w14:paraId="07E8AE78" w14:textId="77777777" w:rsidR="00CD4599" w:rsidRPr="0037345B" w:rsidRDefault="00000000">
            <w:pPr>
              <w:rPr>
                <w:rFonts w:ascii="Aptos" w:hAnsi="Aptos"/>
                <w:sz w:val="13"/>
              </w:rPr>
            </w:pPr>
            <w:r>
              <w:rPr>
                <w:rFonts w:ascii="Aptos" w:hAnsi="Aptos"/>
                <w:sz w:val="13"/>
              </w:rPr>
              <w:t>2eab8b7</w:t>
            </w:r>
          </w:p>
        </w:tc>
      </w:tr>
      <w:tr w:rsidR="008806B5" w14:paraId="05A7DAEF" w14:textId="77777777" w:rsidTr="00D3565B">
        <w:trPr>
          <w:cantSplit/>
          <w:jc w:val="center"/>
        </w:trPr>
        <w:tc>
          <w:tcPr>
            <w:tcW w:w="1700" w:type="dxa"/>
            <w:shd w:val="clear" w:color="auto" w:fill="F0EDF5"/>
            <w:tcMar>
              <w:top w:w="90" w:type="dxa"/>
              <w:left w:w="110" w:type="dxa"/>
              <w:bottom w:w="90" w:type="dxa"/>
              <w:right w:w="110" w:type="dxa"/>
            </w:tcMar>
            <w:vAlign w:val="center"/>
          </w:tcPr>
          <w:p w14:paraId="54C88487" w14:textId="77777777" w:rsidR="00CD4599" w:rsidRPr="0037345B" w:rsidRDefault="00000000">
            <w:pPr>
              <w:rPr>
                <w:rFonts w:ascii="Aptos" w:hAnsi="Aptos"/>
                <w:sz w:val="13"/>
              </w:rPr>
            </w:pPr>
            <w:r>
              <w:rPr>
                <w:rFonts w:ascii="Aptos" w:hAnsi="Aptos"/>
                <w:sz w:val="13"/>
              </w:rPr>
              <w:t>Andi / FP4</w:t>
            </w:r>
          </w:p>
        </w:tc>
        <w:tc>
          <w:tcPr>
            <w:tcW w:w="2041" w:type="dxa"/>
            <w:shd w:val="clear" w:color="auto" w:fill="F0EDF5"/>
            <w:tcMar>
              <w:top w:w="90" w:type="dxa"/>
              <w:left w:w="110" w:type="dxa"/>
              <w:bottom w:w="90" w:type="dxa"/>
              <w:right w:w="110" w:type="dxa"/>
            </w:tcMar>
            <w:vAlign w:val="center"/>
          </w:tcPr>
          <w:p w14:paraId="2B910DE7" w14:textId="77777777" w:rsidR="00CD4599" w:rsidRPr="0037345B" w:rsidRDefault="00000000">
            <w:pPr>
              <w:rPr>
                <w:rFonts w:ascii="Aptos" w:hAnsi="Aptos"/>
                <w:sz w:val="13"/>
              </w:rPr>
            </w:pPr>
            <w:r>
              <w:rPr>
                <w:rFonts w:ascii="Aptos" w:hAnsi="Aptos"/>
                <w:sz w:val="13"/>
              </w:rPr>
              <w:t>Engaging selection; clicked/read/attempted route; requested clearer steps.</w:t>
            </w:r>
          </w:p>
        </w:tc>
        <w:tc>
          <w:tcPr>
            <w:tcW w:w="2608" w:type="dxa"/>
            <w:shd w:val="clear" w:color="auto" w:fill="F0EDF5"/>
            <w:tcMar>
              <w:top w:w="90" w:type="dxa"/>
              <w:left w:w="110" w:type="dxa"/>
              <w:bottom w:w="90" w:type="dxa"/>
              <w:right w:w="110" w:type="dxa"/>
            </w:tcMar>
            <w:vAlign w:val="center"/>
          </w:tcPr>
          <w:p w14:paraId="76CF2F1B" w14:textId="77777777" w:rsidR="00CD4599" w:rsidRPr="0037345B" w:rsidRDefault="00000000">
            <w:pPr>
              <w:rPr>
                <w:rFonts w:ascii="Aptos" w:hAnsi="Aptos"/>
                <w:sz w:val="13"/>
              </w:rPr>
            </w:pPr>
            <w:r>
              <w:rPr>
                <w:rFonts w:ascii="Aptos" w:hAnsi="Aptos"/>
                <w:sz w:val="13"/>
              </w:rPr>
              <w:t>Keep selection; Revise guidance and operation.</w:t>
            </w:r>
          </w:p>
        </w:tc>
        <w:tc>
          <w:tcPr>
            <w:tcW w:w="2268" w:type="dxa"/>
            <w:shd w:val="clear" w:color="auto" w:fill="F0EDF5"/>
            <w:tcMar>
              <w:top w:w="90" w:type="dxa"/>
              <w:left w:w="110" w:type="dxa"/>
              <w:bottom w:w="90" w:type="dxa"/>
              <w:right w:w="110" w:type="dxa"/>
            </w:tcMar>
            <w:vAlign w:val="center"/>
          </w:tcPr>
          <w:p w14:paraId="054F16FF" w14:textId="59B4C095" w:rsidR="00CD4599" w:rsidRPr="0037345B" w:rsidRDefault="00000000">
            <w:pPr>
              <w:rPr>
                <w:rFonts w:ascii="Aptos" w:hAnsi="Aptos"/>
                <w:sz w:val="13"/>
              </w:rPr>
            </w:pPr>
            <w:r>
              <w:rPr>
                <w:rFonts w:ascii="Aptos" w:hAnsi="Aptos"/>
                <w:sz w:val="13"/>
              </w:rPr>
              <w:t xml:space="preserve">Homepage/tutorial and UI updates implemented; retest — </w:t>
            </w:r>
            <w:r w:rsidR="00D3565B">
              <w:rPr>
                <w:rFonts w:ascii="Aptos" w:hAnsi="Aptos" w:hint="eastAsia"/>
                <w:sz w:val="13"/>
                <w:lang w:eastAsia="zh-CN"/>
              </w:rPr>
              <w:t>Yihong</w:t>
            </w:r>
          </w:p>
        </w:tc>
        <w:tc>
          <w:tcPr>
            <w:tcW w:w="1361" w:type="dxa"/>
            <w:shd w:val="clear" w:color="auto" w:fill="F0EDF5"/>
            <w:tcMar>
              <w:top w:w="90" w:type="dxa"/>
              <w:left w:w="110" w:type="dxa"/>
              <w:bottom w:w="90" w:type="dxa"/>
              <w:right w:w="110" w:type="dxa"/>
            </w:tcMar>
            <w:vAlign w:val="center"/>
          </w:tcPr>
          <w:p w14:paraId="4631F599" w14:textId="77777777" w:rsidR="00CD4599" w:rsidRPr="0037345B" w:rsidRDefault="00000000">
            <w:pPr>
              <w:rPr>
                <w:rFonts w:ascii="Aptos" w:hAnsi="Aptos"/>
                <w:sz w:val="13"/>
              </w:rPr>
            </w:pPr>
            <w:r>
              <w:rPr>
                <w:rFonts w:ascii="Aptos" w:hAnsi="Aptos"/>
                <w:sz w:val="13"/>
              </w:rPr>
              <w:t>2eab8b7</w:t>
            </w:r>
          </w:p>
        </w:tc>
      </w:tr>
      <w:tr w:rsidR="008806B5" w14:paraId="7D2EC0F1" w14:textId="77777777" w:rsidTr="00D3565B">
        <w:trPr>
          <w:cantSplit/>
          <w:jc w:val="center"/>
        </w:trPr>
        <w:tc>
          <w:tcPr>
            <w:tcW w:w="1700" w:type="dxa"/>
            <w:shd w:val="clear" w:color="auto" w:fill="FFFFFF"/>
            <w:tcMar>
              <w:top w:w="90" w:type="dxa"/>
              <w:left w:w="110" w:type="dxa"/>
              <w:bottom w:w="90" w:type="dxa"/>
              <w:right w:w="110" w:type="dxa"/>
            </w:tcMar>
            <w:vAlign w:val="center"/>
          </w:tcPr>
          <w:p w14:paraId="1386A8F7" w14:textId="77777777" w:rsidR="00CD4599" w:rsidRPr="0037345B" w:rsidRDefault="00000000">
            <w:pPr>
              <w:rPr>
                <w:rFonts w:ascii="Aptos" w:hAnsi="Aptos"/>
                <w:sz w:val="13"/>
              </w:rPr>
            </w:pPr>
            <w:r>
              <w:rPr>
                <w:rFonts w:ascii="Aptos" w:hAnsi="Aptos"/>
                <w:sz w:val="13"/>
              </w:rPr>
              <w:t>Jiaxin / FP4</w:t>
            </w:r>
          </w:p>
        </w:tc>
        <w:tc>
          <w:tcPr>
            <w:tcW w:w="2041" w:type="dxa"/>
            <w:shd w:val="clear" w:color="auto" w:fill="FFFFFF"/>
            <w:tcMar>
              <w:top w:w="90" w:type="dxa"/>
              <w:left w:w="110" w:type="dxa"/>
              <w:bottom w:w="90" w:type="dxa"/>
              <w:right w:w="110" w:type="dxa"/>
            </w:tcMar>
            <w:vAlign w:val="center"/>
          </w:tcPr>
          <w:p w14:paraId="300CD0AA" w14:textId="77777777" w:rsidR="00CD4599" w:rsidRPr="0037345B" w:rsidRDefault="00000000">
            <w:pPr>
              <w:rPr>
                <w:rFonts w:ascii="Aptos" w:hAnsi="Aptos"/>
                <w:sz w:val="13"/>
              </w:rPr>
            </w:pPr>
            <w:r>
              <w:rPr>
                <w:rFonts w:ascii="Aptos" w:hAnsi="Aptos"/>
                <w:sz w:val="13"/>
              </w:rPr>
              <w:t>Inspected related records; questioned relationship validation.</w:t>
            </w:r>
          </w:p>
        </w:tc>
        <w:tc>
          <w:tcPr>
            <w:tcW w:w="2608" w:type="dxa"/>
            <w:shd w:val="clear" w:color="auto" w:fill="FFFFFF"/>
            <w:tcMar>
              <w:top w:w="90" w:type="dxa"/>
              <w:left w:w="110" w:type="dxa"/>
              <w:bottom w:w="90" w:type="dxa"/>
              <w:right w:w="110" w:type="dxa"/>
            </w:tcMar>
            <w:vAlign w:val="center"/>
          </w:tcPr>
          <w:p w14:paraId="76ADE7CA" w14:textId="77777777" w:rsidR="00CD4599" w:rsidRPr="0037345B" w:rsidRDefault="00000000">
            <w:pPr>
              <w:rPr>
                <w:rFonts w:ascii="Aptos" w:hAnsi="Aptos"/>
                <w:sz w:val="13"/>
              </w:rPr>
            </w:pPr>
            <w:r>
              <w:rPr>
                <w:rFonts w:ascii="Aptos" w:hAnsi="Aptos"/>
                <w:sz w:val="13"/>
              </w:rPr>
              <w:t>Revise evidence visibility; Investigate understanding.</w:t>
            </w:r>
          </w:p>
        </w:tc>
        <w:tc>
          <w:tcPr>
            <w:tcW w:w="2268" w:type="dxa"/>
            <w:shd w:val="clear" w:color="auto" w:fill="FFFFFF"/>
            <w:tcMar>
              <w:top w:w="90" w:type="dxa"/>
              <w:left w:w="110" w:type="dxa"/>
              <w:bottom w:w="90" w:type="dxa"/>
              <w:right w:w="110" w:type="dxa"/>
            </w:tcMar>
            <w:vAlign w:val="center"/>
          </w:tcPr>
          <w:p w14:paraId="08A22F04" w14:textId="4ED07630" w:rsidR="00CD4599" w:rsidRPr="0037345B" w:rsidRDefault="00000000">
            <w:pPr>
              <w:rPr>
                <w:rFonts w:ascii="Aptos" w:hAnsi="Aptos"/>
                <w:sz w:val="13"/>
              </w:rPr>
            </w:pPr>
            <w:r>
              <w:rPr>
                <w:rFonts w:ascii="Aptos" w:hAnsi="Aptos"/>
                <w:sz w:val="13"/>
              </w:rPr>
              <w:t xml:space="preserve">Sourced relations/details integrated; audit and explanation task — </w:t>
            </w:r>
            <w:r w:rsidR="00D3565B">
              <w:rPr>
                <w:rFonts w:ascii="Aptos" w:hAnsi="Aptos" w:hint="eastAsia"/>
                <w:sz w:val="13"/>
                <w:lang w:eastAsia="zh-CN"/>
              </w:rPr>
              <w:t>Yiran</w:t>
            </w:r>
            <w:r w:rsidR="00D3565B">
              <w:rPr>
                <w:rFonts w:ascii="Aptos" w:hAnsi="Aptos"/>
                <w:sz w:val="13"/>
                <w:lang w:eastAsia="zh-CN"/>
              </w:rPr>
              <w:t>/Sitong</w:t>
            </w:r>
          </w:p>
        </w:tc>
        <w:tc>
          <w:tcPr>
            <w:tcW w:w="1361" w:type="dxa"/>
            <w:shd w:val="clear" w:color="auto" w:fill="FFFFFF"/>
            <w:tcMar>
              <w:top w:w="90" w:type="dxa"/>
              <w:left w:w="110" w:type="dxa"/>
              <w:bottom w:w="90" w:type="dxa"/>
              <w:right w:w="110" w:type="dxa"/>
            </w:tcMar>
            <w:vAlign w:val="center"/>
          </w:tcPr>
          <w:p w14:paraId="50F25EE1" w14:textId="77777777" w:rsidR="00CD4599" w:rsidRPr="0037345B" w:rsidRDefault="00000000">
            <w:pPr>
              <w:rPr>
                <w:rFonts w:ascii="Aptos" w:hAnsi="Aptos"/>
                <w:sz w:val="13"/>
              </w:rPr>
            </w:pPr>
            <w:r>
              <w:rPr>
                <w:rFonts w:ascii="Aptos" w:hAnsi="Aptos"/>
                <w:sz w:val="13"/>
              </w:rPr>
              <w:t>2eab8b7</w:t>
            </w:r>
          </w:p>
        </w:tc>
      </w:tr>
      <w:tr w:rsidR="008806B5" w14:paraId="4A31E060" w14:textId="77777777" w:rsidTr="00D3565B">
        <w:trPr>
          <w:cantSplit/>
          <w:jc w:val="center"/>
        </w:trPr>
        <w:tc>
          <w:tcPr>
            <w:tcW w:w="1700" w:type="dxa"/>
            <w:shd w:val="clear" w:color="auto" w:fill="F0EDF5"/>
            <w:tcMar>
              <w:top w:w="90" w:type="dxa"/>
              <w:left w:w="110" w:type="dxa"/>
              <w:bottom w:w="90" w:type="dxa"/>
              <w:right w:w="110" w:type="dxa"/>
            </w:tcMar>
            <w:vAlign w:val="center"/>
          </w:tcPr>
          <w:p w14:paraId="05ACCA47" w14:textId="77777777" w:rsidR="00CD4599" w:rsidRPr="0037345B" w:rsidRDefault="00000000">
            <w:pPr>
              <w:rPr>
                <w:rFonts w:ascii="Aptos" w:hAnsi="Aptos"/>
                <w:sz w:val="13"/>
              </w:rPr>
            </w:pPr>
            <w:r>
              <w:rPr>
                <w:rFonts w:ascii="Aptos" w:hAnsi="Aptos"/>
                <w:sz w:val="13"/>
              </w:rPr>
              <w:t>Tingyi / FP4 (response summary)</w:t>
            </w:r>
          </w:p>
        </w:tc>
        <w:tc>
          <w:tcPr>
            <w:tcW w:w="2041" w:type="dxa"/>
            <w:shd w:val="clear" w:color="auto" w:fill="F0EDF5"/>
            <w:tcMar>
              <w:top w:w="90" w:type="dxa"/>
              <w:left w:w="110" w:type="dxa"/>
              <w:bottom w:w="90" w:type="dxa"/>
              <w:right w:w="110" w:type="dxa"/>
            </w:tcMar>
            <w:vAlign w:val="center"/>
          </w:tcPr>
          <w:p w14:paraId="50D8A87C" w14:textId="77777777" w:rsidR="00CD4599" w:rsidRPr="0037345B" w:rsidRDefault="00000000">
            <w:pPr>
              <w:rPr>
                <w:rFonts w:ascii="Aptos" w:hAnsi="Aptos"/>
                <w:sz w:val="13"/>
              </w:rPr>
            </w:pPr>
            <w:r>
              <w:rPr>
                <w:rFonts w:ascii="Aptos" w:hAnsi="Aptos"/>
                <w:sz w:val="13"/>
              </w:rPr>
              <w:t>Used random discovery; questioned node-link value and steps.</w:t>
            </w:r>
          </w:p>
        </w:tc>
        <w:tc>
          <w:tcPr>
            <w:tcW w:w="2608" w:type="dxa"/>
            <w:shd w:val="clear" w:color="auto" w:fill="F0EDF5"/>
            <w:tcMar>
              <w:top w:w="90" w:type="dxa"/>
              <w:left w:w="110" w:type="dxa"/>
              <w:bottom w:w="90" w:type="dxa"/>
              <w:right w:w="110" w:type="dxa"/>
            </w:tcMar>
            <w:vAlign w:val="center"/>
          </w:tcPr>
          <w:p w14:paraId="22C47AB6" w14:textId="77777777" w:rsidR="00CD4599" w:rsidRPr="0037345B" w:rsidRDefault="00000000">
            <w:pPr>
              <w:rPr>
                <w:rFonts w:ascii="Aptos" w:hAnsi="Aptos"/>
                <w:sz w:val="13"/>
              </w:rPr>
            </w:pPr>
            <w:r>
              <w:rPr>
                <w:rFonts w:ascii="Aptos" w:hAnsi="Aptos"/>
                <w:sz w:val="13"/>
              </w:rPr>
              <w:t>Keep discovery; Investigate network value; Revise guidance.</w:t>
            </w:r>
          </w:p>
        </w:tc>
        <w:tc>
          <w:tcPr>
            <w:tcW w:w="2268" w:type="dxa"/>
            <w:shd w:val="clear" w:color="auto" w:fill="F0EDF5"/>
            <w:tcMar>
              <w:top w:w="90" w:type="dxa"/>
              <w:left w:w="110" w:type="dxa"/>
              <w:bottom w:w="90" w:type="dxa"/>
              <w:right w:w="110" w:type="dxa"/>
            </w:tcMar>
            <w:vAlign w:val="center"/>
          </w:tcPr>
          <w:p w14:paraId="66A44D8A" w14:textId="77777777" w:rsidR="00CD4599" w:rsidRPr="0037345B" w:rsidRDefault="00000000">
            <w:pPr>
              <w:rPr>
                <w:rFonts w:ascii="Aptos" w:hAnsi="Aptos"/>
                <w:sz w:val="13"/>
              </w:rPr>
            </w:pPr>
            <w:r>
              <w:rPr>
                <w:rFonts w:ascii="Aptos" w:hAnsi="Aptos"/>
                <w:sz w:val="13"/>
              </w:rPr>
              <w:t>Network/tutorial implemented; compare with text. Slider unverified — Sitong/Yiran.</w:t>
            </w:r>
          </w:p>
        </w:tc>
        <w:tc>
          <w:tcPr>
            <w:tcW w:w="1361" w:type="dxa"/>
            <w:shd w:val="clear" w:color="auto" w:fill="F0EDF5"/>
            <w:tcMar>
              <w:top w:w="90" w:type="dxa"/>
              <w:left w:w="110" w:type="dxa"/>
              <w:bottom w:w="90" w:type="dxa"/>
              <w:right w:w="110" w:type="dxa"/>
            </w:tcMar>
            <w:vAlign w:val="center"/>
          </w:tcPr>
          <w:p w14:paraId="483F9487" w14:textId="77777777" w:rsidR="00CD4599" w:rsidRPr="0037345B" w:rsidRDefault="00000000">
            <w:pPr>
              <w:rPr>
                <w:rFonts w:ascii="Aptos" w:hAnsi="Aptos"/>
                <w:sz w:val="13"/>
              </w:rPr>
            </w:pPr>
            <w:r>
              <w:rPr>
                <w:rFonts w:ascii="Aptos" w:hAnsi="Aptos"/>
                <w:sz w:val="13"/>
              </w:rPr>
              <w:t>29 Sep response; 2eab8b7</w:t>
            </w:r>
          </w:p>
        </w:tc>
      </w:tr>
    </w:tbl>
    <w:p w14:paraId="76799AD6" w14:textId="77777777" w:rsidR="008806B5" w:rsidRDefault="008806B5">
      <w:pPr>
        <w:spacing w:after="0" w:line="20" w:lineRule="exact"/>
      </w:pPr>
    </w:p>
    <w:p w14:paraId="32360D63" w14:textId="77777777" w:rsidR="008806B5" w:rsidRDefault="00000000">
      <w:pPr>
        <w:spacing w:after="40"/>
      </w:pPr>
      <w:r>
        <w:rPr>
          <w:i/>
          <w:sz w:val="17"/>
        </w:rPr>
        <w:t>Individual reviews remain separate; Tingyi is recorded through the team response. The outgoing FP4 review is excluded. The comparison-slider proposal remains untested.</w:t>
      </w:r>
    </w:p>
    <w:p w14:paraId="5EAC5C5D" w14:textId="77777777" w:rsidR="008806B5" w:rsidRDefault="00000000">
      <w:pPr>
        <w:pStyle w:val="1"/>
      </w:pPr>
      <w:r>
        <w:t>Appendix E Poster and Demo Evidence</w:t>
      </w:r>
    </w:p>
    <w:p w14:paraId="15604DFB" w14:textId="77777777" w:rsidR="008806B5" w:rsidRDefault="00000000">
      <w:pPr>
        <w:pStyle w:val="af7"/>
      </w:pPr>
      <w:r>
        <w:t>Table E1. Poster preflight.</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5669"/>
        <w:gridCol w:w="4309"/>
      </w:tblGrid>
      <w:tr w:rsidR="008806B5" w14:paraId="4DB519A0" w14:textId="77777777">
        <w:trPr>
          <w:cantSplit/>
          <w:tblHeader/>
          <w:jc w:val="center"/>
        </w:trPr>
        <w:tc>
          <w:tcPr>
            <w:tcW w:w="5669" w:type="dxa"/>
            <w:shd w:val="clear" w:color="auto" w:fill="3F8068"/>
            <w:tcMar>
              <w:top w:w="90" w:type="dxa"/>
              <w:left w:w="110" w:type="dxa"/>
              <w:bottom w:w="90" w:type="dxa"/>
              <w:right w:w="110" w:type="dxa"/>
            </w:tcMar>
            <w:vAlign w:val="center"/>
          </w:tcPr>
          <w:p w14:paraId="2A9C42C4" w14:textId="77777777" w:rsidR="008806B5" w:rsidRDefault="00000000">
            <w:pPr>
              <w:spacing w:after="0"/>
              <w:jc w:val="center"/>
            </w:pPr>
            <w:r>
              <w:rPr>
                <w:rFonts w:ascii="Aptos" w:hAnsi="Aptos"/>
                <w:b/>
                <w:color w:val="FFFFFF"/>
                <w:sz w:val="16"/>
              </w:rPr>
              <w:t>Check</w:t>
            </w:r>
          </w:p>
        </w:tc>
        <w:tc>
          <w:tcPr>
            <w:tcW w:w="4309" w:type="dxa"/>
            <w:shd w:val="clear" w:color="auto" w:fill="3F8068"/>
            <w:tcMar>
              <w:top w:w="90" w:type="dxa"/>
              <w:left w:w="110" w:type="dxa"/>
              <w:bottom w:w="90" w:type="dxa"/>
              <w:right w:w="110" w:type="dxa"/>
            </w:tcMar>
            <w:vAlign w:val="center"/>
          </w:tcPr>
          <w:p w14:paraId="47BA35F7" w14:textId="77777777" w:rsidR="008806B5" w:rsidRDefault="00000000">
            <w:pPr>
              <w:spacing w:after="0"/>
              <w:jc w:val="center"/>
            </w:pPr>
            <w:r>
              <w:rPr>
                <w:rFonts w:ascii="Aptos" w:hAnsi="Aptos"/>
                <w:b/>
                <w:color w:val="FFFFFF"/>
                <w:sz w:val="16"/>
              </w:rPr>
              <w:t>Evidence or location</w:t>
            </w:r>
          </w:p>
        </w:tc>
      </w:tr>
      <w:tr w:rsidR="008806B5" w14:paraId="0B423713" w14:textId="77777777">
        <w:trPr>
          <w:cantSplit/>
          <w:jc w:val="center"/>
        </w:trPr>
        <w:tc>
          <w:tcPr>
            <w:tcW w:w="5669" w:type="dxa"/>
            <w:shd w:val="clear" w:color="auto" w:fill="FFFFFF"/>
            <w:tcMar>
              <w:top w:w="90" w:type="dxa"/>
              <w:left w:w="110" w:type="dxa"/>
              <w:bottom w:w="90" w:type="dxa"/>
              <w:right w:w="110" w:type="dxa"/>
            </w:tcMar>
            <w:vAlign w:val="center"/>
          </w:tcPr>
          <w:p w14:paraId="37A4E13F" w14:textId="77777777" w:rsidR="008806B5" w:rsidRPr="0037345B" w:rsidRDefault="00000000" w:rsidP="0037345B">
            <w:pPr>
              <w:rPr>
                <w:rFonts w:ascii="Aptos" w:hAnsi="Aptos"/>
                <w:sz w:val="13"/>
              </w:rPr>
            </w:pPr>
            <w:r>
              <w:rPr>
                <w:rFonts w:ascii="Aptos" w:hAnsi="Aptos"/>
                <w:sz w:val="13"/>
              </w:rPr>
              <w:t>Descriptive title; evidence-supported claim and adjacent boundary</w:t>
            </w:r>
          </w:p>
        </w:tc>
        <w:tc>
          <w:tcPr>
            <w:tcW w:w="4309" w:type="dxa"/>
            <w:shd w:val="clear" w:color="auto" w:fill="FFFFFF"/>
            <w:tcMar>
              <w:top w:w="90" w:type="dxa"/>
              <w:left w:w="110" w:type="dxa"/>
              <w:bottom w:w="90" w:type="dxa"/>
              <w:right w:w="110" w:type="dxa"/>
            </w:tcMar>
            <w:vAlign w:val="center"/>
          </w:tcPr>
          <w:p w14:paraId="4B620AB9" w14:textId="686A9811" w:rsidR="00CD4599" w:rsidRPr="0037345B" w:rsidRDefault="00D11624" w:rsidP="0037345B">
            <w:pPr>
              <w:rPr>
                <w:rFonts w:ascii="Aptos" w:hAnsi="Aptos"/>
                <w:sz w:val="13"/>
              </w:rPr>
            </w:pPr>
            <w:r w:rsidRPr="00D11624">
              <w:rPr>
                <w:rFonts w:ascii="Aptos" w:hAnsi="Aptos"/>
                <w:sz w:val="13"/>
              </w:rPr>
              <w:t>Poster title and “Project frame and evidence” section: descriptive title, evidence-supported claim, and adjacent evidence boundary are stated together.</w:t>
            </w:r>
          </w:p>
        </w:tc>
      </w:tr>
      <w:tr w:rsidR="008806B5" w14:paraId="69DA1A4F" w14:textId="77777777">
        <w:trPr>
          <w:cantSplit/>
          <w:jc w:val="center"/>
        </w:trPr>
        <w:tc>
          <w:tcPr>
            <w:tcW w:w="5669" w:type="dxa"/>
            <w:shd w:val="clear" w:color="auto" w:fill="EDF5F1"/>
            <w:tcMar>
              <w:top w:w="90" w:type="dxa"/>
              <w:left w:w="110" w:type="dxa"/>
              <w:bottom w:w="90" w:type="dxa"/>
              <w:right w:w="110" w:type="dxa"/>
            </w:tcMar>
            <w:vAlign w:val="center"/>
          </w:tcPr>
          <w:p w14:paraId="06477B8B" w14:textId="77777777" w:rsidR="008806B5" w:rsidRPr="0037345B" w:rsidRDefault="00000000" w:rsidP="0037345B">
            <w:pPr>
              <w:rPr>
                <w:rFonts w:ascii="Aptos" w:hAnsi="Aptos"/>
                <w:sz w:val="13"/>
              </w:rPr>
            </w:pPr>
            <w:r>
              <w:rPr>
                <w:rFonts w:ascii="Aptos" w:hAnsi="Aptos"/>
                <w:sz w:val="13"/>
              </w:rPr>
              <w:t>Question, users, exact task, verified data, and five representations</w:t>
            </w:r>
          </w:p>
        </w:tc>
        <w:tc>
          <w:tcPr>
            <w:tcW w:w="4309" w:type="dxa"/>
            <w:shd w:val="clear" w:color="auto" w:fill="EDF5F1"/>
            <w:tcMar>
              <w:top w:w="90" w:type="dxa"/>
              <w:left w:w="110" w:type="dxa"/>
              <w:bottom w:w="90" w:type="dxa"/>
              <w:right w:w="110" w:type="dxa"/>
            </w:tcMar>
            <w:vAlign w:val="center"/>
          </w:tcPr>
          <w:p w14:paraId="7F5B3A57" w14:textId="29045F79" w:rsidR="00CD4599" w:rsidRPr="0037345B" w:rsidRDefault="00D11624" w:rsidP="0037345B">
            <w:pPr>
              <w:rPr>
                <w:rFonts w:ascii="Aptos" w:hAnsi="Aptos"/>
                <w:sz w:val="13"/>
              </w:rPr>
            </w:pPr>
            <w:r w:rsidRPr="00D11624">
              <w:rPr>
                <w:rFonts w:ascii="Aptos" w:hAnsi="Aptos"/>
                <w:sz w:val="13"/>
              </w:rPr>
              <w:t>“Project frame and evidence” and “Five representations, one task”: question, intended users, exact visitor task, 82 records / 67 source-linked relationships, and Basic, Network, Spatial or temporal, Interactive, and Advanced representations.</w:t>
            </w:r>
          </w:p>
        </w:tc>
      </w:tr>
      <w:tr w:rsidR="008806B5" w14:paraId="1916A47B" w14:textId="77777777">
        <w:trPr>
          <w:cantSplit/>
          <w:jc w:val="center"/>
        </w:trPr>
        <w:tc>
          <w:tcPr>
            <w:tcW w:w="5669" w:type="dxa"/>
            <w:shd w:val="clear" w:color="auto" w:fill="FFFFFF"/>
            <w:tcMar>
              <w:top w:w="90" w:type="dxa"/>
              <w:left w:w="110" w:type="dxa"/>
              <w:bottom w:w="90" w:type="dxa"/>
              <w:right w:w="110" w:type="dxa"/>
            </w:tcMar>
            <w:vAlign w:val="center"/>
          </w:tcPr>
          <w:p w14:paraId="6F302888" w14:textId="77777777" w:rsidR="008806B5" w:rsidRPr="0037345B" w:rsidRDefault="00000000" w:rsidP="0037345B">
            <w:pPr>
              <w:rPr>
                <w:rFonts w:ascii="Aptos" w:hAnsi="Aptos"/>
                <w:sz w:val="13"/>
              </w:rPr>
            </w:pPr>
            <w:r>
              <w:rPr>
                <w:rFonts w:ascii="Aptos" w:hAnsi="Aptos"/>
                <w:sz w:val="13"/>
              </w:rPr>
              <w:t>Repository and software architecture diagram from Figure 2</w:t>
            </w:r>
          </w:p>
        </w:tc>
        <w:tc>
          <w:tcPr>
            <w:tcW w:w="4309" w:type="dxa"/>
            <w:shd w:val="clear" w:color="auto" w:fill="FFFFFF"/>
            <w:tcMar>
              <w:top w:w="90" w:type="dxa"/>
              <w:left w:w="110" w:type="dxa"/>
              <w:bottom w:w="90" w:type="dxa"/>
              <w:right w:w="110" w:type="dxa"/>
            </w:tcMar>
            <w:vAlign w:val="center"/>
          </w:tcPr>
          <w:p w14:paraId="258FCF76" w14:textId="7F5D8805" w:rsidR="00CD4599" w:rsidRPr="0037345B" w:rsidRDefault="00D11624" w:rsidP="0037345B">
            <w:pPr>
              <w:rPr>
                <w:rFonts w:ascii="Aptos" w:hAnsi="Aptos"/>
                <w:sz w:val="13"/>
              </w:rPr>
            </w:pPr>
            <w:r w:rsidRPr="00D11624">
              <w:rPr>
                <w:rFonts w:ascii="Aptos" w:hAnsi="Aptos"/>
                <w:sz w:val="13"/>
              </w:rPr>
              <w:t>“Repository and software architecture” section: five-stage architecture from data provenance and local state through logic, views/interactions, and deployment; artifact, app repository, and data repository are identified.</w:t>
            </w:r>
          </w:p>
        </w:tc>
      </w:tr>
      <w:tr w:rsidR="008806B5" w14:paraId="4A0A2F47" w14:textId="77777777">
        <w:trPr>
          <w:cantSplit/>
          <w:jc w:val="center"/>
        </w:trPr>
        <w:tc>
          <w:tcPr>
            <w:tcW w:w="5669" w:type="dxa"/>
            <w:shd w:val="clear" w:color="auto" w:fill="EDF5F1"/>
            <w:tcMar>
              <w:top w:w="90" w:type="dxa"/>
              <w:left w:w="110" w:type="dxa"/>
              <w:bottom w:w="90" w:type="dxa"/>
              <w:right w:w="110" w:type="dxa"/>
            </w:tcMar>
            <w:vAlign w:val="center"/>
          </w:tcPr>
          <w:p w14:paraId="14B0C885" w14:textId="77777777" w:rsidR="008806B5" w:rsidRPr="0037345B" w:rsidRDefault="00000000" w:rsidP="0037345B">
            <w:pPr>
              <w:rPr>
                <w:rFonts w:ascii="Aptos" w:hAnsi="Aptos"/>
                <w:sz w:val="13"/>
              </w:rPr>
            </w:pPr>
            <w:r>
              <w:rPr>
                <w:rFonts w:ascii="Aptos" w:hAnsi="Aptos"/>
                <w:sz w:val="13"/>
              </w:rPr>
              <w:t>User-experience walkthrough and revision diagram from Figure 3</w:t>
            </w:r>
          </w:p>
        </w:tc>
        <w:tc>
          <w:tcPr>
            <w:tcW w:w="4309" w:type="dxa"/>
            <w:shd w:val="clear" w:color="auto" w:fill="EDF5F1"/>
            <w:tcMar>
              <w:top w:w="90" w:type="dxa"/>
              <w:left w:w="110" w:type="dxa"/>
              <w:bottom w:w="90" w:type="dxa"/>
              <w:right w:w="110" w:type="dxa"/>
            </w:tcMar>
            <w:vAlign w:val="center"/>
          </w:tcPr>
          <w:p w14:paraId="5D0954E1" w14:textId="0896484D" w:rsidR="00CD4599" w:rsidRPr="0037345B" w:rsidRDefault="00D11624" w:rsidP="0037345B">
            <w:pPr>
              <w:rPr>
                <w:rFonts w:ascii="Aptos" w:hAnsi="Aptos"/>
                <w:sz w:val="13"/>
              </w:rPr>
            </w:pPr>
            <w:r w:rsidRPr="00D11624">
              <w:rPr>
                <w:rFonts w:ascii="Aptos" w:hAnsi="Aptos"/>
                <w:sz w:val="13"/>
              </w:rPr>
              <w:t>“User-experience walkthrough and revision” section: six-step workflow from tutorial to route comparison, with implemented revisions linked to peer feedback</w:t>
            </w:r>
            <w:r w:rsidRPr="00D11624">
              <w:rPr>
                <w:rFonts w:ascii="Aptos" w:hAnsi="Aptos"/>
                <w:sz w:val="13"/>
              </w:rPr>
              <w:t>.</w:t>
            </w:r>
          </w:p>
        </w:tc>
      </w:tr>
      <w:tr w:rsidR="008806B5" w14:paraId="4D76BD0A" w14:textId="77777777">
        <w:trPr>
          <w:cantSplit/>
          <w:jc w:val="center"/>
        </w:trPr>
        <w:tc>
          <w:tcPr>
            <w:tcW w:w="5669" w:type="dxa"/>
            <w:shd w:val="clear" w:color="auto" w:fill="FFFFFF"/>
            <w:tcMar>
              <w:top w:w="90" w:type="dxa"/>
              <w:left w:w="110" w:type="dxa"/>
              <w:bottom w:w="90" w:type="dxa"/>
              <w:right w:w="110" w:type="dxa"/>
            </w:tcMar>
            <w:vAlign w:val="center"/>
          </w:tcPr>
          <w:p w14:paraId="03C49415" w14:textId="77777777" w:rsidR="008806B5" w:rsidRPr="0037345B" w:rsidRDefault="00000000" w:rsidP="0037345B">
            <w:pPr>
              <w:rPr>
                <w:rFonts w:ascii="Aptos" w:hAnsi="Aptos"/>
                <w:sz w:val="13"/>
              </w:rPr>
            </w:pPr>
            <w:r>
              <w:rPr>
                <w:rFonts w:ascii="Aptos" w:hAnsi="Aptos"/>
                <w:sz w:val="13"/>
              </w:rPr>
              <w:t>Four validation levels and all three frontiers, with one primary</w:t>
            </w:r>
          </w:p>
        </w:tc>
        <w:tc>
          <w:tcPr>
            <w:tcW w:w="4309" w:type="dxa"/>
            <w:shd w:val="clear" w:color="auto" w:fill="FFFFFF"/>
            <w:tcMar>
              <w:top w:w="90" w:type="dxa"/>
              <w:left w:w="110" w:type="dxa"/>
              <w:bottom w:w="90" w:type="dxa"/>
              <w:right w:w="110" w:type="dxa"/>
            </w:tcMar>
            <w:vAlign w:val="center"/>
          </w:tcPr>
          <w:p w14:paraId="2771A294" w14:textId="45E3FCF1" w:rsidR="00CD4599" w:rsidRPr="0037345B" w:rsidRDefault="00D11624" w:rsidP="0037345B">
            <w:pPr>
              <w:rPr>
                <w:rFonts w:ascii="Aptos" w:hAnsi="Aptos"/>
                <w:sz w:val="13"/>
              </w:rPr>
            </w:pPr>
            <w:r w:rsidRPr="00D11624">
              <w:rPr>
                <w:rFonts w:ascii="Aptos" w:hAnsi="Aptos"/>
                <w:sz w:val="13"/>
              </w:rPr>
              <w:t>“Four validation levels” and “Interdisciplinary contribution”: Domain situation, Data and task, Idiom, and Algorithm validation are documented; all three frontiers are shown, with Human-centered spatiotemporal intelligence identified as primary.</w:t>
            </w:r>
          </w:p>
        </w:tc>
      </w:tr>
      <w:tr w:rsidR="008806B5" w14:paraId="2708D8AE" w14:textId="77777777">
        <w:trPr>
          <w:cantSplit/>
          <w:jc w:val="center"/>
        </w:trPr>
        <w:tc>
          <w:tcPr>
            <w:tcW w:w="5669" w:type="dxa"/>
            <w:shd w:val="clear" w:color="auto" w:fill="EDF5F1"/>
            <w:tcMar>
              <w:top w:w="90" w:type="dxa"/>
              <w:left w:w="110" w:type="dxa"/>
              <w:bottom w:w="90" w:type="dxa"/>
              <w:right w:w="110" w:type="dxa"/>
            </w:tcMar>
            <w:vAlign w:val="center"/>
          </w:tcPr>
          <w:p w14:paraId="5F3F0817" w14:textId="77777777" w:rsidR="008806B5" w:rsidRPr="0037345B" w:rsidRDefault="00000000" w:rsidP="0037345B">
            <w:pPr>
              <w:rPr>
                <w:rFonts w:ascii="Aptos" w:hAnsi="Aptos"/>
                <w:sz w:val="13"/>
              </w:rPr>
            </w:pPr>
            <w:r>
              <w:rPr>
                <w:rFonts w:ascii="Aptos" w:hAnsi="Aptos"/>
                <w:sz w:val="13"/>
              </w:rPr>
              <w:t>Local-community service and exact SDG goal and target</w:t>
            </w:r>
          </w:p>
        </w:tc>
        <w:tc>
          <w:tcPr>
            <w:tcW w:w="4309" w:type="dxa"/>
            <w:shd w:val="clear" w:color="auto" w:fill="EDF5F1"/>
            <w:tcMar>
              <w:top w:w="90" w:type="dxa"/>
              <w:left w:w="110" w:type="dxa"/>
              <w:bottom w:w="90" w:type="dxa"/>
              <w:right w:w="110" w:type="dxa"/>
            </w:tcMar>
            <w:vAlign w:val="center"/>
          </w:tcPr>
          <w:p w14:paraId="102643EF" w14:textId="005B1CE4" w:rsidR="00CD4599" w:rsidRPr="0037345B" w:rsidRDefault="00D11624" w:rsidP="0037345B">
            <w:pPr>
              <w:rPr>
                <w:rFonts w:ascii="Aptos" w:hAnsi="Aptos"/>
                <w:sz w:val="13"/>
              </w:rPr>
            </w:pPr>
            <w:r w:rsidRPr="00D11624">
              <w:rPr>
                <w:rFonts w:ascii="Aptos" w:hAnsi="Aptos"/>
                <w:sz w:val="13"/>
              </w:rPr>
              <w:t>“Community-rooted global leadership” section: intended local audience and cultural-discovery service are stated; SDG 11, Target 11.4 is explicitly identified, with current impact limitations noted.</w:t>
            </w:r>
          </w:p>
        </w:tc>
      </w:tr>
      <w:tr w:rsidR="008806B5" w14:paraId="6DB5B501" w14:textId="77777777">
        <w:trPr>
          <w:cantSplit/>
          <w:jc w:val="center"/>
        </w:trPr>
        <w:tc>
          <w:tcPr>
            <w:tcW w:w="5669" w:type="dxa"/>
            <w:shd w:val="clear" w:color="auto" w:fill="FFFFFF"/>
            <w:tcMar>
              <w:top w:w="90" w:type="dxa"/>
              <w:left w:w="110" w:type="dxa"/>
              <w:bottom w:w="90" w:type="dxa"/>
              <w:right w:w="110" w:type="dxa"/>
            </w:tcMar>
            <w:vAlign w:val="center"/>
          </w:tcPr>
          <w:p w14:paraId="196D4F2C" w14:textId="77777777" w:rsidR="008806B5" w:rsidRPr="0037345B" w:rsidRDefault="00000000" w:rsidP="0037345B">
            <w:pPr>
              <w:rPr>
                <w:rFonts w:ascii="Aptos" w:hAnsi="Aptos"/>
                <w:sz w:val="13"/>
              </w:rPr>
            </w:pPr>
            <w:r>
              <w:rPr>
                <w:rFonts w:ascii="Aptos" w:hAnsi="Aptos"/>
                <w:sz w:val="13"/>
              </w:rPr>
              <w:t>Provenance, written URLs, roles, accessibility, and text equivalent</w:t>
            </w:r>
          </w:p>
        </w:tc>
        <w:tc>
          <w:tcPr>
            <w:tcW w:w="4309" w:type="dxa"/>
            <w:shd w:val="clear" w:color="auto" w:fill="FFFFFF"/>
            <w:tcMar>
              <w:top w:w="90" w:type="dxa"/>
              <w:left w:w="110" w:type="dxa"/>
              <w:bottom w:w="90" w:type="dxa"/>
              <w:right w:w="110" w:type="dxa"/>
            </w:tcMar>
            <w:vAlign w:val="center"/>
          </w:tcPr>
          <w:p w14:paraId="11831B29" w14:textId="4FB81294" w:rsidR="00CD4599" w:rsidRPr="0037345B" w:rsidRDefault="00D11624" w:rsidP="0037345B">
            <w:pPr>
              <w:rPr>
                <w:rFonts w:ascii="Aptos" w:hAnsi="Aptos"/>
                <w:sz w:val="13"/>
              </w:rPr>
            </w:pPr>
            <w:r w:rsidRPr="00D11624">
              <w:rPr>
                <w:rFonts w:ascii="Aptos" w:hAnsi="Aptos"/>
                <w:sz w:val="13"/>
              </w:rPr>
              <w:t>Repository/architecture box, source line, and footer: artifact/repository locations, data and image provenance, source credits, and team roles are provided. Accessibility and rights remain listed as limitations requiring further review.</w:t>
            </w:r>
          </w:p>
        </w:tc>
      </w:tr>
    </w:tbl>
    <w:p w14:paraId="6EEDE1A5" w14:textId="77777777" w:rsidR="008806B5" w:rsidRDefault="008806B5">
      <w:pPr>
        <w:spacing w:after="0" w:line="20" w:lineRule="exact"/>
      </w:pPr>
    </w:p>
    <w:p w14:paraId="36F66191" w14:textId="77777777" w:rsidR="008806B5" w:rsidRDefault="00000000">
      <w:pPr>
        <w:pStyle w:val="af7"/>
      </w:pPr>
      <w:r>
        <w:t>Table E2. Demo storyboard and transcript map. Total duration must be 2:59 or shorter.</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247"/>
        <w:gridCol w:w="2268"/>
        <w:gridCol w:w="6463"/>
      </w:tblGrid>
      <w:tr w:rsidR="008806B5" w14:paraId="26F57CD7" w14:textId="77777777">
        <w:trPr>
          <w:cantSplit/>
          <w:tblHeader/>
          <w:jc w:val="center"/>
        </w:trPr>
        <w:tc>
          <w:tcPr>
            <w:tcW w:w="1247" w:type="dxa"/>
            <w:shd w:val="clear" w:color="auto" w:fill="237E83"/>
            <w:tcMar>
              <w:top w:w="90" w:type="dxa"/>
              <w:left w:w="110" w:type="dxa"/>
              <w:bottom w:w="90" w:type="dxa"/>
              <w:right w:w="110" w:type="dxa"/>
            </w:tcMar>
            <w:vAlign w:val="center"/>
          </w:tcPr>
          <w:p w14:paraId="2509BD70" w14:textId="77777777" w:rsidR="008806B5" w:rsidRDefault="00000000">
            <w:pPr>
              <w:spacing w:after="0"/>
              <w:jc w:val="center"/>
            </w:pPr>
            <w:r>
              <w:rPr>
                <w:rFonts w:ascii="Aptos" w:hAnsi="Aptos"/>
                <w:b/>
                <w:color w:val="FFFFFF"/>
                <w:sz w:val="15"/>
              </w:rPr>
              <w:t>Time</w:t>
            </w:r>
          </w:p>
        </w:tc>
        <w:tc>
          <w:tcPr>
            <w:tcW w:w="2268" w:type="dxa"/>
            <w:shd w:val="clear" w:color="auto" w:fill="237E83"/>
            <w:tcMar>
              <w:top w:w="90" w:type="dxa"/>
              <w:left w:w="110" w:type="dxa"/>
              <w:bottom w:w="90" w:type="dxa"/>
              <w:right w:w="110" w:type="dxa"/>
            </w:tcMar>
            <w:vAlign w:val="center"/>
          </w:tcPr>
          <w:p w14:paraId="01B5294A" w14:textId="77777777" w:rsidR="008806B5" w:rsidRDefault="00000000">
            <w:pPr>
              <w:spacing w:after="0"/>
              <w:jc w:val="center"/>
            </w:pPr>
            <w:r>
              <w:rPr>
                <w:rFonts w:ascii="Aptos" w:hAnsi="Aptos"/>
                <w:b/>
                <w:color w:val="FFFFFF"/>
                <w:sz w:val="15"/>
              </w:rPr>
              <w:t>Video segment</w:t>
            </w:r>
          </w:p>
        </w:tc>
        <w:tc>
          <w:tcPr>
            <w:tcW w:w="6463" w:type="dxa"/>
            <w:shd w:val="clear" w:color="auto" w:fill="237E83"/>
            <w:tcMar>
              <w:top w:w="90" w:type="dxa"/>
              <w:left w:w="110" w:type="dxa"/>
              <w:bottom w:w="90" w:type="dxa"/>
              <w:right w:w="110" w:type="dxa"/>
            </w:tcMar>
            <w:vAlign w:val="center"/>
          </w:tcPr>
          <w:p w14:paraId="1DFDA6D2" w14:textId="77777777" w:rsidR="008806B5" w:rsidRDefault="00000000">
            <w:pPr>
              <w:spacing w:after="0"/>
              <w:jc w:val="center"/>
            </w:pPr>
            <w:r>
              <w:rPr>
                <w:rFonts w:ascii="Aptos" w:hAnsi="Aptos"/>
                <w:b/>
                <w:color w:val="FFFFFF"/>
                <w:sz w:val="15"/>
              </w:rPr>
              <w:t>Required content and evidence</w:t>
            </w:r>
          </w:p>
        </w:tc>
      </w:tr>
      <w:tr w:rsidR="008806B5" w:rsidRPr="0037345B" w14:paraId="31814018" w14:textId="77777777">
        <w:trPr>
          <w:cantSplit/>
          <w:jc w:val="center"/>
        </w:trPr>
        <w:tc>
          <w:tcPr>
            <w:tcW w:w="1247" w:type="dxa"/>
            <w:shd w:val="clear" w:color="auto" w:fill="FFFFFF"/>
            <w:tcMar>
              <w:top w:w="90" w:type="dxa"/>
              <w:left w:w="110" w:type="dxa"/>
              <w:bottom w:w="90" w:type="dxa"/>
              <w:right w:w="110" w:type="dxa"/>
            </w:tcMar>
            <w:vAlign w:val="center"/>
          </w:tcPr>
          <w:p w14:paraId="32C31794" w14:textId="77777777" w:rsidR="008806B5" w:rsidRPr="0037345B" w:rsidRDefault="00000000" w:rsidP="0037345B">
            <w:pPr>
              <w:rPr>
                <w:rFonts w:ascii="Aptos" w:hAnsi="Aptos"/>
                <w:sz w:val="13"/>
              </w:rPr>
            </w:pPr>
            <w:r>
              <w:rPr>
                <w:rFonts w:ascii="Aptos" w:hAnsi="Aptos"/>
                <w:sz w:val="13"/>
              </w:rPr>
              <w:t>0:00-0:15</w:t>
            </w:r>
          </w:p>
        </w:tc>
        <w:tc>
          <w:tcPr>
            <w:tcW w:w="2268" w:type="dxa"/>
            <w:shd w:val="clear" w:color="auto" w:fill="FFFFFF"/>
            <w:tcMar>
              <w:top w:w="90" w:type="dxa"/>
              <w:left w:w="110" w:type="dxa"/>
              <w:bottom w:w="90" w:type="dxa"/>
              <w:right w:w="110" w:type="dxa"/>
            </w:tcMar>
            <w:vAlign w:val="center"/>
          </w:tcPr>
          <w:p w14:paraId="016C4995" w14:textId="77777777" w:rsidR="008806B5" w:rsidRPr="0037345B" w:rsidRDefault="00000000" w:rsidP="0037345B">
            <w:pPr>
              <w:rPr>
                <w:rFonts w:ascii="Aptos" w:hAnsi="Aptos"/>
                <w:sz w:val="13"/>
              </w:rPr>
            </w:pPr>
            <w:r>
              <w:rPr>
                <w:rFonts w:ascii="Aptos" w:hAnsi="Aptos"/>
                <w:sz w:val="13"/>
              </w:rPr>
              <w:t>Opening</w:t>
            </w:r>
          </w:p>
        </w:tc>
        <w:tc>
          <w:tcPr>
            <w:tcW w:w="6463" w:type="dxa"/>
            <w:shd w:val="clear" w:color="auto" w:fill="FFFFFF"/>
            <w:tcMar>
              <w:top w:w="90" w:type="dxa"/>
              <w:left w:w="110" w:type="dxa"/>
              <w:bottom w:w="90" w:type="dxa"/>
              <w:right w:w="110" w:type="dxa"/>
            </w:tcMar>
            <w:vAlign w:val="center"/>
          </w:tcPr>
          <w:p w14:paraId="324F912D" w14:textId="77777777" w:rsidR="00CD4599" w:rsidRPr="0037345B" w:rsidRDefault="00000000" w:rsidP="0037345B">
            <w:pPr>
              <w:rPr>
                <w:rFonts w:ascii="Aptos" w:hAnsi="Aptos"/>
                <w:sz w:val="13"/>
              </w:rPr>
            </w:pPr>
            <w:r>
              <w:rPr>
                <w:rFonts w:ascii="Aptos" w:hAnsi="Aptos"/>
                <w:sz w:val="13"/>
              </w:rPr>
              <w:t>Question, intended visitor, 82-record/67-relation scope and evidence boundary.</w:t>
            </w:r>
          </w:p>
        </w:tc>
      </w:tr>
      <w:tr w:rsidR="008806B5" w:rsidRPr="0037345B" w14:paraId="433E6CDB" w14:textId="77777777">
        <w:trPr>
          <w:cantSplit/>
          <w:jc w:val="center"/>
        </w:trPr>
        <w:tc>
          <w:tcPr>
            <w:tcW w:w="1247" w:type="dxa"/>
            <w:shd w:val="clear" w:color="auto" w:fill="EAF4F4"/>
            <w:tcMar>
              <w:top w:w="90" w:type="dxa"/>
              <w:left w:w="110" w:type="dxa"/>
              <w:bottom w:w="90" w:type="dxa"/>
              <w:right w:w="110" w:type="dxa"/>
            </w:tcMar>
            <w:vAlign w:val="center"/>
          </w:tcPr>
          <w:p w14:paraId="4684A868" w14:textId="77777777" w:rsidR="008806B5" w:rsidRPr="0037345B" w:rsidRDefault="00000000" w:rsidP="0037345B">
            <w:pPr>
              <w:rPr>
                <w:rFonts w:ascii="Aptos" w:hAnsi="Aptos"/>
                <w:sz w:val="13"/>
              </w:rPr>
            </w:pPr>
            <w:r>
              <w:rPr>
                <w:rFonts w:ascii="Aptos" w:hAnsi="Aptos"/>
                <w:sz w:val="13"/>
              </w:rPr>
              <w:t>0:15-0:45</w:t>
            </w:r>
          </w:p>
        </w:tc>
        <w:tc>
          <w:tcPr>
            <w:tcW w:w="2268" w:type="dxa"/>
            <w:shd w:val="clear" w:color="auto" w:fill="EAF4F4"/>
            <w:tcMar>
              <w:top w:w="90" w:type="dxa"/>
              <w:left w:w="110" w:type="dxa"/>
              <w:bottom w:w="90" w:type="dxa"/>
              <w:right w:w="110" w:type="dxa"/>
            </w:tcMar>
            <w:vAlign w:val="center"/>
          </w:tcPr>
          <w:p w14:paraId="6A3D6B24" w14:textId="77777777" w:rsidR="008806B5" w:rsidRPr="0037345B" w:rsidRDefault="00000000" w:rsidP="0037345B">
            <w:pPr>
              <w:rPr>
                <w:rFonts w:ascii="Aptos" w:hAnsi="Aptos"/>
                <w:sz w:val="13"/>
              </w:rPr>
            </w:pPr>
            <w:r>
              <w:rPr>
                <w:rFonts w:ascii="Aptos" w:hAnsi="Aptos"/>
                <w:sz w:val="13"/>
              </w:rPr>
              <w:t>System architecture</w:t>
            </w:r>
          </w:p>
        </w:tc>
        <w:tc>
          <w:tcPr>
            <w:tcW w:w="6463" w:type="dxa"/>
            <w:shd w:val="clear" w:color="auto" w:fill="EAF4F4"/>
            <w:tcMar>
              <w:top w:w="90" w:type="dxa"/>
              <w:left w:w="110" w:type="dxa"/>
              <w:bottom w:w="90" w:type="dxa"/>
              <w:right w:w="110" w:type="dxa"/>
            </w:tcMar>
            <w:vAlign w:val="center"/>
          </w:tcPr>
          <w:p w14:paraId="51444601" w14:textId="77777777" w:rsidR="00CD4599" w:rsidRPr="0037345B" w:rsidRDefault="00000000" w:rsidP="0037345B">
            <w:pPr>
              <w:rPr>
                <w:rFonts w:ascii="Aptos" w:hAnsi="Aptos"/>
                <w:sz w:val="13"/>
              </w:rPr>
            </w:pPr>
            <w:r>
              <w:rPr>
                <w:rFonts w:ascii="Aptos" w:hAnsi="Aptos"/>
                <w:sz w:val="13"/>
              </w:rPr>
              <w:t>Figure 2: integrated dataset, homepage/map files, final 2eab8b7 and loading fallback.</w:t>
            </w:r>
          </w:p>
        </w:tc>
      </w:tr>
      <w:tr w:rsidR="008806B5" w:rsidRPr="0037345B" w14:paraId="6DD40E82" w14:textId="77777777">
        <w:trPr>
          <w:cantSplit/>
          <w:jc w:val="center"/>
        </w:trPr>
        <w:tc>
          <w:tcPr>
            <w:tcW w:w="1247" w:type="dxa"/>
            <w:shd w:val="clear" w:color="auto" w:fill="FFFFFF"/>
            <w:tcMar>
              <w:top w:w="90" w:type="dxa"/>
              <w:left w:w="110" w:type="dxa"/>
              <w:bottom w:w="90" w:type="dxa"/>
              <w:right w:w="110" w:type="dxa"/>
            </w:tcMar>
            <w:vAlign w:val="center"/>
          </w:tcPr>
          <w:p w14:paraId="4CE2D4E4" w14:textId="77777777" w:rsidR="008806B5" w:rsidRPr="0037345B" w:rsidRDefault="00000000" w:rsidP="0037345B">
            <w:pPr>
              <w:rPr>
                <w:rFonts w:ascii="Aptos" w:hAnsi="Aptos"/>
                <w:sz w:val="13"/>
              </w:rPr>
            </w:pPr>
            <w:r>
              <w:rPr>
                <w:rFonts w:ascii="Aptos" w:hAnsi="Aptos"/>
                <w:sz w:val="13"/>
              </w:rPr>
              <w:t>0:45-1:45</w:t>
            </w:r>
          </w:p>
        </w:tc>
        <w:tc>
          <w:tcPr>
            <w:tcW w:w="2268" w:type="dxa"/>
            <w:shd w:val="clear" w:color="auto" w:fill="FFFFFF"/>
            <w:tcMar>
              <w:top w:w="90" w:type="dxa"/>
              <w:left w:w="110" w:type="dxa"/>
              <w:bottom w:w="90" w:type="dxa"/>
              <w:right w:w="110" w:type="dxa"/>
            </w:tcMar>
            <w:vAlign w:val="center"/>
          </w:tcPr>
          <w:p w14:paraId="350E05AC" w14:textId="77777777" w:rsidR="008806B5" w:rsidRPr="0037345B" w:rsidRDefault="00000000" w:rsidP="0037345B">
            <w:pPr>
              <w:rPr>
                <w:rFonts w:ascii="Aptos" w:hAnsi="Aptos"/>
                <w:sz w:val="13"/>
              </w:rPr>
            </w:pPr>
            <w:r>
              <w:rPr>
                <w:rFonts w:ascii="Aptos" w:hAnsi="Aptos"/>
                <w:sz w:val="13"/>
              </w:rPr>
              <w:t>User walkthrough</w:t>
            </w:r>
          </w:p>
        </w:tc>
        <w:tc>
          <w:tcPr>
            <w:tcW w:w="6463" w:type="dxa"/>
            <w:shd w:val="clear" w:color="auto" w:fill="FFFFFF"/>
            <w:tcMar>
              <w:top w:w="90" w:type="dxa"/>
              <w:left w:w="110" w:type="dxa"/>
              <w:bottom w:w="90" w:type="dxa"/>
              <w:right w:w="110" w:type="dxa"/>
            </w:tcMar>
            <w:vAlign w:val="center"/>
          </w:tcPr>
          <w:p w14:paraId="75FC5EF7" w14:textId="77777777" w:rsidR="00CD4599" w:rsidRPr="0037345B" w:rsidRDefault="00000000" w:rsidP="0037345B">
            <w:pPr>
              <w:rPr>
                <w:rFonts w:ascii="Aptos" w:hAnsi="Aptos"/>
                <w:sz w:val="13"/>
              </w:rPr>
            </w:pPr>
            <w:r>
              <w:rPr>
                <w:rFonts w:ascii="Aptos" w:hAnsi="Aptos"/>
                <w:sz w:val="13"/>
              </w:rPr>
              <w:t>Tutorial, language switch, inspect source/link, save stops, compare three routes; explain heuristic limits.</w:t>
            </w:r>
          </w:p>
        </w:tc>
      </w:tr>
      <w:tr w:rsidR="008806B5" w:rsidRPr="0037345B" w14:paraId="3C6B64BC" w14:textId="77777777">
        <w:trPr>
          <w:cantSplit/>
          <w:jc w:val="center"/>
        </w:trPr>
        <w:tc>
          <w:tcPr>
            <w:tcW w:w="1247" w:type="dxa"/>
            <w:shd w:val="clear" w:color="auto" w:fill="EAF4F4"/>
            <w:tcMar>
              <w:top w:w="90" w:type="dxa"/>
              <w:left w:w="110" w:type="dxa"/>
              <w:bottom w:w="90" w:type="dxa"/>
              <w:right w:w="110" w:type="dxa"/>
            </w:tcMar>
            <w:vAlign w:val="center"/>
          </w:tcPr>
          <w:p w14:paraId="7B3D76E7" w14:textId="77777777" w:rsidR="008806B5" w:rsidRPr="0037345B" w:rsidRDefault="00000000" w:rsidP="0037345B">
            <w:pPr>
              <w:rPr>
                <w:rFonts w:ascii="Aptos" w:hAnsi="Aptos"/>
                <w:sz w:val="13"/>
              </w:rPr>
            </w:pPr>
            <w:r>
              <w:rPr>
                <w:rFonts w:ascii="Aptos" w:hAnsi="Aptos"/>
                <w:sz w:val="13"/>
              </w:rPr>
              <w:t>1:45-2:20</w:t>
            </w:r>
          </w:p>
        </w:tc>
        <w:tc>
          <w:tcPr>
            <w:tcW w:w="2268" w:type="dxa"/>
            <w:shd w:val="clear" w:color="auto" w:fill="EAF4F4"/>
            <w:tcMar>
              <w:top w:w="90" w:type="dxa"/>
              <w:left w:w="110" w:type="dxa"/>
              <w:bottom w:w="90" w:type="dxa"/>
              <w:right w:w="110" w:type="dxa"/>
            </w:tcMar>
            <w:vAlign w:val="center"/>
          </w:tcPr>
          <w:p w14:paraId="0007687E" w14:textId="77777777" w:rsidR="008806B5" w:rsidRPr="0037345B" w:rsidRDefault="00000000" w:rsidP="0037345B">
            <w:pPr>
              <w:rPr>
                <w:rFonts w:ascii="Aptos" w:hAnsi="Aptos"/>
                <w:sz w:val="13"/>
              </w:rPr>
            </w:pPr>
            <w:r>
              <w:rPr>
                <w:rFonts w:ascii="Aptos" w:hAnsi="Aptos"/>
                <w:sz w:val="13"/>
              </w:rPr>
              <w:t>User evidence and revision</w:t>
            </w:r>
          </w:p>
        </w:tc>
        <w:tc>
          <w:tcPr>
            <w:tcW w:w="6463" w:type="dxa"/>
            <w:shd w:val="clear" w:color="auto" w:fill="EAF4F4"/>
            <w:tcMar>
              <w:top w:w="90" w:type="dxa"/>
              <w:left w:w="110" w:type="dxa"/>
              <w:bottom w:w="90" w:type="dxa"/>
              <w:right w:w="110" w:type="dxa"/>
            </w:tcMar>
            <w:vAlign w:val="center"/>
          </w:tcPr>
          <w:p w14:paraId="374064E5" w14:textId="77777777" w:rsidR="00CD4599" w:rsidRPr="0037345B" w:rsidRDefault="00000000" w:rsidP="0037345B">
            <w:pPr>
              <w:rPr>
                <w:rFonts w:ascii="Aptos" w:hAnsi="Aptos"/>
                <w:sz w:val="13"/>
              </w:rPr>
            </w:pPr>
            <w:r>
              <w:rPr>
                <w:rFonts w:ascii="Aptos" w:hAnsi="Aptos"/>
                <w:sz w:val="13"/>
              </w:rPr>
              <w:t>29 Sep feedback → tutorial, evidence visibility and route changes. Follow-up outcomes untested.</w:t>
            </w:r>
          </w:p>
        </w:tc>
      </w:tr>
      <w:tr w:rsidR="008806B5" w:rsidRPr="0037345B" w14:paraId="1AECF69E" w14:textId="77777777">
        <w:trPr>
          <w:cantSplit/>
          <w:jc w:val="center"/>
        </w:trPr>
        <w:tc>
          <w:tcPr>
            <w:tcW w:w="1247" w:type="dxa"/>
            <w:shd w:val="clear" w:color="auto" w:fill="FFFFFF"/>
            <w:tcMar>
              <w:top w:w="90" w:type="dxa"/>
              <w:left w:w="110" w:type="dxa"/>
              <w:bottom w:w="90" w:type="dxa"/>
              <w:right w:w="110" w:type="dxa"/>
            </w:tcMar>
            <w:vAlign w:val="center"/>
          </w:tcPr>
          <w:p w14:paraId="7F04429B" w14:textId="77777777" w:rsidR="008806B5" w:rsidRPr="0037345B" w:rsidRDefault="00000000" w:rsidP="0037345B">
            <w:pPr>
              <w:rPr>
                <w:rFonts w:ascii="Aptos" w:hAnsi="Aptos"/>
                <w:sz w:val="13"/>
              </w:rPr>
            </w:pPr>
            <w:r>
              <w:rPr>
                <w:rFonts w:ascii="Aptos" w:hAnsi="Aptos"/>
                <w:sz w:val="13"/>
              </w:rPr>
              <w:t>2:20-2:50</w:t>
            </w:r>
          </w:p>
        </w:tc>
        <w:tc>
          <w:tcPr>
            <w:tcW w:w="2268" w:type="dxa"/>
            <w:shd w:val="clear" w:color="auto" w:fill="FFFFFF"/>
            <w:tcMar>
              <w:top w:w="90" w:type="dxa"/>
              <w:left w:w="110" w:type="dxa"/>
              <w:bottom w:w="90" w:type="dxa"/>
              <w:right w:w="110" w:type="dxa"/>
            </w:tcMar>
            <w:vAlign w:val="center"/>
          </w:tcPr>
          <w:p w14:paraId="617C2AFE" w14:textId="77777777" w:rsidR="008806B5" w:rsidRPr="0037345B" w:rsidRDefault="00000000" w:rsidP="0037345B">
            <w:pPr>
              <w:rPr>
                <w:rFonts w:ascii="Aptos" w:hAnsi="Aptos"/>
                <w:sz w:val="13"/>
              </w:rPr>
            </w:pPr>
            <w:r>
              <w:rPr>
                <w:rFonts w:ascii="Aptos" w:hAnsi="Aptos"/>
                <w:sz w:val="13"/>
              </w:rPr>
              <w:t>Contribution and next validation</w:t>
            </w:r>
          </w:p>
        </w:tc>
        <w:tc>
          <w:tcPr>
            <w:tcW w:w="6463" w:type="dxa"/>
            <w:shd w:val="clear" w:color="auto" w:fill="FFFFFF"/>
            <w:tcMar>
              <w:top w:w="90" w:type="dxa"/>
              <w:left w:w="110" w:type="dxa"/>
              <w:bottom w:w="90" w:type="dxa"/>
              <w:right w:w="110" w:type="dxa"/>
            </w:tcMar>
            <w:vAlign w:val="center"/>
          </w:tcPr>
          <w:p w14:paraId="738A47AF" w14:textId="77777777" w:rsidR="00CD4599" w:rsidRPr="0037345B" w:rsidRDefault="00000000" w:rsidP="0037345B">
            <w:pPr>
              <w:rPr>
                <w:rFonts w:ascii="Aptos" w:hAnsi="Aptos"/>
                <w:sz w:val="13"/>
              </w:rPr>
            </w:pPr>
            <w:r>
              <w:rPr>
                <w:rFonts w:ascii="Aptos" w:hAnsi="Aptos"/>
                <w:sz w:val="13"/>
              </w:rPr>
              <w:t>Three frontiers, Kunshan service, SDG 11.4 and next visitor/route tests.</w:t>
            </w:r>
          </w:p>
        </w:tc>
      </w:tr>
      <w:tr w:rsidR="008806B5" w:rsidRPr="0037345B" w14:paraId="38624580" w14:textId="77777777">
        <w:trPr>
          <w:cantSplit/>
          <w:jc w:val="center"/>
        </w:trPr>
        <w:tc>
          <w:tcPr>
            <w:tcW w:w="1247" w:type="dxa"/>
            <w:shd w:val="clear" w:color="auto" w:fill="EAF4F4"/>
            <w:tcMar>
              <w:top w:w="90" w:type="dxa"/>
              <w:left w:w="110" w:type="dxa"/>
              <w:bottom w:w="90" w:type="dxa"/>
              <w:right w:w="110" w:type="dxa"/>
            </w:tcMar>
            <w:vAlign w:val="center"/>
          </w:tcPr>
          <w:p w14:paraId="0FBDD069" w14:textId="77777777" w:rsidR="008806B5" w:rsidRPr="0037345B" w:rsidRDefault="00000000" w:rsidP="0037345B">
            <w:pPr>
              <w:rPr>
                <w:rFonts w:ascii="Aptos" w:hAnsi="Aptos"/>
                <w:sz w:val="13"/>
              </w:rPr>
            </w:pPr>
            <w:r>
              <w:rPr>
                <w:rFonts w:ascii="Aptos" w:hAnsi="Aptos"/>
                <w:sz w:val="13"/>
              </w:rPr>
              <w:lastRenderedPageBreak/>
              <w:t>2:50-2:59</w:t>
            </w:r>
          </w:p>
        </w:tc>
        <w:tc>
          <w:tcPr>
            <w:tcW w:w="2268" w:type="dxa"/>
            <w:shd w:val="clear" w:color="auto" w:fill="EAF4F4"/>
            <w:tcMar>
              <w:top w:w="90" w:type="dxa"/>
              <w:left w:w="110" w:type="dxa"/>
              <w:bottom w:w="90" w:type="dxa"/>
              <w:right w:w="110" w:type="dxa"/>
            </w:tcMar>
            <w:vAlign w:val="center"/>
          </w:tcPr>
          <w:p w14:paraId="7FF10AC8" w14:textId="77777777" w:rsidR="008806B5" w:rsidRPr="0037345B" w:rsidRDefault="00000000" w:rsidP="0037345B">
            <w:pPr>
              <w:rPr>
                <w:rFonts w:ascii="Aptos" w:hAnsi="Aptos"/>
                <w:sz w:val="13"/>
              </w:rPr>
            </w:pPr>
            <w:r>
              <w:rPr>
                <w:rFonts w:ascii="Aptos" w:hAnsi="Aptos"/>
                <w:sz w:val="13"/>
              </w:rPr>
              <w:t>End card</w:t>
            </w:r>
          </w:p>
        </w:tc>
        <w:tc>
          <w:tcPr>
            <w:tcW w:w="6463" w:type="dxa"/>
            <w:shd w:val="clear" w:color="auto" w:fill="EAF4F4"/>
            <w:tcMar>
              <w:top w:w="90" w:type="dxa"/>
              <w:left w:w="110" w:type="dxa"/>
              <w:bottom w:w="90" w:type="dxa"/>
              <w:right w:w="110" w:type="dxa"/>
            </w:tcMar>
            <w:vAlign w:val="center"/>
          </w:tcPr>
          <w:p w14:paraId="5D37952A" w14:textId="77777777" w:rsidR="00CD4599" w:rsidRPr="0037345B" w:rsidRDefault="00000000" w:rsidP="0037345B">
            <w:pPr>
              <w:rPr>
                <w:rFonts w:ascii="Aptos" w:hAnsi="Aptos"/>
                <w:sz w:val="13"/>
              </w:rPr>
            </w:pPr>
            <w:r>
              <w:rPr>
                <w:rFonts w:ascii="Aptos" w:hAnsi="Aptos"/>
                <w:sz w:val="13"/>
              </w:rPr>
              <w:t>Team and written URLs; final video/captions not supplied for verification.</w:t>
            </w:r>
          </w:p>
        </w:tc>
      </w:tr>
    </w:tbl>
    <w:p w14:paraId="2D10FFCA" w14:textId="77777777" w:rsidR="008806B5" w:rsidRDefault="008806B5">
      <w:pPr>
        <w:spacing w:after="0" w:line="20" w:lineRule="exact"/>
      </w:pPr>
    </w:p>
    <w:p w14:paraId="0031BC62" w14:textId="77777777" w:rsidR="008806B5" w:rsidRDefault="00000000">
      <w:r>
        <w:br w:type="page"/>
      </w:r>
    </w:p>
    <w:p w14:paraId="0F14A078" w14:textId="77777777" w:rsidR="008806B5" w:rsidRDefault="00000000">
      <w:pPr>
        <w:pStyle w:val="af7"/>
      </w:pPr>
      <w:r>
        <w:lastRenderedPageBreak/>
        <w:t>Table E3. Professional reference artifacts.</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2835"/>
        <w:gridCol w:w="3515"/>
        <w:gridCol w:w="3628"/>
      </w:tblGrid>
      <w:tr w:rsidR="008806B5" w14:paraId="1BE2C594" w14:textId="77777777">
        <w:trPr>
          <w:tblHeader/>
          <w:jc w:val="center"/>
        </w:trPr>
        <w:tc>
          <w:tcPr>
            <w:tcW w:w="2835" w:type="dxa"/>
            <w:shd w:val="clear" w:color="auto" w:fill="6E5B91"/>
            <w:tcMar>
              <w:top w:w="90" w:type="dxa"/>
              <w:left w:w="110" w:type="dxa"/>
              <w:bottom w:w="90" w:type="dxa"/>
              <w:right w:w="110" w:type="dxa"/>
            </w:tcMar>
            <w:vAlign w:val="center"/>
          </w:tcPr>
          <w:p w14:paraId="255CDD29" w14:textId="77777777" w:rsidR="008806B5" w:rsidRDefault="00000000">
            <w:pPr>
              <w:spacing w:after="0"/>
              <w:jc w:val="center"/>
            </w:pPr>
            <w:r>
              <w:rPr>
                <w:rFonts w:ascii="Aptos" w:hAnsi="Aptos"/>
                <w:b/>
                <w:color w:val="FFFFFF"/>
                <w:sz w:val="14"/>
              </w:rPr>
              <w:t>Reference</w:t>
            </w:r>
          </w:p>
        </w:tc>
        <w:tc>
          <w:tcPr>
            <w:tcW w:w="3515" w:type="dxa"/>
            <w:shd w:val="clear" w:color="auto" w:fill="6E5B91"/>
            <w:tcMar>
              <w:top w:w="90" w:type="dxa"/>
              <w:left w:w="110" w:type="dxa"/>
              <w:bottom w:w="90" w:type="dxa"/>
              <w:right w:w="110" w:type="dxa"/>
            </w:tcMar>
            <w:vAlign w:val="center"/>
          </w:tcPr>
          <w:p w14:paraId="769D2D43" w14:textId="77777777" w:rsidR="008806B5" w:rsidRDefault="00000000">
            <w:pPr>
              <w:spacing w:after="0"/>
              <w:jc w:val="center"/>
            </w:pPr>
            <w:r>
              <w:rPr>
                <w:rFonts w:ascii="Aptos" w:hAnsi="Aptos"/>
                <w:b/>
                <w:color w:val="FFFFFF"/>
                <w:sz w:val="14"/>
              </w:rPr>
              <w:t>What to study</w:t>
            </w:r>
          </w:p>
        </w:tc>
        <w:tc>
          <w:tcPr>
            <w:tcW w:w="3628" w:type="dxa"/>
            <w:shd w:val="clear" w:color="auto" w:fill="6E5B91"/>
            <w:tcMar>
              <w:top w:w="90" w:type="dxa"/>
              <w:left w:w="110" w:type="dxa"/>
              <w:bottom w:w="90" w:type="dxa"/>
              <w:right w:w="110" w:type="dxa"/>
            </w:tcMar>
            <w:vAlign w:val="center"/>
          </w:tcPr>
          <w:p w14:paraId="06DE5EAD" w14:textId="77777777" w:rsidR="008806B5" w:rsidRDefault="00000000">
            <w:pPr>
              <w:spacing w:after="0"/>
              <w:jc w:val="center"/>
            </w:pPr>
            <w:r>
              <w:rPr>
                <w:rFonts w:ascii="Aptos" w:hAnsi="Aptos"/>
                <w:b/>
                <w:color w:val="FFFFFF"/>
                <w:sz w:val="14"/>
              </w:rPr>
              <w:t>Course extension</w:t>
            </w:r>
          </w:p>
        </w:tc>
      </w:tr>
      <w:tr w:rsidR="008806B5" w14:paraId="1BDB33C6" w14:textId="77777777">
        <w:trPr>
          <w:cantSplit/>
          <w:jc w:val="center"/>
        </w:trPr>
        <w:tc>
          <w:tcPr>
            <w:tcW w:w="2835" w:type="dxa"/>
            <w:shd w:val="clear" w:color="auto" w:fill="FFFFFF"/>
            <w:tcMar>
              <w:top w:w="90" w:type="dxa"/>
              <w:left w:w="110" w:type="dxa"/>
              <w:bottom w:w="90" w:type="dxa"/>
              <w:right w:w="110" w:type="dxa"/>
            </w:tcMar>
            <w:vAlign w:val="center"/>
          </w:tcPr>
          <w:p w14:paraId="65C2711E" w14:textId="77777777" w:rsidR="008806B5" w:rsidRDefault="00000000">
            <w:pPr>
              <w:spacing w:after="0"/>
            </w:pPr>
            <w:r>
              <w:rPr>
                <w:rFonts w:ascii="Aptos" w:hAnsi="Aptos"/>
                <w:sz w:val="14"/>
              </w:rPr>
              <w:t>CHI 2026 Interactive Demos: https://chi2026.acm.org/authors/interactive-demos/</w:t>
            </w:r>
          </w:p>
        </w:tc>
        <w:tc>
          <w:tcPr>
            <w:tcW w:w="3515" w:type="dxa"/>
            <w:shd w:val="clear" w:color="auto" w:fill="FFFFFF"/>
            <w:tcMar>
              <w:top w:w="90" w:type="dxa"/>
              <w:left w:w="110" w:type="dxa"/>
              <w:bottom w:w="90" w:type="dxa"/>
              <w:right w:w="110" w:type="dxa"/>
            </w:tcMar>
            <w:vAlign w:val="center"/>
          </w:tcPr>
          <w:p w14:paraId="6F7A6822" w14:textId="77777777" w:rsidR="008806B5" w:rsidRDefault="00000000">
            <w:pPr>
              <w:spacing w:after="0"/>
            </w:pPr>
            <w:r>
              <w:rPr>
                <w:rFonts w:ascii="Aptos" w:hAnsi="Aptos"/>
                <w:sz w:val="14"/>
              </w:rPr>
              <w:t>Self-contained demo paper, walkthrough video, accessible submission, and successful examples.</w:t>
            </w:r>
          </w:p>
        </w:tc>
        <w:tc>
          <w:tcPr>
            <w:tcW w:w="3628" w:type="dxa"/>
            <w:shd w:val="clear" w:color="auto" w:fill="FFFFFF"/>
            <w:tcMar>
              <w:top w:w="90" w:type="dxa"/>
              <w:left w:w="110" w:type="dxa"/>
              <w:bottom w:w="90" w:type="dxa"/>
              <w:right w:w="110" w:type="dxa"/>
            </w:tcMar>
            <w:vAlign w:val="center"/>
          </w:tcPr>
          <w:p w14:paraId="45F9D132" w14:textId="77777777" w:rsidR="008806B5" w:rsidRDefault="00000000">
            <w:pPr>
              <w:spacing w:after="0"/>
            </w:pPr>
            <w:r>
              <w:rPr>
                <w:rFonts w:ascii="Aptos" w:hAnsi="Aptos"/>
                <w:sz w:val="14"/>
              </w:rPr>
              <w:t>Add both required diagrams, the three-frontier contribution, local service, and exact SDG target.</w:t>
            </w:r>
          </w:p>
        </w:tc>
      </w:tr>
      <w:tr w:rsidR="008806B5" w14:paraId="5B398CA5" w14:textId="77777777">
        <w:trPr>
          <w:cantSplit/>
          <w:jc w:val="center"/>
        </w:trPr>
        <w:tc>
          <w:tcPr>
            <w:tcW w:w="2835" w:type="dxa"/>
            <w:shd w:val="clear" w:color="auto" w:fill="F0EDF5"/>
            <w:tcMar>
              <w:top w:w="90" w:type="dxa"/>
              <w:left w:w="110" w:type="dxa"/>
              <w:bottom w:w="90" w:type="dxa"/>
              <w:right w:w="110" w:type="dxa"/>
            </w:tcMar>
            <w:vAlign w:val="center"/>
          </w:tcPr>
          <w:p w14:paraId="435DE6C8" w14:textId="77777777" w:rsidR="008806B5" w:rsidRDefault="00000000">
            <w:pPr>
              <w:spacing w:after="0"/>
            </w:pPr>
            <w:r>
              <w:rPr>
                <w:rFonts w:ascii="Aptos" w:hAnsi="Aptos"/>
                <w:sz w:val="14"/>
              </w:rPr>
              <w:t>Zhou et al. TactorBots demo paper: https://doi.org/10.1145/3544549.3583897</w:t>
            </w:r>
          </w:p>
        </w:tc>
        <w:tc>
          <w:tcPr>
            <w:tcW w:w="3515" w:type="dxa"/>
            <w:shd w:val="clear" w:color="auto" w:fill="F0EDF5"/>
            <w:tcMar>
              <w:top w:w="90" w:type="dxa"/>
              <w:left w:w="110" w:type="dxa"/>
              <w:bottom w:w="90" w:type="dxa"/>
              <w:right w:w="110" w:type="dxa"/>
            </w:tcMar>
            <w:vAlign w:val="center"/>
          </w:tcPr>
          <w:p w14:paraId="046B54CF" w14:textId="77777777" w:rsidR="008806B5" w:rsidRDefault="00000000">
            <w:pPr>
              <w:spacing w:after="0"/>
            </w:pPr>
            <w:r>
              <w:rPr>
                <w:rFonts w:ascii="Aptos" w:hAnsi="Aptos"/>
                <w:sz w:val="14"/>
              </w:rPr>
              <w:t>How a short demo paper explains a working system and the interaction experience.</w:t>
            </w:r>
          </w:p>
        </w:tc>
        <w:tc>
          <w:tcPr>
            <w:tcW w:w="3628" w:type="dxa"/>
            <w:shd w:val="clear" w:color="auto" w:fill="F0EDF5"/>
            <w:tcMar>
              <w:top w:w="90" w:type="dxa"/>
              <w:left w:w="110" w:type="dxa"/>
              <w:bottom w:w="90" w:type="dxa"/>
              <w:right w:w="110" w:type="dxa"/>
            </w:tcMar>
            <w:vAlign w:val="center"/>
          </w:tcPr>
          <w:p w14:paraId="24A14DFC" w14:textId="77777777" w:rsidR="008806B5" w:rsidRDefault="00000000">
            <w:pPr>
              <w:spacing w:after="0"/>
            </w:pPr>
            <w:r>
              <w:rPr>
                <w:rFonts w:ascii="Aptos" w:hAnsi="Aptos"/>
                <w:sz w:val="14"/>
              </w:rPr>
              <w:t>Make repository structure, data provenance, evidence boundaries, and correction routes explicit.</w:t>
            </w:r>
          </w:p>
        </w:tc>
      </w:tr>
      <w:tr w:rsidR="008806B5" w14:paraId="2E0C8C8E" w14:textId="77777777">
        <w:trPr>
          <w:cantSplit/>
          <w:jc w:val="center"/>
        </w:trPr>
        <w:tc>
          <w:tcPr>
            <w:tcW w:w="2835" w:type="dxa"/>
            <w:shd w:val="clear" w:color="auto" w:fill="FFFFFF"/>
            <w:tcMar>
              <w:top w:w="90" w:type="dxa"/>
              <w:left w:w="110" w:type="dxa"/>
              <w:bottom w:w="90" w:type="dxa"/>
              <w:right w:w="110" w:type="dxa"/>
            </w:tcMar>
            <w:vAlign w:val="center"/>
          </w:tcPr>
          <w:p w14:paraId="49D57673" w14:textId="77777777" w:rsidR="008806B5" w:rsidRDefault="00000000">
            <w:pPr>
              <w:spacing w:after="0"/>
            </w:pPr>
            <w:r>
              <w:rPr>
                <w:rFonts w:ascii="Aptos" w:hAnsi="Aptos"/>
                <w:sz w:val="14"/>
              </w:rPr>
              <w:t>TactorBots video: https://www.youtube.com/watch?v=mGvSld62Mhk</w:t>
            </w:r>
          </w:p>
        </w:tc>
        <w:tc>
          <w:tcPr>
            <w:tcW w:w="3515" w:type="dxa"/>
            <w:shd w:val="clear" w:color="auto" w:fill="FFFFFF"/>
            <w:tcMar>
              <w:top w:w="90" w:type="dxa"/>
              <w:left w:w="110" w:type="dxa"/>
              <w:bottom w:w="90" w:type="dxa"/>
              <w:right w:w="110" w:type="dxa"/>
            </w:tcMar>
            <w:vAlign w:val="center"/>
          </w:tcPr>
          <w:p w14:paraId="1D2DF1D2" w14:textId="77777777" w:rsidR="008806B5" w:rsidRDefault="00000000">
            <w:pPr>
              <w:spacing w:after="0"/>
            </w:pPr>
            <w:r>
              <w:rPr>
                <w:rFonts w:ascii="Aptos" w:hAnsi="Aptos"/>
                <w:sz w:val="14"/>
              </w:rPr>
              <w:t>How the system, user flow, and physical or interface behavior become visible on video.</w:t>
            </w:r>
          </w:p>
        </w:tc>
        <w:tc>
          <w:tcPr>
            <w:tcW w:w="3628" w:type="dxa"/>
            <w:shd w:val="clear" w:color="auto" w:fill="FFFFFF"/>
            <w:tcMar>
              <w:top w:w="90" w:type="dxa"/>
              <w:left w:w="110" w:type="dxa"/>
              <w:bottom w:w="90" w:type="dxa"/>
              <w:right w:w="110" w:type="dxa"/>
            </w:tcMar>
            <w:vAlign w:val="center"/>
          </w:tcPr>
          <w:p w14:paraId="06A2C92E" w14:textId="77777777" w:rsidR="008806B5" w:rsidRDefault="00000000">
            <w:pPr>
              <w:spacing w:after="0"/>
            </w:pPr>
            <w:r>
              <w:rPr>
                <w:rFonts w:ascii="Aptos" w:hAnsi="Aptos"/>
                <w:sz w:val="14"/>
              </w:rPr>
              <w:t>Keep the course video to 2:59 or shorter and include the Sep 29 evidence and revision.</w:t>
            </w:r>
          </w:p>
        </w:tc>
      </w:tr>
      <w:tr w:rsidR="008806B5" w14:paraId="4A642EF8" w14:textId="77777777">
        <w:trPr>
          <w:cantSplit/>
          <w:jc w:val="center"/>
        </w:trPr>
        <w:tc>
          <w:tcPr>
            <w:tcW w:w="2835" w:type="dxa"/>
            <w:shd w:val="clear" w:color="auto" w:fill="F0EDF5"/>
            <w:tcMar>
              <w:top w:w="90" w:type="dxa"/>
              <w:left w:w="110" w:type="dxa"/>
              <w:bottom w:w="90" w:type="dxa"/>
              <w:right w:w="110" w:type="dxa"/>
            </w:tcMar>
            <w:vAlign w:val="center"/>
          </w:tcPr>
          <w:p w14:paraId="3278E8D2" w14:textId="77777777" w:rsidR="008806B5" w:rsidRDefault="00000000">
            <w:pPr>
              <w:spacing w:after="0"/>
            </w:pPr>
            <w:r>
              <w:rPr>
                <w:rFonts w:ascii="Aptos" w:hAnsi="Aptos"/>
                <w:sz w:val="14"/>
              </w:rPr>
              <w:t>Zhou et al. Shape-Kit demo paper: https://doi.org/10.1145/3706599.3721280</w:t>
            </w:r>
          </w:p>
        </w:tc>
        <w:tc>
          <w:tcPr>
            <w:tcW w:w="3515" w:type="dxa"/>
            <w:shd w:val="clear" w:color="auto" w:fill="F0EDF5"/>
            <w:tcMar>
              <w:top w:w="90" w:type="dxa"/>
              <w:left w:w="110" w:type="dxa"/>
              <w:bottom w:w="90" w:type="dxa"/>
              <w:right w:w="110" w:type="dxa"/>
            </w:tcMar>
            <w:vAlign w:val="center"/>
          </w:tcPr>
          <w:p w14:paraId="638893D5" w14:textId="77777777" w:rsidR="008806B5" w:rsidRDefault="00000000">
            <w:pPr>
              <w:spacing w:after="0"/>
            </w:pPr>
            <w:r>
              <w:rPr>
                <w:rFonts w:ascii="Aptos" w:hAnsi="Aptos"/>
                <w:sz w:val="14"/>
              </w:rPr>
              <w:t>How a recent CHI demonstration connects system design, interaction, and a concise research contribution.</w:t>
            </w:r>
          </w:p>
        </w:tc>
        <w:tc>
          <w:tcPr>
            <w:tcW w:w="3628" w:type="dxa"/>
            <w:shd w:val="clear" w:color="auto" w:fill="F0EDF5"/>
            <w:tcMar>
              <w:top w:w="90" w:type="dxa"/>
              <w:left w:w="110" w:type="dxa"/>
              <w:bottom w:w="90" w:type="dxa"/>
              <w:right w:w="110" w:type="dxa"/>
            </w:tcMar>
            <w:vAlign w:val="center"/>
          </w:tcPr>
          <w:p w14:paraId="099C4087" w14:textId="77777777" w:rsidR="008806B5" w:rsidRDefault="00000000">
            <w:pPr>
              <w:spacing w:after="0"/>
            </w:pPr>
            <w:r>
              <w:rPr>
                <w:rFonts w:ascii="Aptos" w:hAnsi="Aptos"/>
                <w:sz w:val="14"/>
              </w:rPr>
              <w:t>Add the repository architecture, the task-based walkthrough, and explicit evidence boundaries.</w:t>
            </w:r>
          </w:p>
        </w:tc>
      </w:tr>
      <w:tr w:rsidR="008806B5" w14:paraId="5DBAE3FE" w14:textId="77777777">
        <w:trPr>
          <w:cantSplit/>
          <w:jc w:val="center"/>
        </w:trPr>
        <w:tc>
          <w:tcPr>
            <w:tcW w:w="2835" w:type="dxa"/>
            <w:shd w:val="clear" w:color="auto" w:fill="FFFFFF"/>
            <w:tcMar>
              <w:top w:w="90" w:type="dxa"/>
              <w:left w:w="110" w:type="dxa"/>
              <w:bottom w:w="90" w:type="dxa"/>
              <w:right w:w="110" w:type="dxa"/>
            </w:tcMar>
            <w:vAlign w:val="center"/>
          </w:tcPr>
          <w:p w14:paraId="006AB537" w14:textId="77777777" w:rsidR="008806B5" w:rsidRDefault="00000000">
            <w:pPr>
              <w:spacing w:after="0"/>
            </w:pPr>
            <w:r>
              <w:rPr>
                <w:rFonts w:ascii="Aptos" w:hAnsi="Aptos"/>
                <w:sz w:val="14"/>
              </w:rPr>
              <w:t>Shape-Kit video: https://www.youtube.com/watch?v=JSUDrGJjpWw</w:t>
            </w:r>
          </w:p>
        </w:tc>
        <w:tc>
          <w:tcPr>
            <w:tcW w:w="3515" w:type="dxa"/>
            <w:shd w:val="clear" w:color="auto" w:fill="FFFFFF"/>
            <w:tcMar>
              <w:top w:w="90" w:type="dxa"/>
              <w:left w:w="110" w:type="dxa"/>
              <w:bottom w:w="90" w:type="dxa"/>
              <w:right w:w="110" w:type="dxa"/>
            </w:tcMar>
            <w:vAlign w:val="center"/>
          </w:tcPr>
          <w:p w14:paraId="18B6BFA5" w14:textId="77777777" w:rsidR="008806B5" w:rsidRDefault="00000000">
            <w:pPr>
              <w:spacing w:after="0"/>
            </w:pPr>
            <w:r>
              <w:rPr>
                <w:rFonts w:ascii="Aptos" w:hAnsi="Aptos"/>
                <w:sz w:val="14"/>
              </w:rPr>
              <w:t>How a working system and user experience can be communicated through a short demonstration.</w:t>
            </w:r>
          </w:p>
        </w:tc>
        <w:tc>
          <w:tcPr>
            <w:tcW w:w="3628" w:type="dxa"/>
            <w:shd w:val="clear" w:color="auto" w:fill="FFFFFF"/>
            <w:tcMar>
              <w:top w:w="90" w:type="dxa"/>
              <w:left w:w="110" w:type="dxa"/>
              <w:bottom w:w="90" w:type="dxa"/>
              <w:right w:w="110" w:type="dxa"/>
            </w:tcMar>
            <w:vAlign w:val="center"/>
          </w:tcPr>
          <w:p w14:paraId="35E2ED6B" w14:textId="77777777" w:rsidR="008806B5" w:rsidRDefault="00000000">
            <w:pPr>
              <w:spacing w:after="0"/>
            </w:pPr>
            <w:r>
              <w:rPr>
                <w:rFonts w:ascii="Aptos" w:hAnsi="Aptos"/>
                <w:sz w:val="14"/>
              </w:rPr>
              <w:t>Use the stricter course duration and show the feedback-to-revision trace.</w:t>
            </w:r>
          </w:p>
        </w:tc>
      </w:tr>
      <w:tr w:rsidR="008806B5" w14:paraId="52CDEC19" w14:textId="77777777">
        <w:trPr>
          <w:cantSplit/>
          <w:jc w:val="center"/>
        </w:trPr>
        <w:tc>
          <w:tcPr>
            <w:tcW w:w="2835" w:type="dxa"/>
            <w:shd w:val="clear" w:color="auto" w:fill="F0EDF5"/>
            <w:tcMar>
              <w:top w:w="90" w:type="dxa"/>
              <w:left w:w="110" w:type="dxa"/>
              <w:bottom w:w="90" w:type="dxa"/>
              <w:right w:w="110" w:type="dxa"/>
            </w:tcMar>
            <w:vAlign w:val="center"/>
          </w:tcPr>
          <w:p w14:paraId="65C97FC2" w14:textId="77777777" w:rsidR="008806B5" w:rsidRDefault="00000000">
            <w:pPr>
              <w:spacing w:after="0"/>
            </w:pPr>
            <w:r>
              <w:rPr>
                <w:rFonts w:ascii="Aptos" w:hAnsi="Aptos"/>
                <w:sz w:val="14"/>
              </w:rPr>
              <w:t>CHI 2026 Posters: https://chi2026.acm.org/authors/posters/</w:t>
            </w:r>
          </w:p>
        </w:tc>
        <w:tc>
          <w:tcPr>
            <w:tcW w:w="3515" w:type="dxa"/>
            <w:shd w:val="clear" w:color="auto" w:fill="F0EDF5"/>
            <w:tcMar>
              <w:top w:w="90" w:type="dxa"/>
              <w:left w:w="110" w:type="dxa"/>
              <w:bottom w:w="90" w:type="dxa"/>
              <w:right w:w="110" w:type="dxa"/>
            </w:tcMar>
            <w:vAlign w:val="center"/>
          </w:tcPr>
          <w:p w14:paraId="7E37124F" w14:textId="77777777" w:rsidR="008806B5" w:rsidRDefault="00000000">
            <w:pPr>
              <w:spacing w:after="0"/>
            </w:pPr>
            <w:r>
              <w:rPr>
                <w:rFonts w:ascii="Aptos" w:hAnsi="Aptos"/>
                <w:sz w:val="14"/>
              </w:rPr>
              <w:t>Title, concise overview, clear illustrations, visual legibility, and links to online materials.</w:t>
            </w:r>
          </w:p>
        </w:tc>
        <w:tc>
          <w:tcPr>
            <w:tcW w:w="3628" w:type="dxa"/>
            <w:shd w:val="clear" w:color="auto" w:fill="F0EDF5"/>
            <w:tcMar>
              <w:top w:w="90" w:type="dxa"/>
              <w:left w:w="110" w:type="dxa"/>
              <w:bottom w:w="90" w:type="dxa"/>
              <w:right w:w="110" w:type="dxa"/>
            </w:tcMar>
            <w:vAlign w:val="center"/>
          </w:tcPr>
          <w:p w14:paraId="21C662ED" w14:textId="77777777" w:rsidR="008806B5" w:rsidRDefault="00000000">
            <w:pPr>
              <w:spacing w:after="0"/>
            </w:pPr>
            <w:r>
              <w:rPr>
                <w:rFonts w:ascii="Aptos" w:hAnsi="Aptos"/>
                <w:sz w:val="14"/>
              </w:rPr>
              <w:t>Show software architecture, UX walkthrough, three capacities, local community, and SDG accountability.</w:t>
            </w:r>
          </w:p>
        </w:tc>
      </w:tr>
      <w:tr w:rsidR="008806B5" w14:paraId="77F85D55" w14:textId="77777777">
        <w:trPr>
          <w:cantSplit/>
          <w:jc w:val="center"/>
        </w:trPr>
        <w:tc>
          <w:tcPr>
            <w:tcW w:w="2835" w:type="dxa"/>
            <w:shd w:val="clear" w:color="auto" w:fill="FFFFFF"/>
            <w:tcMar>
              <w:top w:w="90" w:type="dxa"/>
              <w:left w:w="110" w:type="dxa"/>
              <w:bottom w:w="90" w:type="dxa"/>
              <w:right w:w="110" w:type="dxa"/>
            </w:tcMar>
            <w:vAlign w:val="center"/>
          </w:tcPr>
          <w:p w14:paraId="40E7584B" w14:textId="77777777" w:rsidR="008806B5" w:rsidRDefault="00000000">
            <w:pPr>
              <w:spacing w:after="0"/>
            </w:pPr>
            <w:r>
              <w:rPr>
                <w:rFonts w:ascii="Aptos" w:hAnsi="Aptos"/>
                <w:sz w:val="14"/>
              </w:rPr>
              <w:t>AAAI-26 Student Abstract and Poster Program: https://aaai.org/conference/aaai/aaai-26/student-abstract-and-poster-program-call/</w:t>
            </w:r>
          </w:p>
        </w:tc>
        <w:tc>
          <w:tcPr>
            <w:tcW w:w="3515" w:type="dxa"/>
            <w:shd w:val="clear" w:color="auto" w:fill="FFFFFF"/>
            <w:tcMar>
              <w:top w:w="90" w:type="dxa"/>
              <w:left w:w="110" w:type="dxa"/>
              <w:bottom w:w="90" w:type="dxa"/>
              <w:right w:w="110" w:type="dxa"/>
            </w:tcMar>
            <w:vAlign w:val="center"/>
          </w:tcPr>
          <w:p w14:paraId="06330D97" w14:textId="77777777" w:rsidR="008806B5" w:rsidRDefault="00000000">
            <w:pPr>
              <w:spacing w:after="0"/>
            </w:pPr>
            <w:r>
              <w:rPr>
                <w:rFonts w:ascii="Aptos" w:hAnsi="Aptos"/>
                <w:sz w:val="14"/>
              </w:rPr>
              <w:t>Concise paper-to-poster translation in a major AI conference context.</w:t>
            </w:r>
          </w:p>
        </w:tc>
        <w:tc>
          <w:tcPr>
            <w:tcW w:w="3628" w:type="dxa"/>
            <w:shd w:val="clear" w:color="auto" w:fill="FFFFFF"/>
            <w:tcMar>
              <w:top w:w="90" w:type="dxa"/>
              <w:left w:w="110" w:type="dxa"/>
              <w:bottom w:w="90" w:type="dxa"/>
              <w:right w:w="110" w:type="dxa"/>
            </w:tcMar>
            <w:vAlign w:val="center"/>
          </w:tcPr>
          <w:p w14:paraId="6F9D133F" w14:textId="77777777" w:rsidR="008806B5" w:rsidRDefault="00000000">
            <w:pPr>
              <w:spacing w:after="0"/>
            </w:pPr>
            <w:r>
              <w:rPr>
                <w:rFonts w:ascii="Aptos" w:hAnsi="Aptos"/>
                <w:sz w:val="14"/>
              </w:rPr>
              <w:t>Preserve the visualization validation and public-service requirements of this course.</w:t>
            </w:r>
          </w:p>
        </w:tc>
      </w:tr>
      <w:tr w:rsidR="008806B5" w14:paraId="75731865" w14:textId="77777777">
        <w:trPr>
          <w:cantSplit/>
          <w:jc w:val="center"/>
        </w:trPr>
        <w:tc>
          <w:tcPr>
            <w:tcW w:w="2835" w:type="dxa"/>
            <w:shd w:val="clear" w:color="auto" w:fill="F0EDF5"/>
            <w:tcMar>
              <w:top w:w="90" w:type="dxa"/>
              <w:left w:w="110" w:type="dxa"/>
              <w:bottom w:w="90" w:type="dxa"/>
              <w:right w:w="110" w:type="dxa"/>
            </w:tcMar>
            <w:vAlign w:val="center"/>
          </w:tcPr>
          <w:p w14:paraId="0E21730E" w14:textId="77777777" w:rsidR="008806B5" w:rsidRDefault="00000000">
            <w:pPr>
              <w:spacing w:after="0"/>
            </w:pPr>
            <w:r>
              <w:rPr>
                <w:rFonts w:ascii="Aptos" w:hAnsi="Aptos"/>
                <w:sz w:val="14"/>
              </w:rPr>
              <w:t>SIGCHI Guide for Videos: https://sigchi.org/resources/guides-for-authors/videos/</w:t>
            </w:r>
          </w:p>
        </w:tc>
        <w:tc>
          <w:tcPr>
            <w:tcW w:w="3515" w:type="dxa"/>
            <w:shd w:val="clear" w:color="auto" w:fill="F0EDF5"/>
            <w:tcMar>
              <w:top w:w="90" w:type="dxa"/>
              <w:left w:w="110" w:type="dxa"/>
              <w:bottom w:w="90" w:type="dxa"/>
              <w:right w:w="110" w:type="dxa"/>
            </w:tcMar>
            <w:vAlign w:val="center"/>
          </w:tcPr>
          <w:p w14:paraId="3447863A" w14:textId="77777777" w:rsidR="008806B5" w:rsidRDefault="00000000">
            <w:pPr>
              <w:spacing w:after="0"/>
            </w:pPr>
            <w:r>
              <w:rPr>
                <w:rFonts w:ascii="Aptos" w:hAnsi="Aptos"/>
                <w:sz w:val="14"/>
              </w:rPr>
              <w:t>Captions, audio, readability, permissions, encoding, and accessible visual description.</w:t>
            </w:r>
          </w:p>
        </w:tc>
        <w:tc>
          <w:tcPr>
            <w:tcW w:w="3628" w:type="dxa"/>
            <w:shd w:val="clear" w:color="auto" w:fill="F0EDF5"/>
            <w:tcMar>
              <w:top w:w="90" w:type="dxa"/>
              <w:left w:w="110" w:type="dxa"/>
              <w:bottom w:w="90" w:type="dxa"/>
              <w:right w:w="110" w:type="dxa"/>
            </w:tcMar>
            <w:vAlign w:val="center"/>
          </w:tcPr>
          <w:p w14:paraId="36F52401" w14:textId="77777777" w:rsidR="008806B5" w:rsidRDefault="00000000">
            <w:pPr>
              <w:spacing w:after="0"/>
            </w:pPr>
            <w:r>
              <w:rPr>
                <w:rFonts w:ascii="Aptos" w:hAnsi="Aptos"/>
                <w:sz w:val="14"/>
              </w:rPr>
              <w:t>Follow the course's 2:59 maximum and verify every caption and technical term.</w:t>
            </w:r>
          </w:p>
        </w:tc>
      </w:tr>
    </w:tbl>
    <w:p w14:paraId="5B7BD952" w14:textId="77777777" w:rsidR="008806B5" w:rsidRDefault="008806B5">
      <w:pPr>
        <w:spacing w:after="0"/>
      </w:pPr>
    </w:p>
    <w:p w14:paraId="394CF794" w14:textId="77777777" w:rsidR="008806B5" w:rsidRDefault="00000000">
      <w:r>
        <w:br w:type="page"/>
      </w:r>
    </w:p>
    <w:p w14:paraId="58C2CBF8" w14:textId="77777777" w:rsidR="008806B5" w:rsidRDefault="00000000">
      <w:pPr>
        <w:pStyle w:val="1"/>
      </w:pPr>
      <w:r>
        <w:lastRenderedPageBreak/>
        <w:t>Appendix F Team Contribution and AI Assistance</w:t>
      </w:r>
    </w:p>
    <w:p w14:paraId="4417D5D1" w14:textId="77777777" w:rsidR="008806B5" w:rsidRDefault="00000000">
      <w:pPr>
        <w:pStyle w:val="af7"/>
      </w:pPr>
      <w:r>
        <w:t>Table F1. Named team contributions.</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1758"/>
        <w:gridCol w:w="3005"/>
        <w:gridCol w:w="2324"/>
        <w:gridCol w:w="2891"/>
      </w:tblGrid>
      <w:tr w:rsidR="008806B5" w14:paraId="4C9EDA53" w14:textId="77777777">
        <w:trPr>
          <w:tblHeader/>
          <w:jc w:val="center"/>
        </w:trPr>
        <w:tc>
          <w:tcPr>
            <w:tcW w:w="1757" w:type="dxa"/>
            <w:shd w:val="clear" w:color="auto" w:fill="16343A"/>
            <w:tcMar>
              <w:top w:w="90" w:type="dxa"/>
              <w:left w:w="110" w:type="dxa"/>
              <w:bottom w:w="90" w:type="dxa"/>
              <w:right w:w="110" w:type="dxa"/>
            </w:tcMar>
            <w:vAlign w:val="center"/>
          </w:tcPr>
          <w:p w14:paraId="61727BE7" w14:textId="77777777" w:rsidR="008806B5" w:rsidRDefault="00000000">
            <w:pPr>
              <w:spacing w:after="0"/>
              <w:jc w:val="center"/>
            </w:pPr>
            <w:r>
              <w:rPr>
                <w:rFonts w:ascii="Aptos" w:hAnsi="Aptos"/>
                <w:b/>
                <w:color w:val="FFFFFF"/>
                <w:sz w:val="15"/>
              </w:rPr>
              <w:t>Member</w:t>
            </w:r>
          </w:p>
        </w:tc>
        <w:tc>
          <w:tcPr>
            <w:tcW w:w="3005" w:type="dxa"/>
            <w:shd w:val="clear" w:color="auto" w:fill="16343A"/>
            <w:tcMar>
              <w:top w:w="90" w:type="dxa"/>
              <w:left w:w="110" w:type="dxa"/>
              <w:bottom w:w="90" w:type="dxa"/>
              <w:right w:w="110" w:type="dxa"/>
            </w:tcMar>
            <w:vAlign w:val="center"/>
          </w:tcPr>
          <w:p w14:paraId="000849FA" w14:textId="77777777" w:rsidR="008806B5" w:rsidRDefault="00000000">
            <w:pPr>
              <w:spacing w:after="0"/>
              <w:jc w:val="center"/>
            </w:pPr>
            <w:r>
              <w:rPr>
                <w:rFonts w:ascii="Aptos" w:hAnsi="Aptos"/>
                <w:b/>
                <w:color w:val="FFFFFF"/>
                <w:sz w:val="15"/>
              </w:rPr>
              <w:t>Roles and concrete contributions</w:t>
            </w:r>
          </w:p>
        </w:tc>
        <w:tc>
          <w:tcPr>
            <w:tcW w:w="2324" w:type="dxa"/>
            <w:shd w:val="clear" w:color="auto" w:fill="16343A"/>
            <w:tcMar>
              <w:top w:w="90" w:type="dxa"/>
              <w:left w:w="110" w:type="dxa"/>
              <w:bottom w:w="90" w:type="dxa"/>
              <w:right w:w="110" w:type="dxa"/>
            </w:tcMar>
            <w:vAlign w:val="center"/>
          </w:tcPr>
          <w:p w14:paraId="590AB55D" w14:textId="77777777" w:rsidR="008806B5" w:rsidRDefault="00000000">
            <w:pPr>
              <w:spacing w:after="0"/>
              <w:jc w:val="center"/>
            </w:pPr>
            <w:r>
              <w:rPr>
                <w:rFonts w:ascii="Aptos" w:hAnsi="Aptos"/>
                <w:b/>
                <w:color w:val="FFFFFF"/>
                <w:sz w:val="15"/>
              </w:rPr>
              <w:t>Evidence or commit</w:t>
            </w:r>
          </w:p>
        </w:tc>
        <w:tc>
          <w:tcPr>
            <w:tcW w:w="2891" w:type="dxa"/>
            <w:shd w:val="clear" w:color="auto" w:fill="16343A"/>
            <w:tcMar>
              <w:top w:w="90" w:type="dxa"/>
              <w:left w:w="110" w:type="dxa"/>
              <w:bottom w:w="90" w:type="dxa"/>
              <w:right w:w="110" w:type="dxa"/>
            </w:tcMar>
            <w:vAlign w:val="center"/>
          </w:tcPr>
          <w:p w14:paraId="0ADC9DD0" w14:textId="77777777" w:rsidR="008806B5" w:rsidRDefault="00000000">
            <w:pPr>
              <w:spacing w:after="0"/>
              <w:jc w:val="center"/>
            </w:pPr>
            <w:r>
              <w:rPr>
                <w:rFonts w:ascii="Aptos" w:hAnsi="Aptos"/>
                <w:b/>
                <w:color w:val="FFFFFF"/>
                <w:sz w:val="15"/>
              </w:rPr>
              <w:t>Design element the member can defend</w:t>
            </w:r>
          </w:p>
        </w:tc>
      </w:tr>
      <w:tr w:rsidR="008806B5" w14:paraId="7E924A61" w14:textId="77777777">
        <w:trPr>
          <w:cantSplit/>
          <w:jc w:val="center"/>
        </w:trPr>
        <w:tc>
          <w:tcPr>
            <w:tcW w:w="1757" w:type="dxa"/>
            <w:shd w:val="clear" w:color="auto" w:fill="FFFFFF"/>
            <w:tcMar>
              <w:top w:w="90" w:type="dxa"/>
              <w:left w:w="110" w:type="dxa"/>
              <w:bottom w:w="90" w:type="dxa"/>
              <w:right w:w="110" w:type="dxa"/>
            </w:tcMar>
            <w:vAlign w:val="center"/>
          </w:tcPr>
          <w:p w14:paraId="052A90FA" w14:textId="2FEB8816" w:rsidR="00CD4599" w:rsidRDefault="00000000">
            <w:r>
              <w:t>Yihong Lin [yl999]</w:t>
            </w:r>
          </w:p>
        </w:tc>
        <w:tc>
          <w:tcPr>
            <w:tcW w:w="3005" w:type="dxa"/>
            <w:shd w:val="clear" w:color="auto" w:fill="FFFFFF"/>
            <w:tcMar>
              <w:top w:w="90" w:type="dxa"/>
              <w:left w:w="110" w:type="dxa"/>
              <w:bottom w:w="90" w:type="dxa"/>
              <w:right w:w="110" w:type="dxa"/>
            </w:tcMar>
            <w:vAlign w:val="center"/>
          </w:tcPr>
          <w:p w14:paraId="4D086CBC" w14:textId="77777777" w:rsidR="00CD4599" w:rsidRDefault="00000000">
            <w:r>
              <w:t>System/data integration and route logic; co-authored report with Yiran; created initial poster; participated in joint user testing.</w:t>
            </w:r>
          </w:p>
        </w:tc>
        <w:tc>
          <w:tcPr>
            <w:tcW w:w="2324" w:type="dxa"/>
            <w:shd w:val="clear" w:color="auto" w:fill="FFFFFF"/>
            <w:tcMar>
              <w:top w:w="90" w:type="dxa"/>
              <w:left w:w="110" w:type="dxa"/>
              <w:bottom w:w="90" w:type="dxa"/>
              <w:right w:w="110" w:type="dxa"/>
            </w:tcMar>
            <w:vAlign w:val="center"/>
          </w:tcPr>
          <w:p w14:paraId="57403EB0" w14:textId="4DAC25D9" w:rsidR="00CD4599" w:rsidRDefault="00000000">
            <w:proofErr w:type="spellStart"/>
            <w:r>
              <w:t>JuniceLin</w:t>
            </w:r>
            <w:proofErr w:type="spellEnd"/>
            <w:r>
              <w:t xml:space="preserve"> (Yihong): 2eab8b7, final enhancement (6 Oct); 47e440b, da2ee61, ce1e41e, README/demo updates (29 Sep). </w:t>
            </w:r>
          </w:p>
        </w:tc>
        <w:tc>
          <w:tcPr>
            <w:tcW w:w="2891" w:type="dxa"/>
            <w:shd w:val="clear" w:color="auto" w:fill="FFFFFF"/>
            <w:tcMar>
              <w:top w:w="90" w:type="dxa"/>
              <w:left w:w="110" w:type="dxa"/>
              <w:bottom w:w="90" w:type="dxa"/>
              <w:right w:w="110" w:type="dxa"/>
            </w:tcMar>
            <w:vAlign w:val="center"/>
          </w:tcPr>
          <w:p w14:paraId="56B1D056" w14:textId="77777777" w:rsidR="00CD4599" w:rsidRDefault="00000000">
            <w:r>
              <w:t>Data provenance, coordinate precision, route heuristics and initial poster framing.</w:t>
            </w:r>
          </w:p>
        </w:tc>
      </w:tr>
      <w:tr w:rsidR="008806B5" w14:paraId="064D54D1" w14:textId="77777777">
        <w:trPr>
          <w:cantSplit/>
          <w:jc w:val="center"/>
        </w:trPr>
        <w:tc>
          <w:tcPr>
            <w:tcW w:w="1757" w:type="dxa"/>
            <w:shd w:val="clear" w:color="auto" w:fill="F5F7F7"/>
            <w:tcMar>
              <w:top w:w="90" w:type="dxa"/>
              <w:left w:w="110" w:type="dxa"/>
              <w:bottom w:w="90" w:type="dxa"/>
              <w:right w:w="110" w:type="dxa"/>
            </w:tcMar>
            <w:vAlign w:val="center"/>
          </w:tcPr>
          <w:p w14:paraId="4D3C74F5" w14:textId="77777777" w:rsidR="00CD4599" w:rsidRDefault="00000000">
            <w:r>
              <w:t>Yiran Zheng [yz1011]</w:t>
            </w:r>
          </w:p>
        </w:tc>
        <w:tc>
          <w:tcPr>
            <w:tcW w:w="3005" w:type="dxa"/>
            <w:shd w:val="clear" w:color="auto" w:fill="F5F7F7"/>
            <w:tcMar>
              <w:top w:w="90" w:type="dxa"/>
              <w:left w:w="110" w:type="dxa"/>
              <w:bottom w:w="90" w:type="dxa"/>
              <w:right w:w="110" w:type="dxa"/>
            </w:tcMar>
            <w:vAlign w:val="center"/>
          </w:tcPr>
          <w:p w14:paraId="235FAF4D" w14:textId="77777777" w:rsidR="00CD4599" w:rsidRDefault="00000000">
            <w:r>
              <w:t>Visual/interface design; submitted MVP, bilingual switch and content/map localization; co-authored report with Yihong; participated in joint user testing.</w:t>
            </w:r>
          </w:p>
        </w:tc>
        <w:tc>
          <w:tcPr>
            <w:tcW w:w="2324" w:type="dxa"/>
            <w:shd w:val="clear" w:color="auto" w:fill="F5F7F7"/>
            <w:tcMar>
              <w:top w:w="90" w:type="dxa"/>
              <w:left w:w="110" w:type="dxa"/>
              <w:bottom w:w="90" w:type="dxa"/>
              <w:right w:w="110" w:type="dxa"/>
            </w:tcMar>
            <w:vAlign w:val="center"/>
          </w:tcPr>
          <w:p w14:paraId="28D4DDB6" w14:textId="3F12C213" w:rsidR="00CD4599" w:rsidRDefault="00000000">
            <w:r>
              <w:t xml:space="preserve">YiranZheng0206: 199fc7b, fa85899, cf6d13e (23 Sep); 8a9921a, 36e219c (6 Oct). </w:t>
            </w:r>
          </w:p>
        </w:tc>
        <w:tc>
          <w:tcPr>
            <w:tcW w:w="2891" w:type="dxa"/>
            <w:shd w:val="clear" w:color="auto" w:fill="F5F7F7"/>
            <w:tcMar>
              <w:top w:w="90" w:type="dxa"/>
              <w:left w:w="110" w:type="dxa"/>
              <w:bottom w:w="90" w:type="dxa"/>
              <w:right w:w="110" w:type="dxa"/>
            </w:tcMar>
            <w:vAlign w:val="center"/>
          </w:tcPr>
          <w:p w14:paraId="094A6690" w14:textId="77777777" w:rsidR="00CD4599" w:rsidRDefault="00000000">
            <w:r>
              <w:t>Visual idioms, interaction flow and bilingual map/content behavior.</w:t>
            </w:r>
          </w:p>
        </w:tc>
      </w:tr>
      <w:tr w:rsidR="008806B5" w14:paraId="6A0F533A" w14:textId="77777777">
        <w:trPr>
          <w:cantSplit/>
          <w:jc w:val="center"/>
        </w:trPr>
        <w:tc>
          <w:tcPr>
            <w:tcW w:w="1757" w:type="dxa"/>
            <w:shd w:val="clear" w:color="auto" w:fill="FFFFFF"/>
            <w:tcMar>
              <w:top w:w="90" w:type="dxa"/>
              <w:left w:w="110" w:type="dxa"/>
              <w:bottom w:w="90" w:type="dxa"/>
              <w:right w:w="110" w:type="dxa"/>
            </w:tcMar>
            <w:vAlign w:val="center"/>
          </w:tcPr>
          <w:p w14:paraId="5FBB99BC" w14:textId="77777777" w:rsidR="00CD4599" w:rsidRDefault="00000000">
            <w:r>
              <w:t>Sitong Chang [sc972]</w:t>
            </w:r>
          </w:p>
        </w:tc>
        <w:tc>
          <w:tcPr>
            <w:tcW w:w="3005" w:type="dxa"/>
            <w:shd w:val="clear" w:color="auto" w:fill="FFFFFF"/>
            <w:tcMar>
              <w:top w:w="90" w:type="dxa"/>
              <w:left w:w="110" w:type="dxa"/>
              <w:bottom w:w="90" w:type="dxa"/>
              <w:right w:w="110" w:type="dxa"/>
            </w:tcMar>
            <w:vAlign w:val="center"/>
          </w:tcPr>
          <w:p w14:paraId="3B05A9E6" w14:textId="77777777" w:rsidR="00CD4599" w:rsidRDefault="00000000">
            <w:r>
              <w:t>Visualization/narrative; uploaded chart/network and source-linked dataset revisions; produced demo video; participated in joint user testing.</w:t>
            </w:r>
          </w:p>
        </w:tc>
        <w:tc>
          <w:tcPr>
            <w:tcW w:w="2324" w:type="dxa"/>
            <w:shd w:val="clear" w:color="auto" w:fill="FFFFFF"/>
            <w:tcMar>
              <w:top w:w="90" w:type="dxa"/>
              <w:left w:w="110" w:type="dxa"/>
              <w:bottom w:w="90" w:type="dxa"/>
              <w:right w:w="110" w:type="dxa"/>
            </w:tcMar>
            <w:vAlign w:val="center"/>
          </w:tcPr>
          <w:p w14:paraId="6353A5E8" w14:textId="79A80D4A" w:rsidR="00CD4599" w:rsidRDefault="00000000">
            <w:r>
              <w:t xml:space="preserve">Sitong-Chang: 08dc2bf, chart/network; 9dee2d6, 82-record/source integration (29 Sep). </w:t>
            </w:r>
          </w:p>
        </w:tc>
        <w:tc>
          <w:tcPr>
            <w:tcW w:w="2891" w:type="dxa"/>
            <w:shd w:val="clear" w:color="auto" w:fill="FFFFFF"/>
            <w:tcMar>
              <w:top w:w="90" w:type="dxa"/>
              <w:left w:w="110" w:type="dxa"/>
              <w:bottom w:w="90" w:type="dxa"/>
              <w:right w:w="110" w:type="dxa"/>
            </w:tcMar>
            <w:vAlign w:val="center"/>
          </w:tcPr>
          <w:p w14:paraId="1B10AED1" w14:textId="77777777" w:rsidR="00CD4599" w:rsidRDefault="00000000">
            <w:r>
              <w:t>Linked chart/network, cultural links, demo walkthrough and peer evidence.</w:t>
            </w:r>
          </w:p>
        </w:tc>
      </w:tr>
    </w:tbl>
    <w:p w14:paraId="68F8C6F6" w14:textId="208B556D" w:rsidR="008806B5" w:rsidRDefault="008806B5">
      <w:pPr>
        <w:spacing w:after="0"/>
      </w:pPr>
      <w:r>
        <w:t xml:space="preserve">Team confirmation. JuniceLin is Yihong Lin. Yihong completed the </w:t>
      </w:r>
      <w:r w:rsidR="007059AF">
        <w:rPr>
          <w:rFonts w:hint="eastAsia"/>
          <w:lang w:eastAsia="zh-CN"/>
        </w:rPr>
        <w:t>main body</w:t>
      </w:r>
      <w:r w:rsidR="007059AF">
        <w:rPr>
          <w:lang w:eastAsia="zh-CN"/>
        </w:rPr>
        <w:t xml:space="preserve"> of this </w:t>
      </w:r>
      <w:proofErr w:type="spellStart"/>
      <w:proofErr w:type="gramStart"/>
      <w:r>
        <w:t>report</w:t>
      </w:r>
      <w:r w:rsidR="007059AF">
        <w:t>.Yiran</w:t>
      </w:r>
      <w:proofErr w:type="spellEnd"/>
      <w:proofErr w:type="gramEnd"/>
      <w:r w:rsidR="007059AF">
        <w:t xml:space="preserve"> completed Appendix</w:t>
      </w:r>
      <w:r w:rsidR="007059AF">
        <w:rPr>
          <w:rFonts w:hint="eastAsia"/>
          <w:lang w:eastAsia="zh-CN"/>
        </w:rPr>
        <w:t xml:space="preserve"> except</w:t>
      </w:r>
      <w:r w:rsidR="007059AF">
        <w:rPr>
          <w:lang w:eastAsia="zh-CN"/>
        </w:rPr>
        <w:t xml:space="preserve"> for Table E2. Sitong completed Table E2 and finished the final confirmation</w:t>
      </w:r>
      <w:r>
        <w:t>; Yihong created the initial poster</w:t>
      </w:r>
      <w:r w:rsidR="007059AF">
        <w:rPr>
          <w:rFonts w:hint="eastAsia"/>
          <w:lang w:eastAsia="zh-CN"/>
        </w:rPr>
        <w:t xml:space="preserve"> and</w:t>
      </w:r>
      <w:r w:rsidR="007059AF">
        <w:rPr>
          <w:lang w:eastAsia="zh-CN"/>
        </w:rPr>
        <w:t xml:space="preserve"> Yiran made the final revision</w:t>
      </w:r>
      <w:r>
        <w:t xml:space="preserve">; Sitong produced the demo video; </w:t>
      </w:r>
      <w:r w:rsidR="007059AF">
        <w:t>U</w:t>
      </w:r>
      <w:r>
        <w:t xml:space="preserve">ser testing </w:t>
      </w:r>
      <w:r w:rsidR="007059AF">
        <w:t>was completed by the team together</w:t>
      </w:r>
      <w:r>
        <w:t xml:space="preserve">. </w:t>
      </w:r>
    </w:p>
    <w:p w14:paraId="2AF5C4FA" w14:textId="77777777" w:rsidR="008806B5" w:rsidRDefault="00000000">
      <w:pPr>
        <w:spacing w:after="40"/>
      </w:pPr>
      <w:r>
        <w:rPr>
          <w:i/>
          <w:sz w:val="17"/>
        </w:rPr>
        <w:t>Material AI assistance is disclosed below; human team members remain responsible for checking source data, authorship, design, rights, and final submission.</w:t>
      </w:r>
    </w:p>
    <w:p w14:paraId="31927D18" w14:textId="77777777" w:rsidR="008806B5" w:rsidRDefault="00000000">
      <w:pPr>
        <w:pStyle w:val="af7"/>
      </w:pPr>
      <w:r>
        <w:t>Table F2. AI assistance and human verification.</w:t>
      </w:r>
    </w:p>
    <w:tbl>
      <w:tblPr>
        <w:tblW w:w="9978" w:type="dxa"/>
        <w:jc w:val="center"/>
        <w:tblBorders>
          <w:top w:val="single" w:sz="6" w:space="0" w:color="D9DEDF"/>
          <w:left w:val="single" w:sz="6" w:space="0" w:color="D9DEDF"/>
          <w:bottom w:val="single" w:sz="6" w:space="0" w:color="D9DEDF"/>
          <w:right w:val="single" w:sz="6" w:space="0" w:color="D9DEDF"/>
          <w:insideH w:val="single" w:sz="6" w:space="0" w:color="D9DEDF"/>
          <w:insideV w:val="single" w:sz="6" w:space="0" w:color="D9DEDF"/>
        </w:tblBorders>
        <w:tblLayout w:type="fixed"/>
        <w:tblLook w:val="04A0" w:firstRow="1" w:lastRow="0" w:firstColumn="1" w:lastColumn="0" w:noHBand="0" w:noVBand="1"/>
      </w:tblPr>
      <w:tblGrid>
        <w:gridCol w:w="4252"/>
        <w:gridCol w:w="5726"/>
      </w:tblGrid>
      <w:tr w:rsidR="008806B5" w14:paraId="3BDD366C" w14:textId="77777777">
        <w:trPr>
          <w:cantSplit/>
          <w:tblHeader/>
          <w:jc w:val="center"/>
        </w:trPr>
        <w:tc>
          <w:tcPr>
            <w:tcW w:w="4252" w:type="dxa"/>
            <w:shd w:val="clear" w:color="auto" w:fill="6E5B91"/>
            <w:tcMar>
              <w:top w:w="90" w:type="dxa"/>
              <w:left w:w="110" w:type="dxa"/>
              <w:bottom w:w="90" w:type="dxa"/>
              <w:right w:w="110" w:type="dxa"/>
            </w:tcMar>
            <w:vAlign w:val="center"/>
          </w:tcPr>
          <w:p w14:paraId="5BD5C620" w14:textId="77777777" w:rsidR="008806B5" w:rsidRDefault="00000000">
            <w:pPr>
              <w:spacing w:after="0"/>
              <w:jc w:val="center"/>
            </w:pPr>
            <w:r>
              <w:rPr>
                <w:rFonts w:ascii="Aptos" w:hAnsi="Aptos"/>
                <w:b/>
                <w:color w:val="FFFFFF"/>
                <w:sz w:val="16"/>
              </w:rPr>
              <w:t>Field</w:t>
            </w:r>
          </w:p>
        </w:tc>
        <w:tc>
          <w:tcPr>
            <w:tcW w:w="5726" w:type="dxa"/>
            <w:shd w:val="clear" w:color="auto" w:fill="6E5B91"/>
            <w:tcMar>
              <w:top w:w="90" w:type="dxa"/>
              <w:left w:w="110" w:type="dxa"/>
              <w:bottom w:w="90" w:type="dxa"/>
              <w:right w:w="110" w:type="dxa"/>
            </w:tcMar>
            <w:vAlign w:val="center"/>
          </w:tcPr>
          <w:p w14:paraId="331EB39C" w14:textId="77777777" w:rsidR="008806B5" w:rsidRDefault="00000000">
            <w:pPr>
              <w:spacing w:after="0"/>
              <w:jc w:val="center"/>
            </w:pPr>
            <w:r>
              <w:rPr>
                <w:rFonts w:ascii="Aptos" w:hAnsi="Aptos"/>
                <w:b/>
                <w:color w:val="FFFFFF"/>
                <w:sz w:val="16"/>
              </w:rPr>
              <w:t>Disclosure</w:t>
            </w:r>
          </w:p>
        </w:tc>
      </w:tr>
      <w:tr w:rsidR="008806B5" w14:paraId="17887D27" w14:textId="77777777">
        <w:trPr>
          <w:cantSplit/>
          <w:jc w:val="center"/>
        </w:trPr>
        <w:tc>
          <w:tcPr>
            <w:tcW w:w="4252" w:type="dxa"/>
            <w:shd w:val="clear" w:color="auto" w:fill="FFFFFF"/>
            <w:tcMar>
              <w:top w:w="90" w:type="dxa"/>
              <w:left w:w="110" w:type="dxa"/>
              <w:bottom w:w="90" w:type="dxa"/>
              <w:right w:w="110" w:type="dxa"/>
            </w:tcMar>
            <w:vAlign w:val="center"/>
          </w:tcPr>
          <w:p w14:paraId="307DA367" w14:textId="77777777" w:rsidR="008806B5" w:rsidRDefault="00000000">
            <w:pPr>
              <w:spacing w:after="0"/>
            </w:pPr>
            <w:r>
              <w:rPr>
                <w:rFonts w:ascii="Aptos" w:hAnsi="Aptos"/>
                <w:sz w:val="16"/>
              </w:rPr>
              <w:t>Tool, displayed model or version, and date</w:t>
            </w:r>
          </w:p>
        </w:tc>
        <w:tc>
          <w:tcPr>
            <w:tcW w:w="5726" w:type="dxa"/>
            <w:shd w:val="clear" w:color="auto" w:fill="FFFFFF"/>
            <w:tcMar>
              <w:top w:w="90" w:type="dxa"/>
              <w:left w:w="110" w:type="dxa"/>
              <w:bottom w:w="90" w:type="dxa"/>
              <w:right w:w="110" w:type="dxa"/>
            </w:tcMar>
            <w:vAlign w:val="center"/>
          </w:tcPr>
          <w:p w14:paraId="5EF27BE9" w14:textId="77777777" w:rsidR="00CD4599" w:rsidRDefault="00000000">
            <w:r>
              <w:t>OpenAI Codex: app development and report updates. ChatGPT: initial report drafting (27 Sep). Report revised 6 Oct 2026; exact models/coding-session dates not recorded.</w:t>
            </w:r>
          </w:p>
        </w:tc>
      </w:tr>
      <w:tr w:rsidR="008806B5" w14:paraId="0EB8C72F" w14:textId="77777777">
        <w:trPr>
          <w:cantSplit/>
          <w:jc w:val="center"/>
        </w:trPr>
        <w:tc>
          <w:tcPr>
            <w:tcW w:w="4252" w:type="dxa"/>
            <w:shd w:val="clear" w:color="auto" w:fill="F0EDF5"/>
            <w:tcMar>
              <w:top w:w="90" w:type="dxa"/>
              <w:left w:w="110" w:type="dxa"/>
              <w:bottom w:w="90" w:type="dxa"/>
              <w:right w:w="110" w:type="dxa"/>
            </w:tcMar>
            <w:vAlign w:val="center"/>
          </w:tcPr>
          <w:p w14:paraId="6A35FD09" w14:textId="77777777" w:rsidR="008806B5" w:rsidRDefault="00000000">
            <w:pPr>
              <w:spacing w:after="0"/>
            </w:pPr>
            <w:r>
              <w:rPr>
                <w:rFonts w:ascii="Aptos" w:hAnsi="Aptos"/>
                <w:sz w:val="16"/>
              </w:rPr>
              <w:t>Purpose and significant prompt or input summary</w:t>
            </w:r>
          </w:p>
        </w:tc>
        <w:tc>
          <w:tcPr>
            <w:tcW w:w="5726" w:type="dxa"/>
            <w:shd w:val="clear" w:color="auto" w:fill="F0EDF5"/>
            <w:tcMar>
              <w:top w:w="90" w:type="dxa"/>
              <w:left w:w="110" w:type="dxa"/>
              <w:bottom w:w="90" w:type="dxa"/>
              <w:right w:w="110" w:type="dxa"/>
            </w:tcMar>
            <w:vAlign w:val="center"/>
          </w:tcPr>
          <w:p w14:paraId="34392121" w14:textId="77777777" w:rsidR="00CD4599" w:rsidRDefault="00000000">
            <w:r>
              <w:t>Support app revisions and reporting from team requirements, peer feedback and GitHub evidence. This is a purpose summary; exact coding prompts were not supplied.</w:t>
            </w:r>
          </w:p>
        </w:tc>
      </w:tr>
      <w:tr w:rsidR="008806B5" w14:paraId="2ADBE348" w14:textId="77777777">
        <w:trPr>
          <w:cantSplit/>
          <w:jc w:val="center"/>
        </w:trPr>
        <w:tc>
          <w:tcPr>
            <w:tcW w:w="4252" w:type="dxa"/>
            <w:shd w:val="clear" w:color="auto" w:fill="FFFFFF"/>
            <w:tcMar>
              <w:top w:w="90" w:type="dxa"/>
              <w:left w:w="110" w:type="dxa"/>
              <w:bottom w:w="90" w:type="dxa"/>
              <w:right w:w="110" w:type="dxa"/>
            </w:tcMar>
            <w:vAlign w:val="center"/>
          </w:tcPr>
          <w:p w14:paraId="61BE0188" w14:textId="77777777" w:rsidR="008806B5" w:rsidRDefault="00000000">
            <w:pPr>
              <w:spacing w:after="0"/>
            </w:pPr>
            <w:r>
              <w:rPr>
                <w:rFonts w:ascii="Aptos" w:hAnsi="Aptos"/>
                <w:sz w:val="16"/>
              </w:rPr>
              <w:t>Output accepted and where it appears</w:t>
            </w:r>
          </w:p>
        </w:tc>
        <w:tc>
          <w:tcPr>
            <w:tcW w:w="5726" w:type="dxa"/>
            <w:shd w:val="clear" w:color="auto" w:fill="FFFFFF"/>
            <w:tcMar>
              <w:top w:w="90" w:type="dxa"/>
              <w:left w:w="110" w:type="dxa"/>
              <w:bottom w:w="90" w:type="dxa"/>
              <w:right w:w="110" w:type="dxa"/>
            </w:tcMar>
            <w:vAlign w:val="center"/>
          </w:tcPr>
          <w:p w14:paraId="514DA5BB" w14:textId="77777777" w:rsidR="00CD4599" w:rsidRDefault="00000000">
            <w:r>
              <w:t>AI-assisted code appears in the submitted app; generated-line attribution is not recorded. Accepted report assistance appears in Sections 1–7 and Appendices A–F.</w:t>
            </w:r>
          </w:p>
        </w:tc>
      </w:tr>
      <w:tr w:rsidR="008806B5" w14:paraId="7166618C" w14:textId="77777777">
        <w:trPr>
          <w:cantSplit/>
          <w:jc w:val="center"/>
        </w:trPr>
        <w:tc>
          <w:tcPr>
            <w:tcW w:w="4252" w:type="dxa"/>
            <w:shd w:val="clear" w:color="auto" w:fill="F0EDF5"/>
            <w:tcMar>
              <w:top w:w="90" w:type="dxa"/>
              <w:left w:w="110" w:type="dxa"/>
              <w:bottom w:w="90" w:type="dxa"/>
              <w:right w:w="110" w:type="dxa"/>
            </w:tcMar>
            <w:vAlign w:val="center"/>
          </w:tcPr>
          <w:p w14:paraId="50AB0DA8" w14:textId="77777777" w:rsidR="008806B5" w:rsidRDefault="00000000">
            <w:pPr>
              <w:spacing w:after="0"/>
            </w:pPr>
            <w:r>
              <w:rPr>
                <w:rFonts w:ascii="Aptos" w:hAnsi="Aptos"/>
                <w:sz w:val="16"/>
              </w:rPr>
              <w:t>Output rejected and why</w:t>
            </w:r>
          </w:p>
        </w:tc>
        <w:tc>
          <w:tcPr>
            <w:tcW w:w="5726" w:type="dxa"/>
            <w:shd w:val="clear" w:color="auto" w:fill="F0EDF5"/>
            <w:tcMar>
              <w:top w:w="90" w:type="dxa"/>
              <w:left w:w="110" w:type="dxa"/>
              <w:bottom w:w="90" w:type="dxa"/>
              <w:right w:w="110" w:type="dxa"/>
            </w:tcMar>
            <w:vAlign w:val="center"/>
          </w:tcPr>
          <w:p w14:paraId="4D37D154" w14:textId="77777777" w:rsidR="00CD4599" w:rsidRDefault="00000000">
            <w:r>
              <w:t>Excluded unsubstantiated test/navigation/SDG claims and the outgoing FP4 review. No app-code rejection log was supplied.</w:t>
            </w:r>
          </w:p>
        </w:tc>
      </w:tr>
      <w:tr w:rsidR="008806B5" w14:paraId="74CEB1CE" w14:textId="77777777">
        <w:trPr>
          <w:cantSplit/>
          <w:jc w:val="center"/>
        </w:trPr>
        <w:tc>
          <w:tcPr>
            <w:tcW w:w="4252" w:type="dxa"/>
            <w:shd w:val="clear" w:color="auto" w:fill="FFFFFF"/>
            <w:tcMar>
              <w:top w:w="90" w:type="dxa"/>
              <w:left w:w="110" w:type="dxa"/>
              <w:bottom w:w="90" w:type="dxa"/>
              <w:right w:w="110" w:type="dxa"/>
            </w:tcMar>
            <w:vAlign w:val="center"/>
          </w:tcPr>
          <w:p w14:paraId="7FB9367C" w14:textId="77777777" w:rsidR="008806B5" w:rsidRDefault="00000000">
            <w:pPr>
              <w:spacing w:after="0"/>
            </w:pPr>
            <w:r>
              <w:rPr>
                <w:rFonts w:ascii="Aptos" w:hAnsi="Aptos"/>
                <w:sz w:val="16"/>
              </w:rPr>
              <w:t>Human changes to argument, visuals, data, or code</w:t>
            </w:r>
          </w:p>
        </w:tc>
        <w:tc>
          <w:tcPr>
            <w:tcW w:w="5726" w:type="dxa"/>
            <w:shd w:val="clear" w:color="auto" w:fill="FFFFFF"/>
            <w:tcMar>
              <w:top w:w="90" w:type="dxa"/>
              <w:left w:w="110" w:type="dxa"/>
              <w:bottom w:w="90" w:type="dxa"/>
              <w:right w:w="110" w:type="dxa"/>
            </w:tcMar>
            <w:vAlign w:val="center"/>
          </w:tcPr>
          <w:p w14:paraId="7F6C3232" w14:textId="77777777" w:rsidR="00CD4599" w:rsidRDefault="00000000">
            <w:r>
              <w:t>Team selected features and submitted revisions. Yihong/Yiran completed the report; Yihong made the initial poster; Sitong made the video. Testing was joint; humans retain responsibility.</w:t>
            </w:r>
          </w:p>
        </w:tc>
      </w:tr>
      <w:tr w:rsidR="008806B5" w14:paraId="4D12B8BF" w14:textId="77777777">
        <w:trPr>
          <w:cantSplit/>
          <w:jc w:val="center"/>
        </w:trPr>
        <w:tc>
          <w:tcPr>
            <w:tcW w:w="4252" w:type="dxa"/>
            <w:shd w:val="clear" w:color="auto" w:fill="F0EDF5"/>
            <w:tcMar>
              <w:top w:w="90" w:type="dxa"/>
              <w:left w:w="110" w:type="dxa"/>
              <w:bottom w:w="90" w:type="dxa"/>
              <w:right w:w="110" w:type="dxa"/>
            </w:tcMar>
            <w:vAlign w:val="center"/>
          </w:tcPr>
          <w:p w14:paraId="38881F9A" w14:textId="77777777" w:rsidR="008806B5" w:rsidRDefault="00000000">
            <w:pPr>
              <w:spacing w:after="0"/>
            </w:pPr>
            <w:r>
              <w:rPr>
                <w:rFonts w:ascii="Aptos" w:hAnsi="Aptos"/>
                <w:sz w:val="16"/>
              </w:rPr>
              <w:t>Original sources, data, code, and outputs checked</w:t>
            </w:r>
          </w:p>
        </w:tc>
        <w:tc>
          <w:tcPr>
            <w:tcW w:w="5726" w:type="dxa"/>
            <w:shd w:val="clear" w:color="auto" w:fill="F0EDF5"/>
            <w:tcMar>
              <w:top w:w="90" w:type="dxa"/>
              <w:left w:w="110" w:type="dxa"/>
              <w:bottom w:w="90" w:type="dxa"/>
              <w:right w:w="110" w:type="dxa"/>
            </w:tcMar>
            <w:vAlign w:val="center"/>
          </w:tcPr>
          <w:p w14:paraId="593122D9" w14:textId="77777777" w:rsidR="00CD4599" w:rsidRDefault="00000000">
            <w:r>
              <w:t>Report verified against commits/diffs, dataset and peer sheets. Standard team checklist: code review; bilingual text/map labels; search/filter/select/save; sources/links/images; three routes/transport estimates; responsive layout and deployment. Per-check results were not supplied.</w:t>
            </w:r>
          </w:p>
        </w:tc>
      </w:tr>
      <w:tr w:rsidR="008806B5" w14:paraId="40E1872A" w14:textId="77777777">
        <w:trPr>
          <w:cantSplit/>
          <w:jc w:val="center"/>
        </w:trPr>
        <w:tc>
          <w:tcPr>
            <w:tcW w:w="4252" w:type="dxa"/>
            <w:shd w:val="clear" w:color="auto" w:fill="FFFFFF"/>
            <w:tcMar>
              <w:top w:w="90" w:type="dxa"/>
              <w:left w:w="110" w:type="dxa"/>
              <w:bottom w:w="90" w:type="dxa"/>
              <w:right w:w="110" w:type="dxa"/>
            </w:tcMar>
            <w:vAlign w:val="center"/>
          </w:tcPr>
          <w:p w14:paraId="62465006" w14:textId="77777777" w:rsidR="008806B5" w:rsidRDefault="00000000">
            <w:pPr>
              <w:spacing w:after="0"/>
            </w:pPr>
            <w:r>
              <w:rPr>
                <w:rFonts w:ascii="Aptos" w:hAnsi="Aptos"/>
                <w:sz w:val="16"/>
              </w:rPr>
              <w:t>Failures corrected and remaining unverified points</w:t>
            </w:r>
          </w:p>
        </w:tc>
        <w:tc>
          <w:tcPr>
            <w:tcW w:w="5726" w:type="dxa"/>
            <w:shd w:val="clear" w:color="auto" w:fill="FFFFFF"/>
            <w:tcMar>
              <w:top w:w="90" w:type="dxa"/>
              <w:left w:w="110" w:type="dxa"/>
              <w:bottom w:w="90" w:type="dxa"/>
              <w:right w:w="110" w:type="dxa"/>
            </w:tcMar>
            <w:vAlign w:val="center"/>
          </w:tcPr>
          <w:p w14:paraId="3E78F1D0" w14:textId="77777777" w:rsidR="00CD4599" w:rsidRDefault="00000000">
            <w:r>
              <w:t>Accounts, deliverable roles, joint testing and Codex use confirmed; Chinese-description bug fixed in code. Exact AI records and review outcomes unavailable. Rights, hosted parity, accessibility, real routes and follow-up outcomes remain unverified.</w:t>
            </w:r>
          </w:p>
        </w:tc>
      </w:tr>
    </w:tbl>
    <w:p w14:paraId="270B1E7E" w14:textId="77777777" w:rsidR="008806B5" w:rsidRDefault="008806B5">
      <w:pPr>
        <w:spacing w:after="0" w:line="20" w:lineRule="exact"/>
      </w:pPr>
    </w:p>
    <w:p w14:paraId="709D7F25" w14:textId="77777777" w:rsidR="008806B5" w:rsidRDefault="00000000">
      <w:pPr>
        <w:spacing w:before="20" w:after="20"/>
      </w:pPr>
      <w:r>
        <w:rPr>
          <w:sz w:val="17"/>
        </w:rPr>
        <w:t>This appendix records confirmed team roles and AI use. Standard review items are a checklist, not documented pass results. Original sign-off dates are retained; no new signature is implied.</w:t>
      </w:r>
    </w:p>
    <w:p w14:paraId="65239132" w14:textId="6031D47F" w:rsidR="008806B5" w:rsidRDefault="00000000">
      <w:pPr>
        <w:spacing w:after="40"/>
      </w:pPr>
      <w:r>
        <w:rPr>
          <w:i/>
          <w:sz w:val="17"/>
        </w:rPr>
        <w:t>Team member typed names: Yihong Lin [</w:t>
      </w:r>
      <w:r w:rsidR="0037345B">
        <w:rPr>
          <w:rFonts w:hint="eastAsia"/>
          <w:i/>
          <w:sz w:val="17"/>
          <w:lang w:eastAsia="zh-CN"/>
        </w:rPr>
        <w:t>yl999</w:t>
      </w:r>
      <w:r>
        <w:rPr>
          <w:i/>
          <w:sz w:val="17"/>
        </w:rPr>
        <w:t>]; Yiran Zheng [yz1011]; Sitong Chang [sc972]. Date: 27 September 2026 (confirm before submission).</w:t>
      </w:r>
    </w:p>
    <w:p w14:paraId="20861471" w14:textId="5E2C2F78" w:rsidR="008806B5" w:rsidRDefault="00000000">
      <w:pPr>
        <w:pStyle w:val="Small"/>
      </w:pPr>
      <w:r>
        <w:t>Team member signatures or typed names: [</w:t>
      </w:r>
      <w:r w:rsidR="0037345B">
        <w:rPr>
          <w:rFonts w:hint="eastAsia"/>
          <w:lang w:eastAsia="zh-CN"/>
        </w:rPr>
        <w:t>Yihong</w:t>
      </w:r>
      <w:r w:rsidR="0037345B">
        <w:rPr>
          <w:lang w:eastAsia="zh-CN"/>
        </w:rPr>
        <w:t xml:space="preserve"> Lin, Yiran Zheng, Sitong </w:t>
      </w:r>
      <w:proofErr w:type="gramStart"/>
      <w:r w:rsidR="0037345B">
        <w:rPr>
          <w:lang w:eastAsia="zh-CN"/>
        </w:rPr>
        <w:t>Chang</w:t>
      </w:r>
      <w:r>
        <w:t xml:space="preserve"> ]</w:t>
      </w:r>
      <w:proofErr w:type="gramEnd"/>
      <w:r>
        <w:t xml:space="preserve">    Date: [</w:t>
      </w:r>
      <w:r w:rsidR="0037345B">
        <w:t>9/27</w:t>
      </w:r>
      <w:r>
        <w:t>]</w:t>
      </w:r>
    </w:p>
    <w:sectPr w:rsidR="008806B5" w:rsidSect="00034616">
      <w:headerReference w:type="default" r:id="rId8"/>
      <w:footerReference w:type="default" r:id="rId9"/>
      <w:pgSz w:w="11906" w:h="16838"/>
      <w:pgMar w:top="822" w:right="765" w:bottom="822" w:left="765"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B74C" w14:textId="77777777" w:rsidR="00D63B08" w:rsidRDefault="00D63B08">
      <w:pPr>
        <w:spacing w:after="0"/>
      </w:pPr>
      <w:r>
        <w:separator/>
      </w:r>
    </w:p>
  </w:endnote>
  <w:endnote w:type="continuationSeparator" w:id="0">
    <w:p w14:paraId="35143117" w14:textId="77777777" w:rsidR="00D63B08" w:rsidRDefault="00D63B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6AFD" w14:textId="77777777" w:rsidR="008806B5" w:rsidRDefault="00000000">
    <w:pPr>
      <w:pStyle w:val="a7"/>
      <w:jc w:val="right"/>
    </w:pPr>
    <w:r>
      <w:rPr>
        <w:rFonts w:ascii="Aptos" w:hAnsi="Aptos"/>
        <w:color w:val="496064"/>
        <w:sz w:val="15"/>
      </w:rPr>
      <w:t>INFOSCI 301   Autumn 2026</w:t>
    </w:r>
    <w:r>
      <w:t xml:space="preserve">        </w:t>
    </w:r>
    <w:r>
      <w:rPr>
        <w:rFonts w:ascii="Aptos" w:hAnsi="Aptos"/>
        <w:color w:val="496064"/>
        <w:sz w:val="16"/>
      </w:rPr>
      <w:t xml:space="preserve">PAGE </w:t>
    </w:r>
    <w:r>
      <w:fldChar w:fldCharType="begin"/>
    </w:r>
    <w:r>
      <w:instrText xml:space="preserve"> PAGE </w:instrText>
    </w:r>
    <w:r>
      <w:fldChar w:fldCharType="separate"/>
    </w:r>
    <w:r w:rsidR="00652E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41C58" w14:textId="77777777" w:rsidR="00D63B08" w:rsidRDefault="00D63B08">
      <w:pPr>
        <w:spacing w:after="0"/>
      </w:pPr>
      <w:r>
        <w:separator/>
      </w:r>
    </w:p>
  </w:footnote>
  <w:footnote w:type="continuationSeparator" w:id="0">
    <w:p w14:paraId="5FC0997A" w14:textId="77777777" w:rsidR="00D63B08" w:rsidRDefault="00D63B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2D7E" w14:textId="77777777" w:rsidR="008806B5" w:rsidRDefault="008806B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5571799">
    <w:abstractNumId w:val="8"/>
  </w:num>
  <w:num w:numId="2" w16cid:durableId="937173519">
    <w:abstractNumId w:val="6"/>
  </w:num>
  <w:num w:numId="3" w16cid:durableId="1424719659">
    <w:abstractNumId w:val="5"/>
  </w:num>
  <w:num w:numId="4" w16cid:durableId="869955007">
    <w:abstractNumId w:val="4"/>
  </w:num>
  <w:num w:numId="5" w16cid:durableId="1815565753">
    <w:abstractNumId w:val="7"/>
  </w:num>
  <w:num w:numId="6" w16cid:durableId="1848523187">
    <w:abstractNumId w:val="3"/>
  </w:num>
  <w:num w:numId="7" w16cid:durableId="1831939503">
    <w:abstractNumId w:val="2"/>
  </w:num>
  <w:num w:numId="8" w16cid:durableId="755712517">
    <w:abstractNumId w:val="1"/>
  </w:num>
  <w:num w:numId="9" w16cid:durableId="197703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206"/>
    <w:rsid w:val="00034616"/>
    <w:rsid w:val="0006063C"/>
    <w:rsid w:val="000B5092"/>
    <w:rsid w:val="000B6620"/>
    <w:rsid w:val="000C237E"/>
    <w:rsid w:val="001426BD"/>
    <w:rsid w:val="0015074B"/>
    <w:rsid w:val="00204D97"/>
    <w:rsid w:val="00237B90"/>
    <w:rsid w:val="00246667"/>
    <w:rsid w:val="0029639D"/>
    <w:rsid w:val="002E48A4"/>
    <w:rsid w:val="00326F90"/>
    <w:rsid w:val="003325EF"/>
    <w:rsid w:val="0037345B"/>
    <w:rsid w:val="003D05C1"/>
    <w:rsid w:val="0042761D"/>
    <w:rsid w:val="004F2202"/>
    <w:rsid w:val="005C0AE5"/>
    <w:rsid w:val="005E5129"/>
    <w:rsid w:val="00652E89"/>
    <w:rsid w:val="006C5F70"/>
    <w:rsid w:val="007059AF"/>
    <w:rsid w:val="00785BCD"/>
    <w:rsid w:val="00815295"/>
    <w:rsid w:val="008806B5"/>
    <w:rsid w:val="00893D8C"/>
    <w:rsid w:val="00914AB7"/>
    <w:rsid w:val="00A329FB"/>
    <w:rsid w:val="00AA1D8D"/>
    <w:rsid w:val="00B029AF"/>
    <w:rsid w:val="00B47730"/>
    <w:rsid w:val="00CB0664"/>
    <w:rsid w:val="00CD4599"/>
    <w:rsid w:val="00CF4D2A"/>
    <w:rsid w:val="00D07404"/>
    <w:rsid w:val="00D11624"/>
    <w:rsid w:val="00D3565B"/>
    <w:rsid w:val="00D63B08"/>
    <w:rsid w:val="00D747F8"/>
    <w:rsid w:val="00DA069C"/>
    <w:rsid w:val="00E1049B"/>
    <w:rsid w:val="00E44EFE"/>
    <w:rsid w:val="00E53B3C"/>
    <w:rsid w:val="00F3232B"/>
    <w:rsid w:val="00F34F7B"/>
    <w:rsid w:val="00F666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3B248A"/>
  <w14:defaultImageDpi w14:val="300"/>
  <w15:docId w15:val="{B4522CA3-BCFD-F84F-8432-ABFECA06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0" w:lineRule="auto"/>
    </w:pPr>
    <w:rPr>
      <w:rFonts w:ascii="Times New Roman" w:hAnsi="Times New Roman"/>
      <w:color w:val="000000"/>
      <w:sz w:val="18"/>
    </w:rPr>
  </w:style>
  <w:style w:type="paragraph" w:styleId="1">
    <w:name w:val="heading 1"/>
    <w:basedOn w:val="a1"/>
    <w:next w:val="a1"/>
    <w:link w:val="10"/>
    <w:uiPriority w:val="9"/>
    <w:qFormat/>
    <w:rsid w:val="00FC693F"/>
    <w:pPr>
      <w:keepNext/>
      <w:keepLines/>
      <w:spacing w:before="120" w:after="40"/>
      <w:outlineLvl w:val="0"/>
    </w:pPr>
    <w:rPr>
      <w:rFonts w:asciiTheme="majorHAnsi" w:eastAsiaTheme="majorEastAsia" w:hAnsiTheme="majorHAnsi" w:cstheme="majorBidi"/>
      <w:b/>
      <w:bCs/>
      <w:color w:val="237E83"/>
      <w:sz w:val="23"/>
      <w:szCs w:val="28"/>
    </w:rPr>
  </w:style>
  <w:style w:type="paragraph" w:styleId="21">
    <w:name w:val="heading 2"/>
    <w:basedOn w:val="a1"/>
    <w:next w:val="a1"/>
    <w:link w:val="22"/>
    <w:uiPriority w:val="9"/>
    <w:unhideWhenUsed/>
    <w:qFormat/>
    <w:rsid w:val="00FC693F"/>
    <w:pPr>
      <w:keepNext/>
      <w:keepLines/>
      <w:spacing w:before="80" w:after="30"/>
      <w:outlineLvl w:val="1"/>
    </w:pPr>
    <w:rPr>
      <w:rFonts w:asciiTheme="majorHAnsi" w:eastAsiaTheme="majorEastAsia" w:hAnsiTheme="majorHAnsi" w:cstheme="majorBidi"/>
      <w:b/>
      <w:bCs/>
      <w:color w:val="237E83"/>
      <w:sz w:val="19"/>
      <w:szCs w:val="26"/>
    </w:rPr>
  </w:style>
  <w:style w:type="paragraph" w:styleId="31">
    <w:name w:val="heading 3"/>
    <w:basedOn w:val="a1"/>
    <w:next w:val="a1"/>
    <w:link w:val="32"/>
    <w:uiPriority w:val="9"/>
    <w:unhideWhenUsed/>
    <w:qFormat/>
    <w:rsid w:val="00FC693F"/>
    <w:pPr>
      <w:keepNext/>
      <w:keepLines/>
      <w:spacing w:before="140" w:after="4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15"/>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80"/>
    </w:pPr>
    <w:rPr>
      <w:rFonts w:ascii="Aptos" w:hAnsi="Aptos"/>
      <w:b/>
      <w:color w:val="496064"/>
      <w:sz w:val="16"/>
    </w:rPr>
  </w:style>
  <w:style w:type="paragraph" w:customStyle="1" w:styleId="Small">
    <w:name w:val="Small"/>
    <w:pPr>
      <w:spacing w:after="60" w:line="240" w:lineRule="auto"/>
    </w:pPr>
    <w:rPr>
      <w:rFonts w:ascii="Aptos" w:hAnsi="Aptos"/>
      <w:color w:val="496064"/>
      <w:sz w:val="17"/>
    </w:rPr>
  </w:style>
  <w:style w:type="character" w:styleId="HTML">
    <w:name w:val="HTML Code"/>
    <w:basedOn w:val="a2"/>
    <w:uiPriority w:val="99"/>
    <w:semiHidden/>
    <w:unhideWhenUsed/>
    <w:rsid w:val="005C0AE5"/>
    <w:rPr>
      <w:rFonts w:ascii="宋体" w:eastAsia="宋体" w:hAnsi="宋体" w:cs="宋体"/>
      <w:sz w:val="24"/>
      <w:szCs w:val="24"/>
    </w:rPr>
  </w:style>
  <w:style w:type="paragraph" w:styleId="aff9">
    <w:name w:val="Normal (Web)"/>
    <w:basedOn w:val="a1"/>
    <w:uiPriority w:val="99"/>
    <w:semiHidden/>
    <w:unhideWhenUsed/>
    <w:rsid w:val="00D3565B"/>
    <w:pPr>
      <w:spacing w:before="100" w:beforeAutospacing="1" w:after="100" w:afterAutospacing="1"/>
    </w:pPr>
    <w:rPr>
      <w:rFonts w:ascii="宋体" w:eastAsia="宋体" w:hAnsi="宋体" w:cs="宋体"/>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6203</Words>
  <Characters>35358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Final Group Project Progress Word Student Template</vt:lpstr>
    </vt:vector>
  </TitlesOfParts>
  <Manager/>
  <Company/>
  <LinksUpToDate>false</LinksUpToDate>
  <CharactersWithSpaces>41479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Group Project Progress Word Student Template</dc:title>
  <dc:subject>Four-page main report with evidence appendices</dc:subject>
  <dc:creator>Prof. Luyao Zhang</dc:creator>
  <cp:keywords/>
  <dc:description>Updated 6 October 2026 from final team changes, peer evidence and app commit 2eab8b7.</dc:description>
  <cp:lastModifiedBy>Yiran Zheng</cp:lastModifiedBy>
  <cp:revision>13</cp:revision>
  <dcterms:created xsi:type="dcterms:W3CDTF">2026-10-06T10:20:00Z</dcterms:created>
  <dcterms:modified xsi:type="dcterms:W3CDTF">2026-10-06T12:03:00Z</dcterms:modified>
  <cp:category/>
</cp:coreProperties>
</file>