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OS-2026042702</w:t>
      </w:r>
    </w:p>
    <w:p w14:paraId="3F5B881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鼎呱呱-（呈</w:t>
      </w:r>
      <w:bookmarkStart w:id="0" w:name="_GoBack"/>
      <w:bookmarkEnd w:id="0"/>
      <w:r>
        <w:rPr>
          <w:rFonts w:hint="eastAsia"/>
          <w:sz w:val="48"/>
          <w:szCs w:val="48"/>
          <w:lang w:val="en-US" w:eastAsia="zh-CN"/>
        </w:rPr>
        <w:t>扬贸易）WK</w:t>
      </w:r>
    </w:p>
    <w:p w14:paraId="1FC3CEFD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 xml:space="preserve">唛头 </w:t>
      </w:r>
    </w:p>
    <w:tbl>
      <w:tblPr>
        <w:tblW w:w="48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0"/>
      </w:tblGrid>
      <w:tr w14:paraId="14180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1" w:hRule="atLeast"/>
        </w:trPr>
        <w:tc>
          <w:tcPr>
            <w:tcW w:w="4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792B5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867660" cy="2138045"/>
                  <wp:effectExtent l="0" t="0" r="2540" b="825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660" cy="2138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DCCD2B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鼎呱呱彩盒   做客户唛头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150 箱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322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</w:tblGrid>
            <w:tr w14:paraId="1D6177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0" w:hRule="atLeast"/>
              </w:trPr>
              <w:tc>
                <w:tcPr>
                  <w:tcW w:w="32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3ECD8C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3" name="图片 3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5EC23B6D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5A27EEA"/>
    <w:rsid w:val="56707D61"/>
    <w:rsid w:val="578920BB"/>
    <w:rsid w:val="57A41255"/>
    <w:rsid w:val="59166079"/>
    <w:rsid w:val="592601DF"/>
    <w:rsid w:val="5AF670D0"/>
    <w:rsid w:val="5C9A773D"/>
    <w:rsid w:val="5ECD743F"/>
    <w:rsid w:val="5FD1498E"/>
    <w:rsid w:val="614879AE"/>
    <w:rsid w:val="615F4F5B"/>
    <w:rsid w:val="63E56FC8"/>
    <w:rsid w:val="65786EF0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75</Characters>
  <Lines>0</Lines>
  <Paragraphs>0</Paragraphs>
  <TotalTime>0</TotalTime>
  <ScaleCrop>false</ScaleCrop>
  <LinksUpToDate>false</LinksUpToDate>
  <CharactersWithSpaces>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2026-04-28T07:51:20Z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