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72BE" w14:textId="77777777" w:rsidR="001F5481" w:rsidRPr="001F5481" w:rsidRDefault="001F5481" w:rsidP="001F5481">
      <w:pPr>
        <w:spacing w:line="360" w:lineRule="auto"/>
        <w:jc w:val="center"/>
        <w:rPr>
          <w:b/>
          <w:bCs/>
          <w:sz w:val="30"/>
          <w:szCs w:val="30"/>
        </w:rPr>
      </w:pPr>
      <w:r w:rsidRPr="001F5481">
        <w:rPr>
          <w:rFonts w:hint="eastAsia"/>
          <w:b/>
          <w:bCs/>
          <w:sz w:val="30"/>
          <w:szCs w:val="30"/>
        </w:rPr>
        <w:t>实验五</w:t>
      </w:r>
      <w:r w:rsidRPr="001F5481">
        <w:rPr>
          <w:rFonts w:hint="eastAsia"/>
          <w:b/>
          <w:bCs/>
          <w:sz w:val="30"/>
          <w:szCs w:val="30"/>
        </w:rPr>
        <w:t xml:space="preserve"> </w:t>
      </w:r>
      <w:r w:rsidRPr="001F5481">
        <w:rPr>
          <w:rFonts w:hint="eastAsia"/>
          <w:b/>
          <w:bCs/>
          <w:sz w:val="30"/>
          <w:szCs w:val="30"/>
        </w:rPr>
        <w:t>小鼠血清、肝脏和肌肉中甘油三酯含量的测定</w:t>
      </w:r>
    </w:p>
    <w:p w14:paraId="54521BE1" w14:textId="77777777" w:rsidR="00440FAF" w:rsidRDefault="00440FAF" w:rsidP="00440FAF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一、</w:t>
      </w:r>
      <w:r>
        <w:rPr>
          <w:rFonts w:hAnsi="宋体" w:hint="eastAsia"/>
          <w:sz w:val="28"/>
          <w:szCs w:val="28"/>
        </w:rPr>
        <w:t>实验</w:t>
      </w:r>
      <w:r>
        <w:rPr>
          <w:rFonts w:hAnsi="宋体"/>
          <w:sz w:val="28"/>
          <w:szCs w:val="28"/>
        </w:rPr>
        <w:t>目的</w:t>
      </w:r>
    </w:p>
    <w:p w14:paraId="74FFEC82" w14:textId="4C78B7DF" w:rsidR="004E4EDE" w:rsidRDefault="004E4EDE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学习甘油三酯的检测方法；</w:t>
      </w:r>
    </w:p>
    <w:p w14:paraId="403D5C16" w14:textId="246F5CED" w:rsidR="001F5481" w:rsidRPr="001F5481" w:rsidRDefault="004E4EDE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比较小鼠血清、肝脏和骨骼肌中甘油三酯的差异。</w:t>
      </w:r>
    </w:p>
    <w:p w14:paraId="019C7854" w14:textId="77777777" w:rsidR="00440FAF" w:rsidRDefault="00440FAF" w:rsidP="00440FAF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二、实验原理</w:t>
      </w:r>
    </w:p>
    <w:p w14:paraId="1700B286" w14:textId="43D4A3DB" w:rsidR="00471DE8" w:rsidRPr="00471DE8" w:rsidRDefault="00471DE8" w:rsidP="00471DE8">
      <w:pPr>
        <w:spacing w:line="360" w:lineRule="auto"/>
        <w:rPr>
          <w:sz w:val="21"/>
          <w:szCs w:val="21"/>
        </w:rPr>
      </w:pPr>
      <w:r w:rsidRPr="001F5481">
        <w:rPr>
          <w:rFonts w:hint="eastAsia"/>
          <w:sz w:val="21"/>
          <w:szCs w:val="21"/>
        </w:rPr>
        <w:t>用</w:t>
      </w:r>
      <w:r>
        <w:rPr>
          <w:rFonts w:hint="eastAsia"/>
          <w:sz w:val="21"/>
          <w:szCs w:val="21"/>
        </w:rPr>
        <w:t>提取液</w:t>
      </w:r>
      <w:r w:rsidRPr="001F5481">
        <w:rPr>
          <w:rFonts w:hint="eastAsia"/>
          <w:sz w:val="21"/>
          <w:szCs w:val="21"/>
        </w:rPr>
        <w:t>提取</w:t>
      </w:r>
      <w:r w:rsidRPr="001F5481">
        <w:rPr>
          <w:rFonts w:hint="eastAsia"/>
          <w:sz w:val="21"/>
          <w:szCs w:val="21"/>
        </w:rPr>
        <w:t xml:space="preserve"> TG</w:t>
      </w:r>
      <w:r w:rsidRPr="001F5481">
        <w:rPr>
          <w:rFonts w:hint="eastAsia"/>
          <w:sz w:val="21"/>
          <w:szCs w:val="21"/>
        </w:rPr>
        <w:t>，脂蛋白酯酶水解</w:t>
      </w:r>
      <w:r w:rsidRPr="001F5481">
        <w:rPr>
          <w:rFonts w:hint="eastAsia"/>
          <w:sz w:val="21"/>
          <w:szCs w:val="21"/>
        </w:rPr>
        <w:t xml:space="preserve"> TG </w:t>
      </w:r>
      <w:r w:rsidRPr="001F5481">
        <w:rPr>
          <w:rFonts w:hint="eastAsia"/>
          <w:sz w:val="21"/>
          <w:szCs w:val="21"/>
        </w:rPr>
        <w:t>生成</w:t>
      </w:r>
      <w:r w:rsidRPr="00632E4A">
        <w:rPr>
          <w:rFonts w:hint="eastAsia"/>
          <w:sz w:val="21"/>
          <w:szCs w:val="21"/>
          <w:highlight w:val="yellow"/>
        </w:rPr>
        <w:t>甘油和脂肪酸（</w:t>
      </w:r>
      <w:r w:rsidRPr="00632E4A">
        <w:rPr>
          <w:rFonts w:hint="eastAsia"/>
          <w:sz w:val="21"/>
          <w:szCs w:val="21"/>
          <w:highlight w:val="yellow"/>
        </w:rPr>
        <w:t>FFA</w:t>
      </w:r>
      <w:r w:rsidRPr="00632E4A">
        <w:rPr>
          <w:rFonts w:hint="eastAsia"/>
          <w:sz w:val="21"/>
          <w:szCs w:val="21"/>
          <w:highlight w:val="yellow"/>
        </w:rPr>
        <w:t>）</w:t>
      </w:r>
      <w:r w:rsidRPr="001F5481">
        <w:rPr>
          <w:rFonts w:hint="eastAsia"/>
          <w:sz w:val="21"/>
          <w:szCs w:val="21"/>
        </w:rPr>
        <w:t>，甘油与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TP</w:t>
      </w:r>
      <w:r w:rsidRPr="001F5481">
        <w:rPr>
          <w:rFonts w:hint="eastAsia"/>
          <w:sz w:val="21"/>
          <w:szCs w:val="21"/>
        </w:rPr>
        <w:t>在甘油激酶和磷酸甘油氧化酶催化下</w:t>
      </w:r>
      <w:r w:rsidRPr="00632E4A">
        <w:rPr>
          <w:rFonts w:hint="eastAsia"/>
          <w:sz w:val="21"/>
          <w:szCs w:val="21"/>
          <w:highlight w:val="yellow"/>
        </w:rPr>
        <w:t>生成</w:t>
      </w:r>
      <w:r w:rsidRPr="00632E4A">
        <w:rPr>
          <w:rFonts w:hint="eastAsia"/>
          <w:sz w:val="21"/>
          <w:szCs w:val="21"/>
          <w:highlight w:val="yellow"/>
        </w:rPr>
        <w:t xml:space="preserve"> H</w:t>
      </w:r>
      <w:r w:rsidRPr="00632E4A">
        <w:rPr>
          <w:rFonts w:hint="eastAsia"/>
          <w:sz w:val="21"/>
          <w:szCs w:val="21"/>
          <w:highlight w:val="yellow"/>
          <w:vertAlign w:val="subscript"/>
        </w:rPr>
        <w:t>2</w:t>
      </w:r>
      <w:r w:rsidRPr="00632E4A">
        <w:rPr>
          <w:rFonts w:hint="eastAsia"/>
          <w:sz w:val="21"/>
          <w:szCs w:val="21"/>
          <w:highlight w:val="yellow"/>
        </w:rPr>
        <w:t>O</w:t>
      </w:r>
      <w:r w:rsidRPr="00632E4A">
        <w:rPr>
          <w:rFonts w:hint="eastAsia"/>
          <w:sz w:val="21"/>
          <w:szCs w:val="21"/>
          <w:highlight w:val="yellow"/>
          <w:vertAlign w:val="subscript"/>
        </w:rPr>
        <w:t>2</w:t>
      </w:r>
      <w:r w:rsidRPr="001F5481">
        <w:rPr>
          <w:rFonts w:hint="eastAsia"/>
          <w:sz w:val="21"/>
          <w:szCs w:val="21"/>
        </w:rPr>
        <w:t>，过氧化物酶催化</w:t>
      </w:r>
      <w:r w:rsidRPr="001F5481">
        <w:rPr>
          <w:rFonts w:hint="eastAsia"/>
          <w:sz w:val="21"/>
          <w:szCs w:val="21"/>
        </w:rPr>
        <w:t>H</w:t>
      </w:r>
      <w:r w:rsidRPr="00471DE8">
        <w:rPr>
          <w:rFonts w:hint="eastAsia"/>
          <w:sz w:val="21"/>
          <w:szCs w:val="21"/>
          <w:vertAlign w:val="subscript"/>
        </w:rPr>
        <w:t>2</w:t>
      </w:r>
      <w:r w:rsidRPr="001F5481">
        <w:rPr>
          <w:rFonts w:hint="eastAsia"/>
          <w:sz w:val="21"/>
          <w:szCs w:val="21"/>
        </w:rPr>
        <w:t>O</w:t>
      </w:r>
      <w:r w:rsidRPr="00471DE8">
        <w:rPr>
          <w:rFonts w:hint="eastAsia"/>
          <w:sz w:val="21"/>
          <w:szCs w:val="21"/>
          <w:vertAlign w:val="subscript"/>
        </w:rPr>
        <w:t>2</w:t>
      </w:r>
      <w:r w:rsidRPr="001F5481">
        <w:rPr>
          <w:rFonts w:hint="eastAsia"/>
          <w:sz w:val="21"/>
          <w:szCs w:val="21"/>
        </w:rPr>
        <w:t>氧化</w:t>
      </w:r>
      <w:r w:rsidRPr="001F5481">
        <w:rPr>
          <w:rFonts w:hint="eastAsia"/>
          <w:sz w:val="21"/>
          <w:szCs w:val="21"/>
        </w:rPr>
        <w:t xml:space="preserve"> 4-</w:t>
      </w:r>
      <w:r w:rsidRPr="001F5481">
        <w:rPr>
          <w:rFonts w:hint="eastAsia"/>
          <w:sz w:val="21"/>
          <w:szCs w:val="21"/>
        </w:rPr>
        <w:t>氨基安替比林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-AAP</w:t>
      </w:r>
      <w:r>
        <w:rPr>
          <w:rFonts w:hint="eastAsia"/>
          <w:sz w:val="21"/>
          <w:szCs w:val="21"/>
        </w:rPr>
        <w:t>）和对氯</w:t>
      </w:r>
      <w:r w:rsidRPr="001F5481">
        <w:rPr>
          <w:rFonts w:hint="eastAsia"/>
          <w:sz w:val="21"/>
          <w:szCs w:val="21"/>
        </w:rPr>
        <w:t>酚，生成</w:t>
      </w:r>
      <w:r w:rsidRPr="00632E4A">
        <w:rPr>
          <w:rFonts w:hint="eastAsia"/>
          <w:sz w:val="21"/>
          <w:szCs w:val="21"/>
          <w:highlight w:val="yellow"/>
        </w:rPr>
        <w:t>红色</w:t>
      </w:r>
      <w:proofErr w:type="gramStart"/>
      <w:r w:rsidRPr="00632E4A">
        <w:rPr>
          <w:rFonts w:hint="eastAsia"/>
          <w:sz w:val="21"/>
          <w:szCs w:val="21"/>
          <w:highlight w:val="yellow"/>
        </w:rPr>
        <w:t>醌</w:t>
      </w:r>
      <w:proofErr w:type="gramEnd"/>
      <w:r w:rsidR="004C6CA4" w:rsidRPr="00632E4A">
        <w:rPr>
          <w:rFonts w:hint="eastAsia"/>
          <w:sz w:val="21"/>
          <w:szCs w:val="21"/>
          <w:highlight w:val="yellow"/>
        </w:rPr>
        <w:t>类化合物</w:t>
      </w:r>
      <w:r w:rsidRPr="001F5481">
        <w:rPr>
          <w:rFonts w:hint="eastAsia"/>
          <w:sz w:val="21"/>
          <w:szCs w:val="21"/>
        </w:rPr>
        <w:t>，在</w:t>
      </w:r>
      <w:r w:rsidRPr="001F5481">
        <w:rPr>
          <w:rFonts w:hint="eastAsia"/>
          <w:sz w:val="21"/>
          <w:szCs w:val="21"/>
        </w:rPr>
        <w:t xml:space="preserve"> </w:t>
      </w:r>
      <w:r w:rsidRPr="00632E4A">
        <w:rPr>
          <w:rFonts w:hint="eastAsia"/>
          <w:sz w:val="21"/>
          <w:szCs w:val="21"/>
          <w:highlight w:val="yellow"/>
        </w:rPr>
        <w:t>50</w:t>
      </w:r>
      <w:r w:rsidR="004C6CA4" w:rsidRPr="00632E4A">
        <w:rPr>
          <w:sz w:val="21"/>
          <w:szCs w:val="21"/>
          <w:highlight w:val="yellow"/>
        </w:rPr>
        <w:t>0</w:t>
      </w:r>
      <w:r w:rsidRPr="00632E4A">
        <w:rPr>
          <w:rFonts w:hint="eastAsia"/>
          <w:sz w:val="21"/>
          <w:szCs w:val="21"/>
          <w:highlight w:val="yellow"/>
        </w:rPr>
        <w:t xml:space="preserve"> nm</w:t>
      </w:r>
      <w:r w:rsidRPr="001F5481">
        <w:rPr>
          <w:rFonts w:hint="eastAsia"/>
          <w:sz w:val="21"/>
          <w:szCs w:val="21"/>
        </w:rPr>
        <w:t xml:space="preserve"> </w:t>
      </w:r>
      <w:r w:rsidRPr="001F5481">
        <w:rPr>
          <w:rFonts w:hint="eastAsia"/>
          <w:sz w:val="21"/>
          <w:szCs w:val="21"/>
        </w:rPr>
        <w:t>处有</w:t>
      </w:r>
      <w:r w:rsidR="004C6CA4">
        <w:rPr>
          <w:rFonts w:hint="eastAsia"/>
          <w:sz w:val="21"/>
          <w:szCs w:val="21"/>
        </w:rPr>
        <w:t>最大</w:t>
      </w:r>
      <w:r w:rsidRPr="001F5481">
        <w:rPr>
          <w:rFonts w:hint="eastAsia"/>
          <w:sz w:val="21"/>
          <w:szCs w:val="21"/>
        </w:rPr>
        <w:t>吸收峰。</w:t>
      </w:r>
    </w:p>
    <w:p w14:paraId="34F1B695" w14:textId="0C10ADC2" w:rsidR="00471DE8" w:rsidRDefault="00471DE8" w:rsidP="00471DE8">
      <w:pPr>
        <w:rPr>
          <w:rFonts w:ascii="宋体" w:hAnsi="宋体"/>
          <w:sz w:val="21"/>
          <w:szCs w:val="21"/>
        </w:rPr>
      </w:pPr>
      <w:r w:rsidRPr="002544B1">
        <w:rPr>
          <w:rFonts w:ascii="宋体" w:hAnsi="宋体"/>
          <w:noProof/>
          <w:sz w:val="21"/>
          <w:szCs w:val="21"/>
        </w:rPr>
        <w:drawing>
          <wp:inline distT="0" distB="0" distL="0" distR="0" wp14:anchorId="76E69D13" wp14:editId="0824EB8D">
            <wp:extent cx="4483330" cy="1054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3B8" w14:textId="1AB6F361" w:rsidR="00471DE8" w:rsidRDefault="00471DE8" w:rsidP="004C6CA4">
      <w:pPr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生成的红色</w:t>
      </w:r>
      <w:proofErr w:type="gramStart"/>
      <w:r>
        <w:rPr>
          <w:rFonts w:ascii="宋体" w:hAnsi="宋体" w:hint="eastAsia"/>
          <w:sz w:val="21"/>
          <w:szCs w:val="21"/>
        </w:rPr>
        <w:t>醌</w:t>
      </w:r>
      <w:proofErr w:type="gramEnd"/>
      <w:r>
        <w:rPr>
          <w:rFonts w:ascii="宋体" w:hAnsi="宋体" w:hint="eastAsia"/>
          <w:sz w:val="21"/>
          <w:szCs w:val="21"/>
        </w:rPr>
        <w:t>类化合物颜色的深浅与甘油三酯的含量成正比，分别测定标准管和样本管的吸光度，可计算样本中甘油三酯的含量。</w:t>
      </w:r>
    </w:p>
    <w:p w14:paraId="4BE5515F" w14:textId="163114DD" w:rsidR="00440FAF" w:rsidRPr="003609CB" w:rsidRDefault="00440FAF" w:rsidP="0021305F">
      <w:pPr>
        <w:tabs>
          <w:tab w:val="center" w:pos="4677"/>
        </w:tabs>
        <w:rPr>
          <w:sz w:val="28"/>
          <w:szCs w:val="28"/>
        </w:rPr>
      </w:pPr>
      <w:r w:rsidRPr="003609CB">
        <w:rPr>
          <w:rFonts w:hint="eastAsia"/>
          <w:sz w:val="28"/>
          <w:szCs w:val="28"/>
        </w:rPr>
        <w:t>三</w:t>
      </w:r>
      <w:r w:rsidRPr="003609CB">
        <w:rPr>
          <w:sz w:val="28"/>
          <w:szCs w:val="28"/>
        </w:rPr>
        <w:t>、试剂</w:t>
      </w:r>
      <w:r w:rsidRPr="003609CB">
        <w:rPr>
          <w:rFonts w:hint="eastAsia"/>
          <w:sz w:val="28"/>
          <w:szCs w:val="28"/>
        </w:rPr>
        <w:t>和</w:t>
      </w:r>
      <w:r w:rsidRPr="003609CB">
        <w:rPr>
          <w:sz w:val="28"/>
          <w:szCs w:val="28"/>
        </w:rPr>
        <w:t>器材</w:t>
      </w:r>
    </w:p>
    <w:p w14:paraId="3CEB9DE0" w14:textId="0B7BF910" w:rsidR="000F0033" w:rsidRDefault="000F0033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试剂：</w:t>
      </w:r>
    </w:p>
    <w:p w14:paraId="2E0E8DEA" w14:textId="59D8EC64" w:rsidR="004C6CA4" w:rsidRDefault="004C6CA4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提取液：</w:t>
      </w:r>
      <w:r w:rsidR="00FB20FD">
        <w:rPr>
          <w:rFonts w:hint="eastAsia"/>
          <w:sz w:val="21"/>
          <w:szCs w:val="21"/>
        </w:rPr>
        <w:t>0</w:t>
      </w:r>
      <w:r w:rsidR="00FB20FD">
        <w:rPr>
          <w:sz w:val="21"/>
          <w:szCs w:val="21"/>
        </w:rPr>
        <w:t>.9%</w:t>
      </w:r>
      <w:r>
        <w:rPr>
          <w:rFonts w:hint="eastAsia"/>
          <w:sz w:val="21"/>
          <w:szCs w:val="21"/>
        </w:rPr>
        <w:t>生理盐水</w:t>
      </w:r>
      <w:r w:rsidR="00FB20FD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如组织为高脂样本，提取</w:t>
      </w:r>
      <w:proofErr w:type="gramStart"/>
      <w:r>
        <w:rPr>
          <w:rFonts w:hint="eastAsia"/>
          <w:sz w:val="21"/>
          <w:szCs w:val="21"/>
        </w:rPr>
        <w:t>液采用</w:t>
      </w:r>
      <w:proofErr w:type="gramEnd"/>
      <w:r>
        <w:rPr>
          <w:rFonts w:hint="eastAsia"/>
          <w:sz w:val="21"/>
          <w:szCs w:val="21"/>
        </w:rPr>
        <w:t>异丙醇或无水乙醇</w:t>
      </w:r>
      <w:r w:rsidR="00FB20FD">
        <w:rPr>
          <w:rFonts w:hint="eastAsia"/>
          <w:sz w:val="21"/>
          <w:szCs w:val="21"/>
        </w:rPr>
        <w:t>）</w:t>
      </w:r>
    </w:p>
    <w:p w14:paraId="28AE604A" w14:textId="5B948873" w:rsidR="00200002" w:rsidRDefault="00200002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甘油三酯标准品：</w:t>
      </w:r>
      <w:r w:rsidR="00E04B27">
        <w:rPr>
          <w:rFonts w:hint="eastAsia"/>
          <w:sz w:val="21"/>
          <w:szCs w:val="21"/>
        </w:rPr>
        <w:t>2</w:t>
      </w:r>
      <w:r w:rsidR="00E04B27">
        <w:rPr>
          <w:sz w:val="21"/>
          <w:szCs w:val="21"/>
        </w:rPr>
        <w:t>.26</w:t>
      </w:r>
      <w:r w:rsidR="00E04B27">
        <w:rPr>
          <w:rFonts w:hint="eastAsia"/>
          <w:sz w:val="21"/>
          <w:szCs w:val="21"/>
        </w:rPr>
        <w:t>mmol</w:t>
      </w:r>
      <w:r w:rsidR="00E04B27">
        <w:rPr>
          <w:sz w:val="21"/>
          <w:szCs w:val="21"/>
        </w:rPr>
        <w:t>/L</w:t>
      </w:r>
    </w:p>
    <w:p w14:paraId="0CB9E5ED" w14:textId="7C0225C6" w:rsidR="00471DE8" w:rsidRDefault="00E04B27" w:rsidP="001F5481">
      <w:pPr>
        <w:spacing w:line="360" w:lineRule="auto"/>
        <w:rPr>
          <w:sz w:val="21"/>
          <w:szCs w:val="21"/>
        </w:rPr>
      </w:pPr>
      <w:r w:rsidRPr="00E04B27">
        <w:rPr>
          <w:noProof/>
          <w:sz w:val="21"/>
          <w:szCs w:val="21"/>
        </w:rPr>
        <w:lastRenderedPageBreak/>
        <w:drawing>
          <wp:inline distT="0" distB="0" distL="0" distR="0" wp14:anchorId="3486D453" wp14:editId="338C34AB">
            <wp:extent cx="4457929" cy="19114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FF9" w14:textId="15315C28" w:rsidR="000F0033" w:rsidRDefault="000F0033" w:rsidP="000F0033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器材：</w:t>
      </w:r>
    </w:p>
    <w:p w14:paraId="4D64039F" w14:textId="25AFF5F9" w:rsidR="000F0033" w:rsidRDefault="000F0033" w:rsidP="001F5481">
      <w:pPr>
        <w:spacing w:line="360" w:lineRule="auto"/>
        <w:rPr>
          <w:sz w:val="21"/>
          <w:szCs w:val="21"/>
        </w:rPr>
      </w:pPr>
      <w:r w:rsidRPr="001F5481">
        <w:rPr>
          <w:rFonts w:hint="eastAsia"/>
          <w:sz w:val="21"/>
          <w:szCs w:val="21"/>
        </w:rPr>
        <w:t>可见分光光度计、台式离心机、可调式</w:t>
      </w:r>
      <w:proofErr w:type="gramStart"/>
      <w:r w:rsidRPr="001F5481">
        <w:rPr>
          <w:rFonts w:hint="eastAsia"/>
          <w:sz w:val="21"/>
          <w:szCs w:val="21"/>
        </w:rPr>
        <w:t>移液枪</w:t>
      </w:r>
      <w:proofErr w:type="gramEnd"/>
      <w:r w:rsidRPr="001F5481">
        <w:rPr>
          <w:rFonts w:hint="eastAsia"/>
          <w:sz w:val="21"/>
          <w:szCs w:val="21"/>
        </w:rPr>
        <w:t>、</w:t>
      </w:r>
      <w:r w:rsidRPr="001F5481">
        <w:rPr>
          <w:rFonts w:hint="eastAsia"/>
          <w:sz w:val="21"/>
          <w:szCs w:val="21"/>
        </w:rPr>
        <w:t xml:space="preserve">1mL </w:t>
      </w:r>
      <w:r w:rsidRPr="001F5481">
        <w:rPr>
          <w:rFonts w:hint="eastAsia"/>
          <w:sz w:val="21"/>
          <w:szCs w:val="21"/>
        </w:rPr>
        <w:t>玻璃比色</w:t>
      </w:r>
      <w:proofErr w:type="gramStart"/>
      <w:r w:rsidRPr="001F5481">
        <w:rPr>
          <w:rFonts w:hint="eastAsia"/>
          <w:sz w:val="21"/>
          <w:szCs w:val="21"/>
        </w:rPr>
        <w:t>皿</w:t>
      </w:r>
      <w:proofErr w:type="gramEnd"/>
      <w:r w:rsidRPr="001F5481">
        <w:rPr>
          <w:rFonts w:hint="eastAsia"/>
          <w:sz w:val="21"/>
          <w:szCs w:val="21"/>
        </w:rPr>
        <w:t>、研钵、</w:t>
      </w:r>
      <w:r w:rsidR="004C6CA4">
        <w:rPr>
          <w:rFonts w:hint="eastAsia"/>
          <w:sz w:val="21"/>
          <w:szCs w:val="21"/>
        </w:rPr>
        <w:t>剪刀、镊子和</w:t>
      </w:r>
      <w:r w:rsidRPr="001F5481">
        <w:rPr>
          <w:rFonts w:hint="eastAsia"/>
          <w:sz w:val="21"/>
          <w:szCs w:val="21"/>
        </w:rPr>
        <w:t>冰</w:t>
      </w:r>
      <w:r w:rsidR="004C6CA4">
        <w:rPr>
          <w:rFonts w:hint="eastAsia"/>
          <w:sz w:val="21"/>
          <w:szCs w:val="21"/>
        </w:rPr>
        <w:t>块</w:t>
      </w:r>
    </w:p>
    <w:p w14:paraId="6A7C22D4" w14:textId="75F02DA2" w:rsidR="004C6CA4" w:rsidRPr="001F5481" w:rsidRDefault="004C6CA4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实验动物：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周</w:t>
      </w:r>
      <w:proofErr w:type="gramStart"/>
      <w:r>
        <w:rPr>
          <w:rFonts w:hint="eastAsia"/>
          <w:sz w:val="21"/>
          <w:szCs w:val="21"/>
        </w:rPr>
        <w:t>龄</w:t>
      </w:r>
      <w:proofErr w:type="gramEnd"/>
      <w:r>
        <w:rPr>
          <w:rFonts w:hint="eastAsia"/>
          <w:sz w:val="21"/>
          <w:szCs w:val="21"/>
        </w:rPr>
        <w:t>小鼠</w:t>
      </w:r>
    </w:p>
    <w:p w14:paraId="5C903A09" w14:textId="77777777" w:rsidR="00440FAF" w:rsidRDefault="00440FAF" w:rsidP="00440FAF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四</w:t>
      </w:r>
      <w:r>
        <w:rPr>
          <w:rFonts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实验方法</w:t>
      </w:r>
    </w:p>
    <w:p w14:paraId="2F4E541A" w14:textId="79700560" w:rsidR="00440FAF" w:rsidRDefault="00440FAF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样品处理</w:t>
      </w:r>
    </w:p>
    <w:p w14:paraId="598B3C2B" w14:textId="43C88B69" w:rsidR="00E04B27" w:rsidRDefault="00E04B27" w:rsidP="001F548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1F5481">
        <w:rPr>
          <w:rFonts w:hint="eastAsia"/>
          <w:sz w:val="21"/>
          <w:szCs w:val="21"/>
        </w:rPr>
        <w:t>血清样品：</w:t>
      </w:r>
      <w:r>
        <w:rPr>
          <w:rFonts w:hint="eastAsia"/>
          <w:sz w:val="21"/>
          <w:szCs w:val="21"/>
        </w:rPr>
        <w:t>采用</w:t>
      </w:r>
      <w:r w:rsidRPr="00632E4A">
        <w:rPr>
          <w:rFonts w:hint="eastAsia"/>
          <w:sz w:val="21"/>
          <w:szCs w:val="21"/>
          <w:highlight w:val="yellow"/>
        </w:rPr>
        <w:t>断头采血法</w:t>
      </w:r>
      <w:r>
        <w:rPr>
          <w:rFonts w:hint="eastAsia"/>
          <w:sz w:val="21"/>
          <w:szCs w:val="21"/>
        </w:rPr>
        <w:t>，左手拇指和食指握住小鼠颈部，小鼠头部朝下，用利剪在头颈中间</w:t>
      </w:r>
      <w:proofErr w:type="gramStart"/>
      <w:r>
        <w:rPr>
          <w:rFonts w:hint="eastAsia"/>
          <w:sz w:val="21"/>
          <w:szCs w:val="21"/>
        </w:rPr>
        <w:t>处迅速</w:t>
      </w:r>
      <w:proofErr w:type="gramEnd"/>
      <w:r>
        <w:rPr>
          <w:rFonts w:hint="eastAsia"/>
          <w:sz w:val="21"/>
          <w:szCs w:val="21"/>
        </w:rPr>
        <w:t>剪断，血压流入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管中，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℃水浴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分钟待血液凝固后取血清，用生理盐水稀释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倍进行检测</w:t>
      </w:r>
      <w:r w:rsidRPr="001F5481">
        <w:rPr>
          <w:rFonts w:hint="eastAsia"/>
          <w:sz w:val="21"/>
          <w:szCs w:val="21"/>
        </w:rPr>
        <w:t>。</w:t>
      </w:r>
      <w:r w:rsidR="00A47ED1">
        <w:rPr>
          <w:rFonts w:hint="eastAsia"/>
          <w:sz w:val="21"/>
          <w:szCs w:val="21"/>
        </w:rPr>
        <w:t>3</w:t>
      </w:r>
      <w:r w:rsidR="00A47ED1">
        <w:rPr>
          <w:rFonts w:hint="eastAsia"/>
          <w:sz w:val="21"/>
          <w:szCs w:val="21"/>
        </w:rPr>
        <w:t>次技术重复。</w:t>
      </w:r>
    </w:p>
    <w:p w14:paraId="49821682" w14:textId="180C798A" w:rsidR="001F5481" w:rsidRPr="001F5481" w:rsidRDefault="00E04B27" w:rsidP="001F548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 w:rsidR="00440FAF">
        <w:rPr>
          <w:rFonts w:hint="eastAsia"/>
          <w:sz w:val="21"/>
          <w:szCs w:val="21"/>
        </w:rPr>
        <w:t>）肝脏、肌肉</w:t>
      </w:r>
      <w:r w:rsidR="001F5481" w:rsidRPr="001F5481">
        <w:rPr>
          <w:rFonts w:hint="eastAsia"/>
          <w:sz w:val="21"/>
          <w:szCs w:val="21"/>
        </w:rPr>
        <w:t>组织中</w:t>
      </w:r>
      <w:r w:rsidR="001F5481" w:rsidRPr="001F5481">
        <w:rPr>
          <w:rFonts w:hint="eastAsia"/>
          <w:sz w:val="21"/>
          <w:szCs w:val="21"/>
        </w:rPr>
        <w:t xml:space="preserve"> TG </w:t>
      </w:r>
      <w:r w:rsidR="001F5481" w:rsidRPr="001F5481">
        <w:rPr>
          <w:rFonts w:hint="eastAsia"/>
          <w:sz w:val="21"/>
          <w:szCs w:val="21"/>
        </w:rPr>
        <w:t>的提取：</w:t>
      </w:r>
      <w:r w:rsidR="00FB20FD">
        <w:rPr>
          <w:rFonts w:hint="eastAsia"/>
          <w:sz w:val="21"/>
          <w:szCs w:val="21"/>
        </w:rPr>
        <w:t>解剖小鼠采集肝脏和后肢肌肉组织，</w:t>
      </w:r>
      <w:r w:rsidR="001F5481" w:rsidRPr="001F5481">
        <w:rPr>
          <w:rFonts w:hint="eastAsia"/>
          <w:sz w:val="21"/>
          <w:szCs w:val="21"/>
        </w:rPr>
        <w:t>按照组织质量（</w:t>
      </w:r>
      <w:r w:rsidR="001F5481" w:rsidRPr="001F5481">
        <w:rPr>
          <w:rFonts w:hint="eastAsia"/>
          <w:sz w:val="21"/>
          <w:szCs w:val="21"/>
        </w:rPr>
        <w:t>g</w:t>
      </w:r>
      <w:r w:rsidR="001F5481" w:rsidRPr="001F5481">
        <w:rPr>
          <w:rFonts w:hint="eastAsia"/>
          <w:sz w:val="21"/>
          <w:szCs w:val="21"/>
        </w:rPr>
        <w:t>）</w:t>
      </w:r>
      <w:r w:rsidR="00BD75CC">
        <w:rPr>
          <w:rFonts w:ascii="宋体" w:hAnsi="宋体" w:hint="eastAsia"/>
          <w:bCs/>
          <w:sz w:val="21"/>
          <w:szCs w:val="21"/>
        </w:rPr>
        <w:t>∶</w:t>
      </w:r>
      <w:r w:rsidR="004C6CA4">
        <w:rPr>
          <w:rFonts w:hint="eastAsia"/>
          <w:sz w:val="21"/>
          <w:szCs w:val="21"/>
        </w:rPr>
        <w:t>提取液</w:t>
      </w:r>
      <w:r w:rsidR="001F5481" w:rsidRPr="001F5481">
        <w:rPr>
          <w:rFonts w:hint="eastAsia"/>
          <w:sz w:val="21"/>
          <w:szCs w:val="21"/>
        </w:rPr>
        <w:t>体积</w:t>
      </w:r>
      <w:r w:rsidR="001F5481" w:rsidRPr="001F5481">
        <w:rPr>
          <w:rFonts w:hint="eastAsia"/>
          <w:sz w:val="21"/>
          <w:szCs w:val="21"/>
        </w:rPr>
        <w:t>(mL)</w:t>
      </w:r>
      <w:r w:rsidR="001F5481" w:rsidRPr="001F5481">
        <w:rPr>
          <w:rFonts w:hint="eastAsia"/>
          <w:sz w:val="21"/>
          <w:szCs w:val="21"/>
        </w:rPr>
        <w:t>为</w:t>
      </w:r>
      <w:r w:rsidR="001F5481" w:rsidRPr="001F5481">
        <w:rPr>
          <w:rFonts w:hint="eastAsia"/>
          <w:sz w:val="21"/>
          <w:szCs w:val="21"/>
        </w:rPr>
        <w:t xml:space="preserve"> </w:t>
      </w:r>
      <w:r w:rsidR="001F5481" w:rsidRPr="00632E4A">
        <w:rPr>
          <w:rFonts w:hint="eastAsia"/>
          <w:sz w:val="21"/>
          <w:szCs w:val="21"/>
          <w:highlight w:val="yellow"/>
        </w:rPr>
        <w:t>1</w:t>
      </w:r>
      <w:r w:rsidR="001F5481" w:rsidRPr="00632E4A">
        <w:rPr>
          <w:rFonts w:hint="eastAsia"/>
          <w:sz w:val="21"/>
          <w:szCs w:val="21"/>
          <w:highlight w:val="yellow"/>
        </w:rPr>
        <w:t>：</w:t>
      </w:r>
      <w:r w:rsidR="001F5481" w:rsidRPr="00632E4A">
        <w:rPr>
          <w:rFonts w:hint="eastAsia"/>
          <w:sz w:val="21"/>
          <w:szCs w:val="21"/>
          <w:highlight w:val="yellow"/>
        </w:rPr>
        <w:t>10</w:t>
      </w:r>
      <w:r w:rsidR="001F5481" w:rsidRPr="001F5481">
        <w:rPr>
          <w:rFonts w:hint="eastAsia"/>
          <w:sz w:val="21"/>
          <w:szCs w:val="21"/>
        </w:rPr>
        <w:t xml:space="preserve"> </w:t>
      </w:r>
      <w:r w:rsidR="001F5481" w:rsidRPr="001F5481">
        <w:rPr>
          <w:rFonts w:hint="eastAsia"/>
          <w:sz w:val="21"/>
          <w:szCs w:val="21"/>
        </w:rPr>
        <w:t>的比例（称取约</w:t>
      </w:r>
      <w:r w:rsidR="001F5481" w:rsidRPr="001F5481">
        <w:rPr>
          <w:rFonts w:hint="eastAsia"/>
          <w:sz w:val="21"/>
          <w:szCs w:val="21"/>
        </w:rPr>
        <w:t xml:space="preserve"> 0.1g </w:t>
      </w:r>
      <w:r w:rsidR="001F5481" w:rsidRPr="001F5481">
        <w:rPr>
          <w:rFonts w:hint="eastAsia"/>
          <w:sz w:val="21"/>
          <w:szCs w:val="21"/>
        </w:rPr>
        <w:t>组织，加入</w:t>
      </w:r>
      <w:r w:rsidR="001F5481" w:rsidRPr="001F5481">
        <w:rPr>
          <w:rFonts w:hint="eastAsia"/>
          <w:sz w:val="21"/>
          <w:szCs w:val="21"/>
        </w:rPr>
        <w:t xml:space="preserve"> 1mL </w:t>
      </w:r>
      <w:r w:rsidR="004C6CA4">
        <w:rPr>
          <w:rFonts w:hint="eastAsia"/>
          <w:sz w:val="21"/>
          <w:szCs w:val="21"/>
        </w:rPr>
        <w:t>提取液</w:t>
      </w:r>
      <w:r w:rsidR="001F5481" w:rsidRPr="001F5481">
        <w:rPr>
          <w:rFonts w:hint="eastAsia"/>
          <w:sz w:val="21"/>
          <w:szCs w:val="21"/>
        </w:rPr>
        <w:t>）</w:t>
      </w:r>
      <w:proofErr w:type="gramStart"/>
      <w:r w:rsidR="001F5481" w:rsidRPr="001F5481">
        <w:rPr>
          <w:rFonts w:hint="eastAsia"/>
          <w:sz w:val="21"/>
          <w:szCs w:val="21"/>
        </w:rPr>
        <w:t>进行冰浴匀浆</w:t>
      </w:r>
      <w:proofErr w:type="gramEnd"/>
      <w:r w:rsidR="00FB20FD">
        <w:rPr>
          <w:rFonts w:hint="eastAsia"/>
          <w:sz w:val="21"/>
          <w:szCs w:val="21"/>
        </w:rPr>
        <w:t>，</w:t>
      </w:r>
      <w:r w:rsidR="003B741D">
        <w:rPr>
          <w:sz w:val="21"/>
          <w:szCs w:val="21"/>
        </w:rPr>
        <w:t>5</w:t>
      </w:r>
      <w:r w:rsidR="001F5481" w:rsidRPr="001F5481">
        <w:rPr>
          <w:rFonts w:hint="eastAsia"/>
          <w:sz w:val="21"/>
          <w:szCs w:val="21"/>
        </w:rPr>
        <w:t>000g</w:t>
      </w:r>
      <w:r w:rsidR="001F5481" w:rsidRPr="001F5481">
        <w:rPr>
          <w:rFonts w:hint="eastAsia"/>
          <w:sz w:val="21"/>
          <w:szCs w:val="21"/>
        </w:rPr>
        <w:t>，</w:t>
      </w:r>
      <w:r w:rsidR="001F5481" w:rsidRPr="001F5481">
        <w:rPr>
          <w:rFonts w:hint="eastAsia"/>
          <w:sz w:val="21"/>
          <w:szCs w:val="21"/>
        </w:rPr>
        <w:t>4</w:t>
      </w:r>
      <w:r w:rsidR="001F5481" w:rsidRPr="001F5481">
        <w:rPr>
          <w:rFonts w:hint="eastAsia"/>
          <w:sz w:val="21"/>
          <w:szCs w:val="21"/>
        </w:rPr>
        <w:t>℃离心</w:t>
      </w:r>
      <w:r w:rsidR="001F5481" w:rsidRPr="001F5481">
        <w:rPr>
          <w:rFonts w:hint="eastAsia"/>
          <w:sz w:val="21"/>
          <w:szCs w:val="21"/>
        </w:rPr>
        <w:t>10min</w:t>
      </w:r>
      <w:r w:rsidR="001F5481" w:rsidRPr="001F5481">
        <w:rPr>
          <w:rFonts w:hint="eastAsia"/>
          <w:sz w:val="21"/>
          <w:szCs w:val="21"/>
        </w:rPr>
        <w:t>，取上清即</w:t>
      </w:r>
      <w:r w:rsidR="001F5481" w:rsidRPr="001F5481">
        <w:rPr>
          <w:rFonts w:hint="eastAsia"/>
          <w:sz w:val="21"/>
          <w:szCs w:val="21"/>
        </w:rPr>
        <w:t>TG</w:t>
      </w:r>
      <w:r w:rsidR="001F5481" w:rsidRPr="001F5481">
        <w:rPr>
          <w:rFonts w:hint="eastAsia"/>
          <w:sz w:val="21"/>
          <w:szCs w:val="21"/>
        </w:rPr>
        <w:t>待测液。</w:t>
      </w:r>
      <w:r w:rsidR="00A47ED1">
        <w:rPr>
          <w:rFonts w:hint="eastAsia"/>
          <w:sz w:val="21"/>
          <w:szCs w:val="21"/>
        </w:rPr>
        <w:t>3</w:t>
      </w:r>
      <w:r w:rsidR="00A47ED1">
        <w:rPr>
          <w:rFonts w:hint="eastAsia"/>
          <w:sz w:val="21"/>
          <w:szCs w:val="21"/>
        </w:rPr>
        <w:t>次技术重复</w:t>
      </w:r>
    </w:p>
    <w:p w14:paraId="62616032" w14:textId="6C6B9C0F" w:rsidR="00440FAF" w:rsidRDefault="00440FAF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指标检测</w:t>
      </w:r>
    </w:p>
    <w:p w14:paraId="789809AD" w14:textId="059FCA3E" w:rsidR="001F5481" w:rsidRPr="001F5481" w:rsidRDefault="00440FAF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1F5481" w:rsidRPr="001F5481">
        <w:rPr>
          <w:rFonts w:hint="eastAsia"/>
          <w:sz w:val="21"/>
          <w:szCs w:val="21"/>
        </w:rPr>
        <w:t>分光光度计预热</w:t>
      </w:r>
      <w:r w:rsidR="001F5481" w:rsidRPr="001F5481">
        <w:rPr>
          <w:rFonts w:hint="eastAsia"/>
          <w:sz w:val="21"/>
          <w:szCs w:val="21"/>
        </w:rPr>
        <w:t xml:space="preserve"> 30min</w:t>
      </w:r>
      <w:r w:rsidR="001F5481" w:rsidRPr="001F5481">
        <w:rPr>
          <w:rFonts w:hint="eastAsia"/>
          <w:sz w:val="21"/>
          <w:szCs w:val="21"/>
        </w:rPr>
        <w:t>，调节波长到</w:t>
      </w:r>
      <w:r w:rsidR="001F5481" w:rsidRPr="001F5481">
        <w:rPr>
          <w:rFonts w:hint="eastAsia"/>
          <w:sz w:val="21"/>
          <w:szCs w:val="21"/>
        </w:rPr>
        <w:t xml:space="preserve"> 50</w:t>
      </w:r>
      <w:r w:rsidR="003B741D">
        <w:rPr>
          <w:sz w:val="21"/>
          <w:szCs w:val="21"/>
        </w:rPr>
        <w:t>0</w:t>
      </w:r>
      <w:r w:rsidR="001F5481" w:rsidRPr="001F5481">
        <w:rPr>
          <w:rFonts w:hint="eastAsia"/>
          <w:sz w:val="21"/>
          <w:szCs w:val="21"/>
        </w:rPr>
        <w:t xml:space="preserve"> nm</w:t>
      </w:r>
      <w:r w:rsidR="001F5481" w:rsidRPr="001F5481">
        <w:rPr>
          <w:rFonts w:hint="eastAsia"/>
          <w:sz w:val="21"/>
          <w:szCs w:val="21"/>
        </w:rPr>
        <w:t>。</w:t>
      </w:r>
    </w:p>
    <w:p w14:paraId="40F5E0C9" w14:textId="5F2CB751" w:rsidR="001F5481" w:rsidRDefault="00BD75CC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0F0033">
        <w:rPr>
          <w:rFonts w:hint="eastAsia"/>
          <w:sz w:val="21"/>
          <w:szCs w:val="21"/>
        </w:rPr>
        <w:t>按照表中空白管、</w:t>
      </w:r>
      <w:r w:rsidR="003B741D">
        <w:rPr>
          <w:rFonts w:hint="eastAsia"/>
          <w:sz w:val="21"/>
          <w:szCs w:val="21"/>
        </w:rPr>
        <w:t>标准管和样本管的</w:t>
      </w:r>
      <w:r w:rsidR="000F0033">
        <w:rPr>
          <w:rFonts w:hint="eastAsia"/>
          <w:sz w:val="21"/>
          <w:szCs w:val="21"/>
        </w:rPr>
        <w:t>要求</w:t>
      </w:r>
      <w:r w:rsidR="003B741D">
        <w:rPr>
          <w:rFonts w:hint="eastAsia"/>
          <w:sz w:val="21"/>
          <w:szCs w:val="21"/>
        </w:rPr>
        <w:t>在</w:t>
      </w:r>
      <w:r w:rsidR="003B741D">
        <w:rPr>
          <w:rFonts w:hint="eastAsia"/>
          <w:sz w:val="21"/>
          <w:szCs w:val="21"/>
        </w:rPr>
        <w:t>E</w:t>
      </w:r>
      <w:r w:rsidR="003B741D">
        <w:rPr>
          <w:sz w:val="21"/>
          <w:szCs w:val="21"/>
        </w:rPr>
        <w:t>P</w:t>
      </w:r>
      <w:r w:rsidR="003B741D">
        <w:rPr>
          <w:rFonts w:hint="eastAsia"/>
          <w:sz w:val="21"/>
          <w:szCs w:val="21"/>
        </w:rPr>
        <w:t>管中</w:t>
      </w:r>
      <w:r w:rsidR="000F0033">
        <w:rPr>
          <w:rFonts w:hint="eastAsia"/>
          <w:sz w:val="21"/>
          <w:szCs w:val="21"/>
        </w:rPr>
        <w:t>加入试剂并快速</w:t>
      </w:r>
      <w:r w:rsidR="001F5481" w:rsidRPr="001F5481">
        <w:rPr>
          <w:rFonts w:hint="eastAsia"/>
          <w:sz w:val="21"/>
          <w:szCs w:val="21"/>
        </w:rPr>
        <w:t>混匀，</w:t>
      </w:r>
      <w:r w:rsidR="00DF3A60">
        <w:rPr>
          <w:rFonts w:hint="eastAsia"/>
          <w:sz w:val="21"/>
          <w:szCs w:val="21"/>
        </w:rPr>
        <w:t>37</w:t>
      </w:r>
      <w:r w:rsidR="00DF3A60">
        <w:rPr>
          <w:rFonts w:hint="eastAsia"/>
          <w:sz w:val="21"/>
          <w:szCs w:val="21"/>
        </w:rPr>
        <w:t>℃水浴</w:t>
      </w:r>
      <w:r w:rsidR="00DF3A60">
        <w:rPr>
          <w:rFonts w:hint="eastAsia"/>
          <w:sz w:val="21"/>
          <w:szCs w:val="21"/>
        </w:rPr>
        <w:t>1</w:t>
      </w:r>
      <w:r w:rsidR="001F5481" w:rsidRPr="001F5481">
        <w:rPr>
          <w:rFonts w:hint="eastAsia"/>
          <w:sz w:val="21"/>
          <w:szCs w:val="21"/>
        </w:rPr>
        <w:t>0min</w:t>
      </w:r>
      <w:r w:rsidR="001F5481" w:rsidRPr="001F5481">
        <w:rPr>
          <w:rFonts w:hint="eastAsia"/>
          <w:sz w:val="21"/>
          <w:szCs w:val="21"/>
        </w:rPr>
        <w:t>，于</w:t>
      </w:r>
      <w:r w:rsidR="001F5481" w:rsidRPr="001F5481">
        <w:rPr>
          <w:rFonts w:hint="eastAsia"/>
          <w:sz w:val="21"/>
          <w:szCs w:val="21"/>
        </w:rPr>
        <w:t xml:space="preserve"> 50</w:t>
      </w:r>
      <w:r w:rsidR="00DF3A60">
        <w:rPr>
          <w:sz w:val="21"/>
          <w:szCs w:val="21"/>
        </w:rPr>
        <w:t>0</w:t>
      </w:r>
      <w:r w:rsidR="001F5481" w:rsidRPr="001F5481">
        <w:rPr>
          <w:rFonts w:hint="eastAsia"/>
          <w:sz w:val="21"/>
          <w:szCs w:val="21"/>
        </w:rPr>
        <w:t xml:space="preserve"> nm </w:t>
      </w:r>
      <w:r w:rsidR="001F5481" w:rsidRPr="001F5481">
        <w:rPr>
          <w:rFonts w:hint="eastAsia"/>
          <w:sz w:val="21"/>
          <w:szCs w:val="21"/>
        </w:rPr>
        <w:t>波长处</w:t>
      </w:r>
      <w:r w:rsidR="00FB20FD">
        <w:rPr>
          <w:rFonts w:hint="eastAsia"/>
          <w:sz w:val="21"/>
          <w:szCs w:val="21"/>
        </w:rPr>
        <w:t>检测并记录</w:t>
      </w:r>
      <w:r w:rsidR="001F5481" w:rsidRPr="001F5481">
        <w:rPr>
          <w:rFonts w:hint="eastAsia"/>
          <w:sz w:val="21"/>
          <w:szCs w:val="21"/>
        </w:rPr>
        <w:t>吸光值。</w:t>
      </w:r>
    </w:p>
    <w:p w14:paraId="59931789" w14:textId="5C6330CE" w:rsidR="004C6CA4" w:rsidRDefault="00DF3A60" w:rsidP="001F5481">
      <w:pPr>
        <w:spacing w:line="360" w:lineRule="auto"/>
        <w:rPr>
          <w:sz w:val="21"/>
          <w:szCs w:val="21"/>
        </w:rPr>
      </w:pPr>
      <w:r w:rsidRPr="00DF3A60">
        <w:rPr>
          <w:noProof/>
          <w:sz w:val="21"/>
          <w:szCs w:val="21"/>
        </w:rPr>
        <w:drawing>
          <wp:inline distT="0" distB="0" distL="0" distR="0" wp14:anchorId="35EFB43B" wp14:editId="47E205EA">
            <wp:extent cx="3111660" cy="9970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B7B" w14:textId="27D0D287" w:rsidR="00E04B27" w:rsidRDefault="00E04B27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计算公式：</w:t>
      </w:r>
    </w:p>
    <w:p w14:paraId="112942F0" w14:textId="4BFE15A2" w:rsidR="00E04B27" w:rsidRPr="00DF3A60" w:rsidRDefault="00E04B27" w:rsidP="001F5481">
      <w:pPr>
        <w:spacing w:line="360" w:lineRule="auto"/>
        <w:rPr>
          <w:sz w:val="21"/>
          <w:szCs w:val="21"/>
        </w:rPr>
      </w:pPr>
      <w:r w:rsidRPr="00E04B27">
        <w:rPr>
          <w:noProof/>
          <w:sz w:val="21"/>
          <w:szCs w:val="21"/>
        </w:rPr>
        <w:drawing>
          <wp:inline distT="0" distB="0" distL="0" distR="0" wp14:anchorId="6D90D3E5" wp14:editId="681DF58B">
            <wp:extent cx="3429176" cy="539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2939" w14:textId="61BBE28B" w:rsidR="000F0033" w:rsidRPr="003609CB" w:rsidRDefault="000F0033" w:rsidP="000F0033">
      <w:pPr>
        <w:spacing w:beforeLines="50" w:before="156" w:line="360" w:lineRule="auto"/>
        <w:rPr>
          <w:rFonts w:hAnsi="宋体"/>
          <w:sz w:val="28"/>
          <w:szCs w:val="28"/>
        </w:rPr>
      </w:pPr>
      <w:r w:rsidRPr="003609CB">
        <w:rPr>
          <w:rFonts w:hAnsi="宋体" w:hint="eastAsia"/>
          <w:sz w:val="28"/>
          <w:szCs w:val="28"/>
        </w:rPr>
        <w:t>五</w:t>
      </w:r>
      <w:r w:rsidRPr="003609CB">
        <w:rPr>
          <w:rFonts w:hAnsi="宋体"/>
          <w:sz w:val="28"/>
          <w:szCs w:val="28"/>
        </w:rPr>
        <w:t>、</w:t>
      </w:r>
      <w:r w:rsidRPr="003609CB">
        <w:rPr>
          <w:rFonts w:hAnsi="宋体" w:hint="eastAsia"/>
          <w:sz w:val="28"/>
          <w:szCs w:val="28"/>
        </w:rPr>
        <w:t>实验结果</w:t>
      </w:r>
    </w:p>
    <w:p w14:paraId="4091A54F" w14:textId="77777777" w:rsidR="00E04B27" w:rsidRDefault="00E04B27" w:rsidP="001F5481">
      <w:pPr>
        <w:spacing w:line="360" w:lineRule="auto"/>
        <w:rPr>
          <w:sz w:val="21"/>
          <w:szCs w:val="21"/>
        </w:rPr>
      </w:pPr>
    </w:p>
    <w:p w14:paraId="7243343E" w14:textId="77777777" w:rsidR="00BD75CC" w:rsidRPr="003609CB" w:rsidRDefault="00BD75CC" w:rsidP="00BD75CC">
      <w:pPr>
        <w:spacing w:beforeLines="50" w:before="156"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六</w:t>
      </w:r>
      <w:r w:rsidRPr="003609CB">
        <w:rPr>
          <w:rFonts w:hAnsi="宋体"/>
          <w:sz w:val="28"/>
          <w:szCs w:val="28"/>
        </w:rPr>
        <w:t>、</w:t>
      </w:r>
      <w:r w:rsidRPr="003609CB">
        <w:rPr>
          <w:rFonts w:hAnsi="宋体" w:hint="eastAsia"/>
          <w:sz w:val="28"/>
          <w:szCs w:val="28"/>
        </w:rPr>
        <w:t>实验</w:t>
      </w:r>
      <w:r>
        <w:rPr>
          <w:rFonts w:hAnsi="宋体" w:hint="eastAsia"/>
          <w:sz w:val="28"/>
          <w:szCs w:val="28"/>
        </w:rPr>
        <w:t>分析</w:t>
      </w:r>
    </w:p>
    <w:p w14:paraId="01E14525" w14:textId="2EF1E491" w:rsidR="001F5481" w:rsidRPr="00E04B27" w:rsidRDefault="00E04B27" w:rsidP="001F5481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采用统计学分析软件，</w:t>
      </w:r>
      <w:r w:rsidRPr="00632E4A">
        <w:rPr>
          <w:rFonts w:hint="eastAsia"/>
          <w:sz w:val="21"/>
          <w:szCs w:val="21"/>
          <w:highlight w:val="yellow"/>
        </w:rPr>
        <w:t>比较小鼠</w:t>
      </w:r>
      <w:r w:rsidRPr="00632E4A">
        <w:rPr>
          <w:rFonts w:hint="eastAsia"/>
          <w:sz w:val="21"/>
          <w:szCs w:val="21"/>
          <w:highlight w:val="yellow"/>
        </w:rPr>
        <w:t>3</w:t>
      </w:r>
      <w:r w:rsidRPr="00632E4A">
        <w:rPr>
          <w:rFonts w:hint="eastAsia"/>
          <w:sz w:val="21"/>
          <w:szCs w:val="21"/>
          <w:highlight w:val="yellow"/>
        </w:rPr>
        <w:t>种组织中甘油三酯含量的差异</w:t>
      </w:r>
      <w:r w:rsidR="00FB20FD">
        <w:rPr>
          <w:rFonts w:hint="eastAsia"/>
          <w:sz w:val="21"/>
          <w:szCs w:val="21"/>
        </w:rPr>
        <w:t>，作柱状图。</w:t>
      </w:r>
    </w:p>
    <w:p w14:paraId="16AF7013" w14:textId="77777777" w:rsidR="00752958" w:rsidRPr="001F5481" w:rsidRDefault="00752958" w:rsidP="001F5481"/>
    <w:sectPr w:rsidR="00752958" w:rsidRPr="001F5481">
      <w:footerReference w:type="default" r:id="rId10"/>
      <w:footerReference w:type="first" r:id="rId11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A5E1" w14:textId="77777777" w:rsidR="005B416E" w:rsidRDefault="005B416E">
      <w:r>
        <w:separator/>
      </w:r>
    </w:p>
  </w:endnote>
  <w:endnote w:type="continuationSeparator" w:id="0">
    <w:p w14:paraId="1EC1A64D" w14:textId="77777777" w:rsidR="005B416E" w:rsidRDefault="005B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67B6" w14:textId="77777777" w:rsidR="005B416E" w:rsidRDefault="005B416E">
      <w:r>
        <w:separator/>
      </w:r>
    </w:p>
  </w:footnote>
  <w:footnote w:type="continuationSeparator" w:id="0">
    <w:p w14:paraId="53652C6A" w14:textId="77777777" w:rsidR="005B416E" w:rsidRDefault="005B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87707"/>
    <w:rsid w:val="000E5AFB"/>
    <w:rsid w:val="000F0033"/>
    <w:rsid w:val="000F6072"/>
    <w:rsid w:val="00102A26"/>
    <w:rsid w:val="00134DE8"/>
    <w:rsid w:val="00140C83"/>
    <w:rsid w:val="001F3B25"/>
    <w:rsid w:val="001F5481"/>
    <w:rsid w:val="00200002"/>
    <w:rsid w:val="0021305F"/>
    <w:rsid w:val="00292C6D"/>
    <w:rsid w:val="00295D60"/>
    <w:rsid w:val="00324CFB"/>
    <w:rsid w:val="0033251E"/>
    <w:rsid w:val="003609CB"/>
    <w:rsid w:val="003B741D"/>
    <w:rsid w:val="00440FAF"/>
    <w:rsid w:val="00471DE8"/>
    <w:rsid w:val="004C6CA4"/>
    <w:rsid w:val="004E4EDE"/>
    <w:rsid w:val="005A290E"/>
    <w:rsid w:val="005B416E"/>
    <w:rsid w:val="005D072D"/>
    <w:rsid w:val="00632E4A"/>
    <w:rsid w:val="006E4AFF"/>
    <w:rsid w:val="00752958"/>
    <w:rsid w:val="00816686"/>
    <w:rsid w:val="00827702"/>
    <w:rsid w:val="00965A62"/>
    <w:rsid w:val="009E7B7C"/>
    <w:rsid w:val="00A0528A"/>
    <w:rsid w:val="00A47ED1"/>
    <w:rsid w:val="00A63AA8"/>
    <w:rsid w:val="00AA70B6"/>
    <w:rsid w:val="00AC0739"/>
    <w:rsid w:val="00B12487"/>
    <w:rsid w:val="00B82670"/>
    <w:rsid w:val="00BD75CC"/>
    <w:rsid w:val="00C50DA4"/>
    <w:rsid w:val="00CE035B"/>
    <w:rsid w:val="00DF3A60"/>
    <w:rsid w:val="00DF4C59"/>
    <w:rsid w:val="00E044EC"/>
    <w:rsid w:val="00E04B27"/>
    <w:rsid w:val="00E326FC"/>
    <w:rsid w:val="00E42B4D"/>
    <w:rsid w:val="00E46DB7"/>
    <w:rsid w:val="00E62903"/>
    <w:rsid w:val="00F3186B"/>
    <w:rsid w:val="00F8238C"/>
    <w:rsid w:val="00FA273B"/>
    <w:rsid w:val="00FB20FD"/>
    <w:rsid w:val="00FB740A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72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义弛</cp:lastModifiedBy>
  <cp:revision>23</cp:revision>
  <dcterms:created xsi:type="dcterms:W3CDTF">2022-02-24T04:19:00Z</dcterms:created>
  <dcterms:modified xsi:type="dcterms:W3CDTF">2023-03-16T04:02:00Z</dcterms:modified>
</cp:coreProperties>
</file>