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7E48" w14:textId="2AA62E7D" w:rsidR="00D12986" w:rsidRDefault="00D12986" w:rsidP="00D12986">
      <w:pPr>
        <w:spacing w:beforeLines="50" w:before="156"/>
        <w:jc w:val="center"/>
        <w:rPr>
          <w:b/>
          <w:bCs/>
          <w:sz w:val="30"/>
          <w:szCs w:val="30"/>
        </w:rPr>
      </w:pPr>
      <w:bookmarkStart w:id="0" w:name="_Toc12573"/>
      <w:r>
        <w:rPr>
          <w:rFonts w:hint="eastAsia"/>
          <w:b/>
          <w:bCs/>
          <w:sz w:val="30"/>
          <w:szCs w:val="30"/>
        </w:rPr>
        <w:t>实验八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绿豆超氧化物歧化酶的分离纯化</w:t>
      </w:r>
    </w:p>
    <w:p w14:paraId="1DB8F5B9" w14:textId="19CF89CD" w:rsidR="00640EEB" w:rsidRPr="005C204C" w:rsidRDefault="00640EEB" w:rsidP="00640EEB">
      <w:pPr>
        <w:spacing w:line="360" w:lineRule="auto"/>
        <w:jc w:val="left"/>
        <w:rPr>
          <w:bCs/>
          <w:sz w:val="28"/>
          <w:szCs w:val="28"/>
        </w:rPr>
      </w:pPr>
      <w:r w:rsidRPr="005C204C">
        <w:rPr>
          <w:bCs/>
          <w:sz w:val="28"/>
          <w:szCs w:val="28"/>
        </w:rPr>
        <w:t>一、</w:t>
      </w:r>
      <w:r>
        <w:rPr>
          <w:rFonts w:hint="eastAsia"/>
          <w:bCs/>
          <w:sz w:val="28"/>
          <w:szCs w:val="28"/>
        </w:rPr>
        <w:t>实验</w:t>
      </w:r>
      <w:r w:rsidRPr="005C204C">
        <w:rPr>
          <w:bCs/>
          <w:sz w:val="28"/>
          <w:szCs w:val="28"/>
        </w:rPr>
        <w:t>目的：</w:t>
      </w:r>
    </w:p>
    <w:p w14:paraId="5BB78895" w14:textId="53CE300A" w:rsidR="00640EEB" w:rsidRDefault="00640EEB" w:rsidP="00640EEB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以</w:t>
      </w:r>
      <w:r>
        <w:rPr>
          <w:sz w:val="21"/>
          <w:szCs w:val="21"/>
        </w:rPr>
        <w:t>对绿豆</w:t>
      </w:r>
      <w:r>
        <w:rPr>
          <w:sz w:val="21"/>
          <w:szCs w:val="21"/>
        </w:rPr>
        <w:t>SOD</w:t>
      </w:r>
      <w:r>
        <w:rPr>
          <w:rFonts w:hint="eastAsia"/>
          <w:sz w:val="21"/>
          <w:szCs w:val="21"/>
        </w:rPr>
        <w:t>为例</w:t>
      </w:r>
      <w:r>
        <w:rPr>
          <w:sz w:val="21"/>
          <w:szCs w:val="21"/>
        </w:rPr>
        <w:t>，掌握</w:t>
      </w:r>
      <w:r>
        <w:rPr>
          <w:rFonts w:hint="eastAsia"/>
          <w:sz w:val="21"/>
          <w:szCs w:val="21"/>
        </w:rPr>
        <w:t>蛋白质粗提的一般方法</w:t>
      </w:r>
      <w:r>
        <w:rPr>
          <w:sz w:val="21"/>
          <w:szCs w:val="21"/>
        </w:rPr>
        <w:t>。</w:t>
      </w:r>
    </w:p>
    <w:p w14:paraId="0E4763FB" w14:textId="69C3E309" w:rsidR="00640EEB" w:rsidRDefault="00640EEB" w:rsidP="00640EEB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 xml:space="preserve"> </w:t>
      </w:r>
      <w:r w:rsidR="00A672ED">
        <w:rPr>
          <w:rFonts w:hint="eastAsia"/>
          <w:sz w:val="21"/>
          <w:szCs w:val="21"/>
        </w:rPr>
        <w:t>通过盐析法的操作，</w:t>
      </w:r>
      <w:r>
        <w:rPr>
          <w:sz w:val="21"/>
          <w:szCs w:val="21"/>
        </w:rPr>
        <w:t>掌握蛋白质分离纯化的原理和方法。</w:t>
      </w:r>
    </w:p>
    <w:p w14:paraId="5B8CD208" w14:textId="24A395EF" w:rsidR="00A672ED" w:rsidRDefault="00A672ED" w:rsidP="00A672ED">
      <w:pPr>
        <w:autoSpaceDE w:val="0"/>
        <w:autoSpaceDN w:val="0"/>
        <w:adjustRightInd w:val="0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>3</w:t>
      </w:r>
      <w:r>
        <w:rPr>
          <w:kern w:val="0"/>
          <w:sz w:val="21"/>
          <w:szCs w:val="21"/>
        </w:rPr>
        <w:t>．学习凝胶层析的</w:t>
      </w:r>
      <w:r>
        <w:rPr>
          <w:rFonts w:hint="eastAsia"/>
          <w:kern w:val="0"/>
          <w:sz w:val="21"/>
          <w:szCs w:val="21"/>
        </w:rPr>
        <w:t>实验</w:t>
      </w:r>
      <w:r>
        <w:rPr>
          <w:kern w:val="0"/>
          <w:sz w:val="21"/>
          <w:szCs w:val="21"/>
        </w:rPr>
        <w:t>原理</w:t>
      </w:r>
      <w:r>
        <w:rPr>
          <w:rFonts w:hint="eastAsia"/>
          <w:kern w:val="0"/>
          <w:sz w:val="21"/>
          <w:szCs w:val="21"/>
        </w:rPr>
        <w:t>，</w:t>
      </w:r>
      <w:r>
        <w:rPr>
          <w:kern w:val="0"/>
          <w:sz w:val="21"/>
          <w:szCs w:val="21"/>
        </w:rPr>
        <w:t>掌握凝胶层析脱盐的</w:t>
      </w:r>
      <w:r>
        <w:rPr>
          <w:rFonts w:hint="eastAsia"/>
          <w:kern w:val="0"/>
          <w:sz w:val="21"/>
          <w:szCs w:val="21"/>
        </w:rPr>
        <w:t>方法</w:t>
      </w:r>
      <w:r>
        <w:rPr>
          <w:kern w:val="0"/>
          <w:sz w:val="21"/>
          <w:szCs w:val="21"/>
        </w:rPr>
        <w:t>。</w:t>
      </w:r>
    </w:p>
    <w:p w14:paraId="6667AE1F" w14:textId="2F6EC8A5" w:rsidR="00A672ED" w:rsidRDefault="00A672ED" w:rsidP="00A672ED">
      <w:pPr>
        <w:spacing w:line="360" w:lineRule="auto"/>
        <w:ind w:firstLineChars="255" w:firstLine="535"/>
        <w:rPr>
          <w:b/>
          <w:sz w:val="21"/>
          <w:szCs w:val="21"/>
        </w:rPr>
      </w:pPr>
      <w:r>
        <w:rPr>
          <w:rFonts w:hAnsi="宋体" w:hint="eastAsia"/>
          <w:sz w:val="21"/>
          <w:szCs w:val="21"/>
        </w:rPr>
        <w:t>4</w:t>
      </w:r>
      <w:r>
        <w:rPr>
          <w:rFonts w:hAnsi="宋体"/>
          <w:sz w:val="21"/>
          <w:szCs w:val="21"/>
        </w:rPr>
        <w:t xml:space="preserve">. </w:t>
      </w:r>
      <w:r>
        <w:rPr>
          <w:rFonts w:hAnsi="宋体"/>
          <w:sz w:val="21"/>
          <w:szCs w:val="21"/>
        </w:rPr>
        <w:t>掌握考马斯</w:t>
      </w:r>
      <w:proofErr w:type="gramStart"/>
      <w:r>
        <w:rPr>
          <w:rFonts w:hAnsi="宋体"/>
          <w:sz w:val="21"/>
          <w:szCs w:val="21"/>
        </w:rPr>
        <w:t>亮兰法</w:t>
      </w:r>
      <w:proofErr w:type="gramEnd"/>
      <w:r>
        <w:rPr>
          <w:rFonts w:hAnsi="宋体"/>
          <w:sz w:val="21"/>
          <w:szCs w:val="21"/>
        </w:rPr>
        <w:t>测定蛋白质的原理和方法。</w:t>
      </w:r>
    </w:p>
    <w:p w14:paraId="25934379" w14:textId="2702EF38" w:rsidR="00A672ED" w:rsidRDefault="00A672ED" w:rsidP="00A672ED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sz w:val="21"/>
          <w:szCs w:val="21"/>
        </w:rPr>
        <w:t>．了解</w:t>
      </w:r>
      <w:r>
        <w:rPr>
          <w:rFonts w:hint="eastAsia"/>
          <w:sz w:val="21"/>
          <w:szCs w:val="21"/>
        </w:rPr>
        <w:t>酶</w:t>
      </w:r>
      <w:r>
        <w:rPr>
          <w:sz w:val="21"/>
          <w:szCs w:val="21"/>
        </w:rPr>
        <w:t>活性的测定</w:t>
      </w:r>
      <w:r>
        <w:rPr>
          <w:rFonts w:hint="eastAsia"/>
          <w:sz w:val="21"/>
          <w:szCs w:val="21"/>
        </w:rPr>
        <w:t>原理，掌握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OD</w:t>
      </w:r>
      <w:r>
        <w:rPr>
          <w:rFonts w:hint="eastAsia"/>
          <w:sz w:val="21"/>
          <w:szCs w:val="21"/>
        </w:rPr>
        <w:t>活性的沉淀方法</w:t>
      </w:r>
    </w:p>
    <w:p w14:paraId="441F8612" w14:textId="5EDEAE6D" w:rsidR="007C645B" w:rsidRPr="005C204C" w:rsidRDefault="007C645B" w:rsidP="007C645B">
      <w:pPr>
        <w:spacing w:line="360" w:lineRule="auto"/>
        <w:rPr>
          <w:bCs/>
          <w:sz w:val="28"/>
          <w:szCs w:val="28"/>
        </w:rPr>
      </w:pPr>
      <w:r w:rsidRPr="005C204C">
        <w:rPr>
          <w:bCs/>
          <w:sz w:val="28"/>
          <w:szCs w:val="28"/>
        </w:rPr>
        <w:t>二、</w:t>
      </w:r>
      <w:r>
        <w:rPr>
          <w:rFonts w:hint="eastAsia"/>
          <w:bCs/>
          <w:sz w:val="28"/>
          <w:szCs w:val="28"/>
        </w:rPr>
        <w:t>实验</w:t>
      </w:r>
      <w:r w:rsidR="0006579D">
        <w:rPr>
          <w:rFonts w:hint="eastAsia"/>
          <w:bCs/>
          <w:sz w:val="28"/>
          <w:szCs w:val="28"/>
        </w:rPr>
        <w:t>试剂</w:t>
      </w:r>
      <w:r>
        <w:rPr>
          <w:rFonts w:hint="eastAsia"/>
          <w:bCs/>
          <w:sz w:val="28"/>
          <w:szCs w:val="28"/>
        </w:rPr>
        <w:t>与器材</w:t>
      </w:r>
    </w:p>
    <w:p w14:paraId="0BAAF987" w14:textId="5D38BE25" w:rsidR="007C645B" w:rsidRDefault="007C645B" w:rsidP="007C645B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int="eastAsia"/>
          <w:sz w:val="21"/>
          <w:szCs w:val="21"/>
        </w:rPr>
        <w:t>当年的绿豆种子</w:t>
      </w:r>
      <w:r w:rsidR="0006579D">
        <w:rPr>
          <w:rFonts w:hint="eastAsia"/>
          <w:sz w:val="21"/>
          <w:szCs w:val="21"/>
        </w:rPr>
        <w:t>，</w:t>
      </w:r>
      <w:r w:rsidR="0006579D">
        <w:rPr>
          <w:sz w:val="21"/>
          <w:szCs w:val="21"/>
        </w:rPr>
        <w:t>50mmol/L pH7.8</w:t>
      </w:r>
      <w:r w:rsidR="0006579D">
        <w:rPr>
          <w:sz w:val="21"/>
          <w:szCs w:val="21"/>
        </w:rPr>
        <w:t>磷酸盐缓冲液</w:t>
      </w:r>
      <w:r w:rsidR="0006579D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高速组织捣碎机</w:t>
      </w:r>
      <w:r>
        <w:rPr>
          <w:rFonts w:hint="eastAsia"/>
          <w:sz w:val="21"/>
          <w:szCs w:val="21"/>
        </w:rPr>
        <w:t>，冷冻</w:t>
      </w:r>
      <w:r>
        <w:rPr>
          <w:sz w:val="21"/>
          <w:szCs w:val="21"/>
        </w:rPr>
        <w:t>离心机</w:t>
      </w:r>
      <w:r w:rsidR="0006579D">
        <w:rPr>
          <w:rFonts w:hint="eastAsia"/>
          <w:sz w:val="21"/>
          <w:szCs w:val="21"/>
        </w:rPr>
        <w:t>；</w:t>
      </w:r>
    </w:p>
    <w:p w14:paraId="7D412D05" w14:textId="7F8E2B70" w:rsidR="007C645B" w:rsidRPr="007C645B" w:rsidRDefault="0006579D" w:rsidP="0006579D">
      <w:pPr>
        <w:spacing w:line="360" w:lineRule="auto"/>
        <w:ind w:firstLineChars="270" w:firstLine="567"/>
        <w:rPr>
          <w:b/>
          <w:bCs/>
          <w:sz w:val="21"/>
          <w:szCs w:val="21"/>
        </w:rPr>
      </w:pPr>
      <w:r>
        <w:rPr>
          <w:sz w:val="21"/>
          <w:szCs w:val="21"/>
        </w:rPr>
        <w:t>硫酸铵</w:t>
      </w:r>
      <w:r>
        <w:rPr>
          <w:rFonts w:hint="eastAsia"/>
          <w:sz w:val="21"/>
          <w:szCs w:val="21"/>
        </w:rPr>
        <w:t>；</w:t>
      </w:r>
    </w:p>
    <w:p w14:paraId="01F791BE" w14:textId="3618B866" w:rsidR="007C645B" w:rsidRDefault="0006579D" w:rsidP="0006579D">
      <w:pPr>
        <w:spacing w:line="360" w:lineRule="auto"/>
        <w:ind w:firstLineChars="270" w:firstLine="567"/>
        <w:rPr>
          <w:b/>
          <w:bCs/>
          <w:sz w:val="21"/>
          <w:szCs w:val="21"/>
        </w:rPr>
      </w:pPr>
      <w:r>
        <w:rPr>
          <w:sz w:val="21"/>
          <w:szCs w:val="21"/>
        </w:rPr>
        <w:t>葡聚糖凝胶</w:t>
      </w:r>
      <w:r>
        <w:rPr>
          <w:sz w:val="21"/>
          <w:szCs w:val="21"/>
        </w:rPr>
        <w:t>G-</w:t>
      </w:r>
      <w:r w:rsidR="00713A2B">
        <w:rPr>
          <w:sz w:val="21"/>
          <w:szCs w:val="21"/>
        </w:rPr>
        <w:t>25</w:t>
      </w:r>
      <w:r>
        <w:rPr>
          <w:rFonts w:hint="eastAsia"/>
          <w:sz w:val="21"/>
          <w:szCs w:val="21"/>
        </w:rPr>
        <w:t>，层析柱；</w:t>
      </w:r>
    </w:p>
    <w:p w14:paraId="7C39604C" w14:textId="35AD6655" w:rsidR="0006579D" w:rsidRPr="0006579D" w:rsidRDefault="0006579D" w:rsidP="00D12986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   </w:t>
      </w:r>
      <w:r w:rsidRPr="0006579D">
        <w:rPr>
          <w:sz w:val="21"/>
          <w:szCs w:val="21"/>
        </w:rPr>
        <w:t xml:space="preserve"> </w:t>
      </w:r>
      <w:r w:rsidRPr="0006579D">
        <w:rPr>
          <w:rFonts w:hint="eastAsia"/>
          <w:sz w:val="21"/>
          <w:szCs w:val="21"/>
        </w:rPr>
        <w:t>考马斯亮蓝试剂</w:t>
      </w:r>
      <w:r>
        <w:rPr>
          <w:rFonts w:hint="eastAsia"/>
          <w:sz w:val="21"/>
          <w:szCs w:val="21"/>
        </w:rPr>
        <w:t>，</w:t>
      </w:r>
      <w:r w:rsidR="00713A2B">
        <w:rPr>
          <w:rFonts w:hint="eastAsia"/>
          <w:sz w:val="21"/>
          <w:szCs w:val="21"/>
        </w:rPr>
        <w:t>标准蛋白质溶液，</w:t>
      </w:r>
      <w:r>
        <w:rPr>
          <w:rFonts w:hint="eastAsia"/>
          <w:sz w:val="21"/>
          <w:szCs w:val="21"/>
        </w:rPr>
        <w:t>分光光度计；</w:t>
      </w:r>
    </w:p>
    <w:p w14:paraId="553847F5" w14:textId="0472A9C7" w:rsidR="00713A2B" w:rsidRPr="0006579D" w:rsidRDefault="00713A2B" w:rsidP="00713A2B">
      <w:pPr>
        <w:spacing w:line="360" w:lineRule="auto"/>
        <w:ind w:firstLineChars="270" w:firstLine="567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OD</w:t>
      </w:r>
      <w:r>
        <w:rPr>
          <w:rFonts w:hint="eastAsia"/>
          <w:sz w:val="21"/>
          <w:szCs w:val="21"/>
        </w:rPr>
        <w:t>反应介质，核黄素。</w:t>
      </w:r>
    </w:p>
    <w:p w14:paraId="4C7C0787" w14:textId="42057055" w:rsidR="00A672ED" w:rsidRPr="005C204C" w:rsidRDefault="007C645B" w:rsidP="00A672ED">
      <w:pPr>
        <w:spacing w:line="360" w:lineRule="auto"/>
        <w:rPr>
          <w:bCs/>
          <w:sz w:val="28"/>
          <w:szCs w:val="28"/>
        </w:rPr>
      </w:pPr>
      <w:bookmarkStart w:id="1" w:name="_Hlk131722484"/>
      <w:r>
        <w:rPr>
          <w:rFonts w:hint="eastAsia"/>
          <w:bCs/>
          <w:sz w:val="28"/>
          <w:szCs w:val="28"/>
        </w:rPr>
        <w:t>三</w:t>
      </w:r>
      <w:r w:rsidR="00A672ED" w:rsidRPr="005C204C">
        <w:rPr>
          <w:bCs/>
          <w:sz w:val="28"/>
          <w:szCs w:val="28"/>
        </w:rPr>
        <w:t>、</w:t>
      </w:r>
      <w:r w:rsidR="00A672ED">
        <w:rPr>
          <w:rFonts w:hint="eastAsia"/>
          <w:bCs/>
          <w:sz w:val="28"/>
          <w:szCs w:val="28"/>
        </w:rPr>
        <w:t>实验</w:t>
      </w:r>
      <w:r w:rsidR="00A672ED" w:rsidRPr="005C204C">
        <w:rPr>
          <w:bCs/>
          <w:sz w:val="28"/>
          <w:szCs w:val="28"/>
        </w:rPr>
        <w:t>原理</w:t>
      </w:r>
    </w:p>
    <w:bookmarkEnd w:id="1"/>
    <w:p w14:paraId="5639CDC3" w14:textId="120DFF0B" w:rsidR="007C645B" w:rsidRDefault="006F03EE" w:rsidP="005C6727">
      <w:pPr>
        <w:spacing w:line="360" w:lineRule="auto"/>
        <w:ind w:firstLineChars="201" w:firstLine="424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OD</w:t>
      </w:r>
      <w:r>
        <w:rPr>
          <w:rFonts w:hint="eastAsia"/>
          <w:b/>
          <w:bCs/>
          <w:sz w:val="21"/>
          <w:szCs w:val="21"/>
        </w:rPr>
        <w:t>的粗</w:t>
      </w:r>
      <w:r w:rsidR="007C645B" w:rsidRPr="005C6727">
        <w:rPr>
          <w:b/>
          <w:bCs/>
          <w:sz w:val="21"/>
          <w:szCs w:val="21"/>
        </w:rPr>
        <w:t>提</w:t>
      </w:r>
      <w:r w:rsidR="007C645B" w:rsidRPr="005C6727">
        <w:rPr>
          <w:rFonts w:hint="eastAsia"/>
          <w:b/>
          <w:bCs/>
          <w:sz w:val="21"/>
          <w:szCs w:val="21"/>
        </w:rPr>
        <w:t>：</w:t>
      </w:r>
      <w:r w:rsidR="007C645B">
        <w:rPr>
          <w:sz w:val="21"/>
          <w:szCs w:val="21"/>
        </w:rPr>
        <w:t>就是将破碎细胞中的蛋白质溶解在适当的溶剂</w:t>
      </w:r>
      <w:r w:rsidR="007C645B">
        <w:rPr>
          <w:rFonts w:hint="eastAsia"/>
          <w:sz w:val="21"/>
          <w:szCs w:val="21"/>
        </w:rPr>
        <w:t>（抽提液）</w:t>
      </w:r>
      <w:r w:rsidR="007C645B">
        <w:rPr>
          <w:sz w:val="21"/>
          <w:szCs w:val="21"/>
        </w:rPr>
        <w:t>中，通过离心分离，可以得到</w:t>
      </w:r>
      <w:r w:rsidR="007C645B">
        <w:rPr>
          <w:rFonts w:hint="eastAsia"/>
          <w:sz w:val="21"/>
          <w:szCs w:val="21"/>
        </w:rPr>
        <w:t>蛋白质的粗提液</w:t>
      </w:r>
      <w:r w:rsidR="007C645B">
        <w:rPr>
          <w:sz w:val="21"/>
          <w:szCs w:val="21"/>
        </w:rPr>
        <w:t>。本实验所用的材料为浸泡</w:t>
      </w:r>
      <w:r w:rsidR="007C645B">
        <w:rPr>
          <w:rFonts w:hint="eastAsia"/>
          <w:sz w:val="21"/>
          <w:szCs w:val="21"/>
        </w:rPr>
        <w:t>软化</w:t>
      </w:r>
      <w:r w:rsidR="007C645B">
        <w:rPr>
          <w:sz w:val="21"/>
          <w:szCs w:val="21"/>
        </w:rPr>
        <w:t>的绿豆种子，用</w:t>
      </w:r>
      <w:r w:rsidR="007C645B">
        <w:rPr>
          <w:rFonts w:hint="eastAsia"/>
          <w:sz w:val="21"/>
          <w:szCs w:val="21"/>
        </w:rPr>
        <w:t>匀浆机破碎组织细胞</w:t>
      </w:r>
      <w:r w:rsidR="007C645B">
        <w:rPr>
          <w:sz w:val="21"/>
          <w:szCs w:val="21"/>
        </w:rPr>
        <w:t>，用</w:t>
      </w:r>
      <w:r w:rsidR="007C645B">
        <w:rPr>
          <w:sz w:val="21"/>
          <w:szCs w:val="21"/>
        </w:rPr>
        <w:t>pH7.8</w:t>
      </w:r>
      <w:r w:rsidR="007C645B">
        <w:rPr>
          <w:sz w:val="21"/>
          <w:szCs w:val="21"/>
        </w:rPr>
        <w:t>的磷酸缓冲液为抽提液，绿豆中的</w:t>
      </w:r>
      <w:r w:rsidR="007C645B">
        <w:rPr>
          <w:sz w:val="21"/>
          <w:szCs w:val="21"/>
        </w:rPr>
        <w:t>SOD</w:t>
      </w:r>
      <w:r w:rsidR="007C645B">
        <w:rPr>
          <w:sz w:val="21"/>
          <w:szCs w:val="21"/>
        </w:rPr>
        <w:t>可以</w:t>
      </w:r>
      <w:r w:rsidR="007C645B">
        <w:rPr>
          <w:rFonts w:hint="eastAsia"/>
          <w:sz w:val="21"/>
          <w:szCs w:val="21"/>
        </w:rPr>
        <w:t>溶解在此抽提液中</w:t>
      </w:r>
      <w:r w:rsidR="007C645B">
        <w:rPr>
          <w:sz w:val="21"/>
          <w:szCs w:val="21"/>
        </w:rPr>
        <w:t>，离心可以获得</w:t>
      </w:r>
      <w:r w:rsidR="007C645B">
        <w:rPr>
          <w:rFonts w:hint="eastAsia"/>
          <w:sz w:val="21"/>
          <w:szCs w:val="21"/>
        </w:rPr>
        <w:t>S</w:t>
      </w:r>
      <w:r w:rsidR="007C645B">
        <w:rPr>
          <w:sz w:val="21"/>
          <w:szCs w:val="21"/>
        </w:rPr>
        <w:t>OD</w:t>
      </w:r>
      <w:r w:rsidR="007C645B">
        <w:rPr>
          <w:sz w:val="21"/>
          <w:szCs w:val="21"/>
        </w:rPr>
        <w:t>的粗提液。</w:t>
      </w:r>
    </w:p>
    <w:p w14:paraId="23DEF119" w14:textId="66D7BB0F" w:rsidR="00713A2B" w:rsidRDefault="006F03EE" w:rsidP="005C6727">
      <w:pPr>
        <w:spacing w:line="360" w:lineRule="auto"/>
        <w:ind w:firstLineChars="201" w:firstLine="424"/>
        <w:rPr>
          <w:sz w:val="21"/>
          <w:szCs w:val="21"/>
        </w:rPr>
      </w:pPr>
      <w:bookmarkStart w:id="2" w:name="_Hlk131724875"/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OD</w:t>
      </w:r>
      <w:r>
        <w:rPr>
          <w:rFonts w:hint="eastAsia"/>
          <w:b/>
          <w:bCs/>
          <w:sz w:val="21"/>
          <w:szCs w:val="21"/>
        </w:rPr>
        <w:t>的</w:t>
      </w:r>
      <w:r w:rsidR="00713A2B" w:rsidRPr="005C6727">
        <w:rPr>
          <w:rFonts w:hint="eastAsia"/>
          <w:b/>
          <w:bCs/>
          <w:sz w:val="21"/>
          <w:szCs w:val="21"/>
        </w:rPr>
        <w:t>盐析：</w:t>
      </w:r>
      <w:bookmarkEnd w:id="2"/>
      <w:r w:rsidR="00713A2B">
        <w:rPr>
          <w:sz w:val="21"/>
          <w:szCs w:val="21"/>
        </w:rPr>
        <w:t>球状蛋白质在较低的离子强度范围内，随着离子强度的增加蛋白质的溶解度增大</w:t>
      </w:r>
      <w:r w:rsidR="00713A2B">
        <w:rPr>
          <w:rFonts w:hint="eastAsia"/>
          <w:sz w:val="21"/>
          <w:szCs w:val="21"/>
        </w:rPr>
        <w:t>，</w:t>
      </w:r>
      <w:r w:rsidR="00713A2B">
        <w:rPr>
          <w:sz w:val="21"/>
          <w:szCs w:val="21"/>
        </w:rPr>
        <w:t>这种现象叫盐溶。在较高的</w:t>
      </w:r>
      <w:r w:rsidR="00713A2B">
        <w:rPr>
          <w:rFonts w:hint="eastAsia"/>
          <w:sz w:val="21"/>
          <w:szCs w:val="21"/>
        </w:rPr>
        <w:t>离子</w:t>
      </w:r>
      <w:r w:rsidR="00713A2B">
        <w:rPr>
          <w:sz w:val="21"/>
          <w:szCs w:val="21"/>
        </w:rPr>
        <w:t>强度范围内，随着离子强度的增加，球状蛋白质的溶解度</w:t>
      </w:r>
      <w:r w:rsidR="00713A2B">
        <w:rPr>
          <w:rFonts w:hint="eastAsia"/>
          <w:sz w:val="21"/>
          <w:szCs w:val="21"/>
        </w:rPr>
        <w:t>降低</w:t>
      </w:r>
      <w:r w:rsidR="00713A2B">
        <w:rPr>
          <w:sz w:val="21"/>
          <w:szCs w:val="21"/>
        </w:rPr>
        <w:t>，当离子强度达到足够大时，球状蛋白质便从溶液中完全沉淀</w:t>
      </w:r>
      <w:r w:rsidR="00713A2B">
        <w:rPr>
          <w:rFonts w:hint="eastAsia"/>
          <w:sz w:val="21"/>
          <w:szCs w:val="21"/>
        </w:rPr>
        <w:t>，</w:t>
      </w:r>
      <w:r w:rsidR="00713A2B">
        <w:rPr>
          <w:sz w:val="21"/>
          <w:szCs w:val="21"/>
        </w:rPr>
        <w:t>这种现象叫盐析。硫酸铵、硫酸钠、硫酸镁以及氯化钠等中性盐都可以作为蛋白质的沉淀剂</w:t>
      </w:r>
      <w:r w:rsidR="00713A2B">
        <w:rPr>
          <w:rFonts w:hint="eastAsia"/>
          <w:sz w:val="21"/>
          <w:szCs w:val="21"/>
        </w:rPr>
        <w:t>，</w:t>
      </w:r>
      <w:r w:rsidR="00713A2B">
        <w:rPr>
          <w:sz w:val="21"/>
          <w:szCs w:val="21"/>
        </w:rPr>
        <w:t>最常用的中性盐是硫酸铵。研究表明，绿豆粗</w:t>
      </w:r>
      <w:r w:rsidR="00713A2B">
        <w:rPr>
          <w:rFonts w:hint="eastAsia"/>
          <w:sz w:val="21"/>
          <w:szCs w:val="21"/>
        </w:rPr>
        <w:t>提</w:t>
      </w:r>
      <w:r w:rsidR="00713A2B">
        <w:rPr>
          <w:sz w:val="21"/>
          <w:szCs w:val="21"/>
        </w:rPr>
        <w:t>液中的</w:t>
      </w:r>
      <w:r w:rsidR="00713A2B">
        <w:rPr>
          <w:sz w:val="21"/>
          <w:szCs w:val="21"/>
        </w:rPr>
        <w:t>SOD</w:t>
      </w:r>
      <w:r w:rsidR="00713A2B">
        <w:rPr>
          <w:sz w:val="21"/>
          <w:szCs w:val="21"/>
        </w:rPr>
        <w:t>在</w:t>
      </w:r>
      <w:r w:rsidR="00713A2B">
        <w:rPr>
          <w:sz w:val="21"/>
          <w:szCs w:val="21"/>
        </w:rPr>
        <w:t>35%</w:t>
      </w:r>
      <w:r w:rsidR="00713A2B">
        <w:rPr>
          <w:sz w:val="21"/>
          <w:szCs w:val="21"/>
        </w:rPr>
        <w:t>～</w:t>
      </w:r>
      <w:r w:rsidR="00713A2B">
        <w:rPr>
          <w:sz w:val="21"/>
          <w:szCs w:val="21"/>
        </w:rPr>
        <w:t>65%</w:t>
      </w:r>
      <w:r w:rsidR="00713A2B">
        <w:rPr>
          <w:sz w:val="21"/>
          <w:szCs w:val="21"/>
        </w:rPr>
        <w:t>饱和度的硫酸铵中沉淀量最大。因而首先用</w:t>
      </w:r>
      <w:r w:rsidR="00713A2B">
        <w:rPr>
          <w:sz w:val="21"/>
          <w:szCs w:val="21"/>
        </w:rPr>
        <w:t>35%</w:t>
      </w:r>
      <w:r w:rsidR="00713A2B">
        <w:rPr>
          <w:sz w:val="21"/>
          <w:szCs w:val="21"/>
        </w:rPr>
        <w:t>饱和度的硫酸铵沉淀除去杂蛋白，离心后，对上清液再用</w:t>
      </w:r>
      <w:r w:rsidR="00713A2B">
        <w:rPr>
          <w:sz w:val="21"/>
          <w:szCs w:val="21"/>
        </w:rPr>
        <w:t>65%</w:t>
      </w:r>
      <w:r w:rsidR="00713A2B">
        <w:rPr>
          <w:sz w:val="21"/>
          <w:szCs w:val="21"/>
        </w:rPr>
        <w:t>饱和度硫酸铵沉淀，此沉淀中含有大量的</w:t>
      </w:r>
      <w:r w:rsidR="00713A2B">
        <w:rPr>
          <w:sz w:val="21"/>
          <w:szCs w:val="21"/>
        </w:rPr>
        <w:t>SOD</w:t>
      </w:r>
      <w:r w:rsidR="00713A2B">
        <w:rPr>
          <w:sz w:val="21"/>
          <w:szCs w:val="21"/>
        </w:rPr>
        <w:t>。</w:t>
      </w:r>
    </w:p>
    <w:p w14:paraId="390F594D" w14:textId="02A8588E" w:rsidR="00713A2B" w:rsidRDefault="005C6727" w:rsidP="005C6727">
      <w:pPr>
        <w:spacing w:line="360" w:lineRule="auto"/>
        <w:ind w:firstLineChars="201" w:firstLine="424"/>
        <w:rPr>
          <w:sz w:val="21"/>
          <w:szCs w:val="21"/>
        </w:rPr>
      </w:pPr>
      <w:r w:rsidRPr="005C6727">
        <w:rPr>
          <w:rFonts w:hint="eastAsia"/>
          <w:b/>
          <w:bCs/>
          <w:sz w:val="21"/>
          <w:szCs w:val="21"/>
        </w:rPr>
        <w:t>凝胶层析脱盐：</w:t>
      </w:r>
      <w:r w:rsidR="00713A2B">
        <w:rPr>
          <w:sz w:val="21"/>
          <w:szCs w:val="21"/>
        </w:rPr>
        <w:t>当混合样液加到凝胶柱上，随着洗脱剂而通过凝胶柱时，分子大小不同的物质受到不同的阻滞作用。颗粒接近或大于网眼的分子，不能进人凝胶的网眼中，在重力作用下它们随着洗脱液在凝胶颗粒之间沿较短流程向下流动，受到的阻滞作用小，移动速度快，先出层析柱</w:t>
      </w:r>
      <w:r w:rsidR="00713A2B">
        <w:rPr>
          <w:sz w:val="21"/>
          <w:szCs w:val="21"/>
        </w:rPr>
        <w:t>(</w:t>
      </w:r>
      <w:r w:rsidR="00713A2B">
        <w:rPr>
          <w:sz w:val="21"/>
          <w:szCs w:val="21"/>
        </w:rPr>
        <w:t>此现象叫做被排阻。被排阻的最小分子量称为该规格凝胶的排阻极限</w:t>
      </w:r>
      <w:r w:rsidR="00713A2B">
        <w:rPr>
          <w:sz w:val="21"/>
          <w:szCs w:val="21"/>
        </w:rPr>
        <w:t>)</w:t>
      </w:r>
      <w:r w:rsidR="00713A2B">
        <w:rPr>
          <w:sz w:val="21"/>
          <w:szCs w:val="21"/>
        </w:rPr>
        <w:t>；而颗粒小于网眼的分子可渗入凝胶网眼之中，它们被洗脱时不断地从一个网眼穿到另一个网眼，逐层扩散，阻滞作用大，流程长，移动速度慢，因而</w:t>
      </w:r>
      <w:r w:rsidR="00713A2B">
        <w:rPr>
          <w:sz w:val="21"/>
          <w:szCs w:val="21"/>
        </w:rPr>
        <w:lastRenderedPageBreak/>
        <w:t>后出层析柱。我们用多个试管分别收集洗脱液，就可以将混合物中各组分彼此分离开来。</w:t>
      </w:r>
    </w:p>
    <w:p w14:paraId="26486633" w14:textId="56425D8D" w:rsidR="005C6727" w:rsidRDefault="005C6727" w:rsidP="005C6727">
      <w:pPr>
        <w:spacing w:line="360" w:lineRule="auto"/>
        <w:ind w:firstLineChars="255" w:firstLine="538"/>
        <w:rPr>
          <w:sz w:val="21"/>
          <w:szCs w:val="21"/>
        </w:rPr>
      </w:pPr>
      <w:bookmarkStart w:id="3" w:name="_Hlk131724914"/>
      <w:r w:rsidRPr="005C6727">
        <w:rPr>
          <w:rFonts w:hAnsi="宋体" w:hint="eastAsia"/>
          <w:b/>
          <w:bCs/>
          <w:sz w:val="21"/>
          <w:szCs w:val="21"/>
        </w:rPr>
        <w:t>蛋白质含量测定：</w:t>
      </w:r>
      <w:bookmarkEnd w:id="3"/>
      <w:r>
        <w:rPr>
          <w:rFonts w:hAnsi="宋体"/>
          <w:sz w:val="21"/>
          <w:szCs w:val="21"/>
        </w:rPr>
        <w:t>考马</w:t>
      </w:r>
      <w:proofErr w:type="gramStart"/>
      <w:r>
        <w:rPr>
          <w:rFonts w:hAnsi="宋体"/>
          <w:sz w:val="21"/>
          <w:szCs w:val="21"/>
        </w:rPr>
        <w:t>斯亮兰</w:t>
      </w:r>
      <w:proofErr w:type="gramEnd"/>
      <w:r>
        <w:rPr>
          <w:sz w:val="21"/>
          <w:szCs w:val="21"/>
        </w:rPr>
        <w:t>G-250</w:t>
      </w:r>
      <w:r>
        <w:rPr>
          <w:rFonts w:hAnsi="宋体"/>
          <w:sz w:val="21"/>
          <w:szCs w:val="21"/>
        </w:rPr>
        <w:t>染料，在酸性溶液中与蛋白质结合，使染料的最大吸收峰的位置（</w:t>
      </w:r>
      <w:r>
        <w:rPr>
          <w:sz w:val="21"/>
          <w:szCs w:val="21"/>
        </w:rPr>
        <w:sym w:font="Symbol" w:char="F06C"/>
      </w:r>
      <w:r>
        <w:rPr>
          <w:sz w:val="21"/>
          <w:szCs w:val="21"/>
        </w:rPr>
        <w:t>max</w:t>
      </w:r>
      <w:r>
        <w:rPr>
          <w:rFonts w:hAnsi="宋体"/>
          <w:sz w:val="21"/>
          <w:szCs w:val="21"/>
        </w:rPr>
        <w:t>），由</w:t>
      </w:r>
      <w:r>
        <w:rPr>
          <w:sz w:val="21"/>
          <w:szCs w:val="21"/>
        </w:rPr>
        <w:t>465nm</w:t>
      </w:r>
      <w:r>
        <w:rPr>
          <w:rFonts w:hAnsi="宋体"/>
          <w:sz w:val="21"/>
          <w:szCs w:val="21"/>
        </w:rPr>
        <w:t>变为</w:t>
      </w:r>
      <w:r>
        <w:rPr>
          <w:sz w:val="21"/>
          <w:szCs w:val="21"/>
        </w:rPr>
        <w:t>595nm</w:t>
      </w:r>
      <w:r>
        <w:rPr>
          <w:rFonts w:hAnsi="宋体"/>
          <w:sz w:val="21"/>
          <w:szCs w:val="21"/>
        </w:rPr>
        <w:t>，溶液的颜色也由棕黑色变为</w:t>
      </w:r>
      <w:proofErr w:type="gramStart"/>
      <w:r>
        <w:rPr>
          <w:rFonts w:hAnsi="宋体"/>
          <w:sz w:val="21"/>
          <w:szCs w:val="21"/>
        </w:rPr>
        <w:t>兰色</w:t>
      </w:r>
      <w:proofErr w:type="gramEnd"/>
      <w:r>
        <w:rPr>
          <w:rFonts w:hAnsi="宋体"/>
          <w:sz w:val="21"/>
          <w:szCs w:val="21"/>
        </w:rPr>
        <w:t>。在</w:t>
      </w:r>
      <w:r>
        <w:rPr>
          <w:sz w:val="21"/>
          <w:szCs w:val="21"/>
        </w:rPr>
        <w:t>595nm</w:t>
      </w:r>
      <w:r>
        <w:rPr>
          <w:rFonts w:hAnsi="宋体"/>
          <w:sz w:val="21"/>
          <w:szCs w:val="21"/>
        </w:rPr>
        <w:t>下测定的吸光度值</w:t>
      </w:r>
      <w:r>
        <w:rPr>
          <w:sz w:val="21"/>
          <w:szCs w:val="21"/>
        </w:rPr>
        <w:t>A</w:t>
      </w:r>
      <w:r>
        <w:rPr>
          <w:sz w:val="21"/>
          <w:szCs w:val="21"/>
          <w:vertAlign w:val="subscript"/>
        </w:rPr>
        <w:t>595</w:t>
      </w:r>
      <w:r>
        <w:rPr>
          <w:rFonts w:hAnsi="宋体"/>
          <w:sz w:val="21"/>
          <w:szCs w:val="21"/>
        </w:rPr>
        <w:t>，与蛋白质浓度成正比。</w:t>
      </w:r>
    </w:p>
    <w:p w14:paraId="57926958" w14:textId="1CE0692F" w:rsidR="00D12986" w:rsidRPr="005C6727" w:rsidRDefault="005C6727" w:rsidP="005C6727">
      <w:pPr>
        <w:spacing w:line="360" w:lineRule="auto"/>
        <w:ind w:firstLineChars="200" w:firstLine="422"/>
        <w:rPr>
          <w:b/>
          <w:bCs/>
          <w:sz w:val="21"/>
          <w:szCs w:val="21"/>
        </w:rPr>
      </w:pPr>
      <w:bookmarkStart w:id="4" w:name="_Hlk131724918"/>
      <w:r w:rsidRPr="005C6727">
        <w:rPr>
          <w:b/>
          <w:bCs/>
          <w:sz w:val="21"/>
          <w:szCs w:val="21"/>
        </w:rPr>
        <w:t>SOD</w:t>
      </w:r>
      <w:r w:rsidRPr="005C6727">
        <w:rPr>
          <w:rFonts w:hint="eastAsia"/>
          <w:b/>
          <w:bCs/>
          <w:sz w:val="21"/>
          <w:szCs w:val="21"/>
        </w:rPr>
        <w:t>活性测定：</w:t>
      </w:r>
      <w:bookmarkEnd w:id="4"/>
      <w:r>
        <w:rPr>
          <w:sz w:val="21"/>
          <w:szCs w:val="21"/>
        </w:rPr>
        <w:t>核黄素在光照下会产生超氧阴离子自由基，产生的超氧阴离子自由基</w:t>
      </w:r>
      <w:r>
        <w:rPr>
          <w:rFonts w:hint="eastAsia"/>
          <w:sz w:val="21"/>
          <w:szCs w:val="21"/>
        </w:rPr>
        <w:t>可还原</w:t>
      </w:r>
      <w:r>
        <w:rPr>
          <w:sz w:val="21"/>
          <w:szCs w:val="21"/>
        </w:rPr>
        <w:t>硝基四</w:t>
      </w:r>
      <w:proofErr w:type="gramStart"/>
      <w:r>
        <w:rPr>
          <w:sz w:val="21"/>
          <w:szCs w:val="21"/>
        </w:rPr>
        <w:t>唑</w:t>
      </w:r>
      <w:proofErr w:type="gramEnd"/>
      <w:r>
        <w:rPr>
          <w:sz w:val="21"/>
          <w:szCs w:val="21"/>
        </w:rPr>
        <w:t>蓝，产生蓝色甲簪（在</w:t>
      </w:r>
      <w:r>
        <w:rPr>
          <w:sz w:val="21"/>
          <w:szCs w:val="21"/>
        </w:rPr>
        <w:t>560nm</w:t>
      </w:r>
      <w:r>
        <w:rPr>
          <w:sz w:val="21"/>
          <w:szCs w:val="21"/>
        </w:rPr>
        <w:t>有吸收峰），而</w:t>
      </w:r>
      <w:r>
        <w:rPr>
          <w:sz w:val="21"/>
          <w:szCs w:val="21"/>
        </w:rPr>
        <w:t>SOD</w:t>
      </w:r>
      <w:r>
        <w:rPr>
          <w:sz w:val="21"/>
          <w:szCs w:val="21"/>
        </w:rPr>
        <w:t>可以清除超氧阴离子自由基，抑制反应的发生</w:t>
      </w:r>
      <w:r>
        <w:rPr>
          <w:rFonts w:hint="eastAsia"/>
          <w:sz w:val="21"/>
          <w:szCs w:val="21"/>
        </w:rPr>
        <w:t>，使蓝色变浅</w:t>
      </w:r>
      <w:r>
        <w:rPr>
          <w:sz w:val="21"/>
          <w:szCs w:val="21"/>
        </w:rPr>
        <w:t>。一个酶的活力单位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U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定义为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将硝基四</w:t>
      </w:r>
      <w:proofErr w:type="gramStart"/>
      <w:r>
        <w:rPr>
          <w:sz w:val="21"/>
          <w:szCs w:val="21"/>
        </w:rPr>
        <w:t>唑</w:t>
      </w:r>
      <w:proofErr w:type="gramEnd"/>
      <w:r>
        <w:rPr>
          <w:sz w:val="21"/>
          <w:szCs w:val="21"/>
        </w:rPr>
        <w:t>蓝的还原</w:t>
      </w:r>
      <w:r>
        <w:rPr>
          <w:rFonts w:hint="eastAsia"/>
          <w:sz w:val="21"/>
          <w:szCs w:val="21"/>
        </w:rPr>
        <w:t>蓝色</w:t>
      </w:r>
      <w:r>
        <w:rPr>
          <w:sz w:val="21"/>
          <w:szCs w:val="21"/>
        </w:rPr>
        <w:t>抑制到对照一半（</w:t>
      </w:r>
      <w:r>
        <w:rPr>
          <w:sz w:val="21"/>
          <w:szCs w:val="21"/>
        </w:rPr>
        <w:t>50%</w:t>
      </w:r>
      <w:r>
        <w:rPr>
          <w:sz w:val="21"/>
          <w:szCs w:val="21"/>
        </w:rPr>
        <w:t>）时所需的酶量。</w:t>
      </w:r>
    </w:p>
    <w:p w14:paraId="79C39C38" w14:textId="0E45096C" w:rsidR="006F03EE" w:rsidRPr="005C204C" w:rsidRDefault="006F03EE" w:rsidP="006F03EE">
      <w:pPr>
        <w:spacing w:line="360" w:lineRule="auto"/>
        <w:rPr>
          <w:bCs/>
          <w:sz w:val="28"/>
          <w:szCs w:val="28"/>
        </w:rPr>
      </w:pPr>
      <w:bookmarkStart w:id="5" w:name="_Hlk131725036"/>
      <w:r>
        <w:rPr>
          <w:rFonts w:hint="eastAsia"/>
          <w:bCs/>
          <w:sz w:val="28"/>
          <w:szCs w:val="28"/>
        </w:rPr>
        <w:t>四</w:t>
      </w:r>
      <w:r w:rsidRPr="005C204C">
        <w:rPr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实验</w:t>
      </w:r>
      <w:r w:rsidR="006A67B8">
        <w:rPr>
          <w:rFonts w:hint="eastAsia"/>
          <w:bCs/>
          <w:sz w:val="28"/>
          <w:szCs w:val="28"/>
        </w:rPr>
        <w:t>方法</w:t>
      </w:r>
      <w:r>
        <w:rPr>
          <w:rFonts w:hint="eastAsia"/>
          <w:bCs/>
          <w:sz w:val="28"/>
          <w:szCs w:val="28"/>
        </w:rPr>
        <w:t>和结果</w:t>
      </w:r>
    </w:p>
    <w:bookmarkEnd w:id="5"/>
    <w:p w14:paraId="304861C6" w14:textId="5B9086EF" w:rsidR="005C6752" w:rsidRDefault="006F03EE" w:rsidP="006F03EE">
      <w:pPr>
        <w:spacing w:line="360" w:lineRule="auto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OD</w:t>
      </w:r>
      <w:r w:rsidR="005C6752" w:rsidRPr="006F03EE">
        <w:rPr>
          <w:b/>
          <w:bCs/>
          <w:sz w:val="21"/>
          <w:szCs w:val="21"/>
        </w:rPr>
        <w:t>的</w:t>
      </w:r>
      <w:bookmarkEnd w:id="0"/>
      <w:r w:rsidR="00640EEB" w:rsidRPr="006F03EE">
        <w:rPr>
          <w:rFonts w:hint="eastAsia"/>
          <w:b/>
          <w:bCs/>
          <w:sz w:val="21"/>
          <w:szCs w:val="21"/>
        </w:rPr>
        <w:t>粗提</w:t>
      </w:r>
      <w:r w:rsidRPr="006F03EE">
        <w:rPr>
          <w:rFonts w:hint="eastAsia"/>
          <w:b/>
          <w:bCs/>
          <w:sz w:val="21"/>
          <w:szCs w:val="21"/>
        </w:rPr>
        <w:t>：</w:t>
      </w:r>
    </w:p>
    <w:p w14:paraId="52955FA1" w14:textId="77777777" w:rsidR="006F03EE" w:rsidRPr="006F03EE" w:rsidRDefault="006F03EE" w:rsidP="006F03EE">
      <w:pPr>
        <w:spacing w:line="360" w:lineRule="auto"/>
        <w:jc w:val="left"/>
        <w:rPr>
          <w:b/>
          <w:bCs/>
          <w:sz w:val="21"/>
          <w:szCs w:val="21"/>
        </w:rPr>
      </w:pPr>
    </w:p>
    <w:p w14:paraId="30EFA5EF" w14:textId="47829767" w:rsidR="006F03EE" w:rsidRDefault="006F03EE" w:rsidP="006F03EE">
      <w:pPr>
        <w:spacing w:line="360" w:lineRule="auto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OD</w:t>
      </w:r>
      <w:r>
        <w:rPr>
          <w:rFonts w:hint="eastAsia"/>
          <w:b/>
          <w:bCs/>
          <w:sz w:val="21"/>
          <w:szCs w:val="21"/>
        </w:rPr>
        <w:t>的</w:t>
      </w:r>
      <w:r w:rsidRPr="005C6727">
        <w:rPr>
          <w:rFonts w:hint="eastAsia"/>
          <w:b/>
          <w:bCs/>
          <w:sz w:val="21"/>
          <w:szCs w:val="21"/>
        </w:rPr>
        <w:t>盐析：</w:t>
      </w:r>
    </w:p>
    <w:p w14:paraId="77F7242E" w14:textId="77777777" w:rsidR="006F03EE" w:rsidRDefault="006F03EE" w:rsidP="006F03EE">
      <w:pPr>
        <w:spacing w:line="360" w:lineRule="auto"/>
        <w:jc w:val="left"/>
        <w:rPr>
          <w:sz w:val="21"/>
          <w:szCs w:val="21"/>
        </w:rPr>
      </w:pPr>
    </w:p>
    <w:p w14:paraId="260CFCD5" w14:textId="5F33E9C7" w:rsidR="006F03EE" w:rsidRDefault="006F03EE" w:rsidP="006F03EE">
      <w:pPr>
        <w:spacing w:line="360" w:lineRule="auto"/>
        <w:jc w:val="left"/>
        <w:rPr>
          <w:b/>
          <w:bCs/>
          <w:sz w:val="21"/>
          <w:szCs w:val="21"/>
        </w:rPr>
      </w:pPr>
      <w:r w:rsidRPr="005C6727">
        <w:rPr>
          <w:rFonts w:hint="eastAsia"/>
          <w:b/>
          <w:bCs/>
          <w:sz w:val="21"/>
          <w:szCs w:val="21"/>
        </w:rPr>
        <w:t>凝胶层析脱盐：</w:t>
      </w:r>
    </w:p>
    <w:p w14:paraId="659C54E0" w14:textId="77777777" w:rsidR="006F03EE" w:rsidRDefault="006F03EE" w:rsidP="006F03EE">
      <w:pPr>
        <w:spacing w:line="360" w:lineRule="auto"/>
        <w:jc w:val="left"/>
        <w:rPr>
          <w:sz w:val="21"/>
          <w:szCs w:val="21"/>
        </w:rPr>
      </w:pPr>
    </w:p>
    <w:p w14:paraId="1750BFFD" w14:textId="3971108F" w:rsidR="006F03EE" w:rsidRDefault="006F03EE" w:rsidP="006F03EE">
      <w:pPr>
        <w:spacing w:line="360" w:lineRule="auto"/>
        <w:jc w:val="left"/>
        <w:rPr>
          <w:rFonts w:hAnsi="宋体"/>
          <w:b/>
          <w:bCs/>
          <w:sz w:val="21"/>
          <w:szCs w:val="21"/>
        </w:rPr>
      </w:pPr>
      <w:r w:rsidRPr="005C6727">
        <w:rPr>
          <w:rFonts w:hAnsi="宋体" w:hint="eastAsia"/>
          <w:b/>
          <w:bCs/>
          <w:sz w:val="21"/>
          <w:szCs w:val="21"/>
        </w:rPr>
        <w:t>蛋白质含量测定：</w:t>
      </w:r>
    </w:p>
    <w:p w14:paraId="4195091A" w14:textId="77777777" w:rsidR="006F03EE" w:rsidRDefault="006F03EE" w:rsidP="006F03EE">
      <w:pPr>
        <w:spacing w:line="360" w:lineRule="auto"/>
        <w:jc w:val="left"/>
        <w:rPr>
          <w:sz w:val="21"/>
          <w:szCs w:val="21"/>
        </w:rPr>
      </w:pPr>
    </w:p>
    <w:p w14:paraId="6C806446" w14:textId="13A27C8A" w:rsidR="006F03EE" w:rsidRDefault="006F03EE" w:rsidP="006F03EE">
      <w:pPr>
        <w:spacing w:line="360" w:lineRule="auto"/>
        <w:jc w:val="left"/>
        <w:rPr>
          <w:sz w:val="21"/>
          <w:szCs w:val="21"/>
        </w:rPr>
      </w:pPr>
      <w:r w:rsidRPr="005C6727">
        <w:rPr>
          <w:b/>
          <w:bCs/>
          <w:sz w:val="21"/>
          <w:szCs w:val="21"/>
        </w:rPr>
        <w:t>SOD</w:t>
      </w:r>
      <w:r w:rsidRPr="005C6727">
        <w:rPr>
          <w:rFonts w:hint="eastAsia"/>
          <w:b/>
          <w:bCs/>
          <w:sz w:val="21"/>
          <w:szCs w:val="21"/>
        </w:rPr>
        <w:t>活性测定：</w:t>
      </w:r>
    </w:p>
    <w:p w14:paraId="38D23A1E" w14:textId="740C6198" w:rsidR="006F03EE" w:rsidRDefault="006F03EE" w:rsidP="006F03EE">
      <w:pPr>
        <w:spacing w:line="360" w:lineRule="auto"/>
        <w:jc w:val="left"/>
        <w:rPr>
          <w:sz w:val="21"/>
          <w:szCs w:val="21"/>
        </w:rPr>
      </w:pPr>
    </w:p>
    <w:p w14:paraId="1DE406CD" w14:textId="54ADAA4B" w:rsidR="006F03EE" w:rsidRPr="005C204C" w:rsidRDefault="00D8780A" w:rsidP="006F03EE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五</w:t>
      </w:r>
      <w:r w:rsidR="006F03EE" w:rsidRPr="005C204C">
        <w:rPr>
          <w:bCs/>
          <w:sz w:val="28"/>
          <w:szCs w:val="28"/>
        </w:rPr>
        <w:t>、</w:t>
      </w:r>
      <w:r w:rsidR="006F03EE">
        <w:rPr>
          <w:rFonts w:hint="eastAsia"/>
          <w:bCs/>
          <w:sz w:val="28"/>
          <w:szCs w:val="28"/>
        </w:rPr>
        <w:t>实验</w:t>
      </w:r>
      <w:r w:rsidR="0054358E">
        <w:rPr>
          <w:rFonts w:hint="eastAsia"/>
          <w:bCs/>
          <w:sz w:val="28"/>
          <w:szCs w:val="28"/>
        </w:rPr>
        <w:t>讨论分析</w:t>
      </w:r>
    </w:p>
    <w:p w14:paraId="36336A02" w14:textId="63FCE306" w:rsidR="005C6752" w:rsidRDefault="005C6752" w:rsidP="005C6752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．本实验为什么选用</w:t>
      </w:r>
      <w:r>
        <w:rPr>
          <w:sz w:val="21"/>
          <w:szCs w:val="21"/>
        </w:rPr>
        <w:t>pH7.8</w:t>
      </w:r>
      <w:r>
        <w:rPr>
          <w:sz w:val="21"/>
          <w:szCs w:val="21"/>
        </w:rPr>
        <w:t>的缓冲液来提取</w:t>
      </w:r>
      <w:r>
        <w:rPr>
          <w:sz w:val="21"/>
          <w:szCs w:val="21"/>
        </w:rPr>
        <w:t>SOD</w:t>
      </w:r>
      <w:r w:rsidR="0054358E">
        <w:rPr>
          <w:rFonts w:hint="eastAsia"/>
          <w:sz w:val="21"/>
          <w:szCs w:val="21"/>
        </w:rPr>
        <w:t>。</w:t>
      </w:r>
    </w:p>
    <w:p w14:paraId="68E6A8E6" w14:textId="10C7B1E8" w:rsidR="006F03EE" w:rsidRDefault="006F03EE" w:rsidP="006F03EE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．在蛋白质分离纯化时常常选用硫酸铵沉淀的方法，说明原因</w:t>
      </w:r>
      <w:r w:rsidR="0054358E">
        <w:rPr>
          <w:rFonts w:hint="eastAsia"/>
          <w:sz w:val="21"/>
          <w:szCs w:val="21"/>
        </w:rPr>
        <w:t>。</w:t>
      </w:r>
    </w:p>
    <w:p w14:paraId="56EA1B47" w14:textId="326C026C" w:rsidR="0054358E" w:rsidRDefault="0054358E" w:rsidP="0054358E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．凝胶层析分离混合物时，怎样才能得到较好的分离效果</w:t>
      </w:r>
      <w:r>
        <w:rPr>
          <w:rFonts w:hint="eastAsia"/>
          <w:sz w:val="21"/>
          <w:szCs w:val="21"/>
        </w:rPr>
        <w:t>。</w:t>
      </w:r>
    </w:p>
    <w:p w14:paraId="5BB2F486" w14:textId="15E34575" w:rsidR="0054358E" w:rsidRDefault="0054358E" w:rsidP="0054358E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．测定蛋白质含量的方法有哪些。</w:t>
      </w:r>
    </w:p>
    <w:p w14:paraId="79B1F70C" w14:textId="1E25E47D" w:rsidR="0054358E" w:rsidRDefault="0054358E" w:rsidP="0054358E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 w:rsidR="006776A0">
        <w:rPr>
          <w:rFonts w:hint="eastAsia"/>
          <w:sz w:val="21"/>
          <w:szCs w:val="21"/>
        </w:rPr>
        <w:t>填写下表，并说明</w:t>
      </w:r>
      <w:r>
        <w:rPr>
          <w:sz w:val="21"/>
          <w:szCs w:val="21"/>
        </w:rPr>
        <w:t>分离纯化过程中测定</w:t>
      </w:r>
      <w:r w:rsidR="006776A0">
        <w:rPr>
          <w:rFonts w:hint="eastAsia"/>
          <w:sz w:val="21"/>
          <w:szCs w:val="21"/>
        </w:rPr>
        <w:t>酶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比活力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活力回收率和纯化倍数</w:t>
      </w:r>
      <w:r w:rsidR="006776A0">
        <w:rPr>
          <w:rFonts w:hint="eastAsia"/>
          <w:sz w:val="21"/>
          <w:szCs w:val="21"/>
        </w:rPr>
        <w:t>的意义</w:t>
      </w:r>
      <w:r>
        <w:rPr>
          <w:rFonts w:hint="eastAsia"/>
          <w:sz w:val="21"/>
          <w:szCs w:val="21"/>
        </w:rPr>
        <w:t>。</w:t>
      </w:r>
    </w:p>
    <w:tbl>
      <w:tblPr>
        <w:tblW w:w="4925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1134"/>
        <w:gridCol w:w="1134"/>
        <w:gridCol w:w="992"/>
        <w:gridCol w:w="1136"/>
        <w:gridCol w:w="1415"/>
        <w:gridCol w:w="1275"/>
      </w:tblGrid>
      <w:tr w:rsidR="006776A0" w14:paraId="7D6AFEE8" w14:textId="77777777" w:rsidTr="00C62516">
        <w:trPr>
          <w:jc w:val="center"/>
        </w:trPr>
        <w:tc>
          <w:tcPr>
            <w:tcW w:w="1154" w:type="pct"/>
            <w:vAlign w:val="center"/>
          </w:tcPr>
          <w:p w14:paraId="2FDAC149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步骤</w:t>
            </w:r>
          </w:p>
        </w:tc>
        <w:tc>
          <w:tcPr>
            <w:tcW w:w="615" w:type="pct"/>
            <w:vAlign w:val="center"/>
          </w:tcPr>
          <w:p w14:paraId="7635D1ED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总体积</w:t>
            </w:r>
          </w:p>
          <w:p w14:paraId="09C36B16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615" w:type="pct"/>
            <w:vAlign w:val="center"/>
          </w:tcPr>
          <w:p w14:paraId="28EFD361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总蛋白</w:t>
            </w:r>
          </w:p>
          <w:p w14:paraId="138D0669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(mg)</w:t>
            </w:r>
          </w:p>
        </w:tc>
        <w:tc>
          <w:tcPr>
            <w:tcW w:w="538" w:type="pct"/>
            <w:vAlign w:val="center"/>
          </w:tcPr>
          <w:p w14:paraId="243B9947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总活力</w:t>
            </w:r>
          </w:p>
          <w:p w14:paraId="1D73F5F0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</w:p>
        </w:tc>
        <w:tc>
          <w:tcPr>
            <w:tcW w:w="616" w:type="pct"/>
            <w:vAlign w:val="center"/>
          </w:tcPr>
          <w:p w14:paraId="04AEB40F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比活力</w:t>
            </w:r>
          </w:p>
          <w:p w14:paraId="3D3E5BF2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(U/mg)</w:t>
            </w:r>
          </w:p>
        </w:tc>
        <w:tc>
          <w:tcPr>
            <w:tcW w:w="768" w:type="pct"/>
            <w:vAlign w:val="center"/>
          </w:tcPr>
          <w:p w14:paraId="1C5A2B1B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活力回收率</w:t>
            </w:r>
          </w:p>
          <w:p w14:paraId="4A347CA1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692" w:type="pct"/>
            <w:vAlign w:val="center"/>
          </w:tcPr>
          <w:p w14:paraId="5A9E13D0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纯化倍数</w:t>
            </w:r>
          </w:p>
        </w:tc>
      </w:tr>
      <w:tr w:rsidR="006776A0" w14:paraId="2B45D16C" w14:textId="77777777" w:rsidTr="00C62516">
        <w:trPr>
          <w:jc w:val="center"/>
        </w:trPr>
        <w:tc>
          <w:tcPr>
            <w:tcW w:w="1154" w:type="pct"/>
          </w:tcPr>
          <w:p w14:paraId="0CC1FD26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粗提液</w:t>
            </w:r>
          </w:p>
        </w:tc>
        <w:tc>
          <w:tcPr>
            <w:tcW w:w="615" w:type="pct"/>
          </w:tcPr>
          <w:p w14:paraId="09195FD1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5" w:type="pct"/>
          </w:tcPr>
          <w:p w14:paraId="2D7D9391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" w:type="pct"/>
          </w:tcPr>
          <w:p w14:paraId="4592F5D2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6" w:type="pct"/>
          </w:tcPr>
          <w:p w14:paraId="31ED5274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8" w:type="pct"/>
            <w:vAlign w:val="center"/>
          </w:tcPr>
          <w:p w14:paraId="78810BD2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692" w:type="pct"/>
          </w:tcPr>
          <w:p w14:paraId="09AF75C6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6776A0" w14:paraId="2DE91E44" w14:textId="77777777" w:rsidTr="00C62516">
        <w:trPr>
          <w:jc w:val="center"/>
        </w:trPr>
        <w:tc>
          <w:tcPr>
            <w:tcW w:w="1154" w:type="pct"/>
          </w:tcPr>
          <w:p w14:paraId="307FE152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硫酸铵沉淀</w:t>
            </w:r>
            <w:r>
              <w:rPr>
                <w:rFonts w:hint="eastAsia"/>
                <w:sz w:val="21"/>
                <w:szCs w:val="21"/>
              </w:rPr>
              <w:t>脱盐液</w:t>
            </w:r>
          </w:p>
        </w:tc>
        <w:tc>
          <w:tcPr>
            <w:tcW w:w="615" w:type="pct"/>
          </w:tcPr>
          <w:p w14:paraId="34F3CC66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5" w:type="pct"/>
          </w:tcPr>
          <w:p w14:paraId="07F53515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" w:type="pct"/>
          </w:tcPr>
          <w:p w14:paraId="650219CE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6" w:type="pct"/>
          </w:tcPr>
          <w:p w14:paraId="1CA4D000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8" w:type="pct"/>
            <w:vAlign w:val="center"/>
          </w:tcPr>
          <w:p w14:paraId="79CC5382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</w:tcPr>
          <w:p w14:paraId="2EAC9551" w14:textId="77777777" w:rsidR="006776A0" w:rsidRDefault="006776A0" w:rsidP="00C6251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A947277" w14:textId="77777777" w:rsidR="006776A0" w:rsidRDefault="006776A0" w:rsidP="006776A0">
      <w:pPr>
        <w:spacing w:line="360" w:lineRule="auto"/>
        <w:rPr>
          <w:sz w:val="21"/>
          <w:szCs w:val="21"/>
        </w:rPr>
      </w:pPr>
    </w:p>
    <w:sectPr w:rsidR="006776A0">
      <w:footerReference w:type="default" r:id="rId6"/>
      <w:footerReference w:type="first" r:id="rId7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78FC" w14:textId="77777777" w:rsidR="002C6A32" w:rsidRDefault="002C6A32">
      <w:r>
        <w:separator/>
      </w:r>
    </w:p>
  </w:endnote>
  <w:endnote w:type="continuationSeparator" w:id="0">
    <w:p w14:paraId="234DE6C2" w14:textId="77777777" w:rsidR="002C6A32" w:rsidRDefault="002C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F33C" w14:textId="77777777" w:rsidR="002C6A32" w:rsidRDefault="002C6A32">
      <w:r>
        <w:separator/>
      </w:r>
    </w:p>
  </w:footnote>
  <w:footnote w:type="continuationSeparator" w:id="0">
    <w:p w14:paraId="0035C8B3" w14:textId="77777777" w:rsidR="002C6A32" w:rsidRDefault="002C6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6579D"/>
    <w:rsid w:val="00102A26"/>
    <w:rsid w:val="00140C83"/>
    <w:rsid w:val="001B7050"/>
    <w:rsid w:val="001F3B25"/>
    <w:rsid w:val="002048FC"/>
    <w:rsid w:val="00222920"/>
    <w:rsid w:val="002B1FE9"/>
    <w:rsid w:val="002C6A32"/>
    <w:rsid w:val="003E5419"/>
    <w:rsid w:val="004252BD"/>
    <w:rsid w:val="00516ED6"/>
    <w:rsid w:val="0054358E"/>
    <w:rsid w:val="005C6727"/>
    <w:rsid w:val="005C6752"/>
    <w:rsid w:val="005E6A9D"/>
    <w:rsid w:val="00640EEB"/>
    <w:rsid w:val="006776A0"/>
    <w:rsid w:val="006A67B8"/>
    <w:rsid w:val="006E4AFF"/>
    <w:rsid w:val="006F03EE"/>
    <w:rsid w:val="00713A2B"/>
    <w:rsid w:val="007918C4"/>
    <w:rsid w:val="007C645B"/>
    <w:rsid w:val="00827702"/>
    <w:rsid w:val="00A672ED"/>
    <w:rsid w:val="00A8177C"/>
    <w:rsid w:val="00AC0739"/>
    <w:rsid w:val="00D12986"/>
    <w:rsid w:val="00D8780A"/>
    <w:rsid w:val="00E33C23"/>
    <w:rsid w:val="00E46DB7"/>
    <w:rsid w:val="00EE001C"/>
    <w:rsid w:val="00F32D9F"/>
    <w:rsid w:val="00F8238C"/>
    <w:rsid w:val="00FA273B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F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2022-02-24T04:19:00Z</dcterms:created>
  <dcterms:modified xsi:type="dcterms:W3CDTF">2023-04-07T04:04:00Z</dcterms:modified>
</cp:coreProperties>
</file>