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46E4" w14:textId="77777777" w:rsidR="00057EB9" w:rsidRPr="005C204C" w:rsidRDefault="00057EB9" w:rsidP="00057EB9">
      <w:pPr>
        <w:jc w:val="center"/>
        <w:rPr>
          <w:b/>
          <w:bCs/>
          <w:sz w:val="30"/>
          <w:szCs w:val="30"/>
        </w:rPr>
      </w:pPr>
      <w:bookmarkStart w:id="0" w:name="_Toc229045144"/>
      <w:bookmarkStart w:id="1" w:name="_Toc229047871"/>
      <w:bookmarkStart w:id="2" w:name="_Toc229038083"/>
      <w:bookmarkStart w:id="3" w:name="_Toc229045012"/>
      <w:bookmarkStart w:id="4" w:name="_Toc228951809"/>
      <w:bookmarkStart w:id="5" w:name="_Toc228951766"/>
      <w:bookmarkStart w:id="6" w:name="_Toc223395104"/>
      <w:bookmarkStart w:id="7" w:name="_Toc228951706"/>
      <w:bookmarkStart w:id="8" w:name="_Toc228951930"/>
      <w:bookmarkStart w:id="9" w:name="_Toc228951610"/>
      <w:bookmarkStart w:id="10" w:name="_Toc223385337"/>
      <w:bookmarkStart w:id="11" w:name="_Toc11249"/>
      <w:r w:rsidRPr="005C204C">
        <w:rPr>
          <w:b/>
          <w:bCs/>
          <w:sz w:val="30"/>
          <w:szCs w:val="30"/>
        </w:rPr>
        <w:t>实验十</w:t>
      </w:r>
      <w:r>
        <w:rPr>
          <w:rFonts w:hint="eastAsia"/>
          <w:b/>
          <w:bCs/>
          <w:sz w:val="30"/>
          <w:szCs w:val="30"/>
        </w:rPr>
        <w:t>三</w:t>
      </w:r>
      <w:r w:rsidRPr="005C204C">
        <w:rPr>
          <w:b/>
          <w:bCs/>
          <w:sz w:val="30"/>
          <w:szCs w:val="30"/>
        </w:rPr>
        <w:t xml:space="preserve">  </w:t>
      </w:r>
      <w:r w:rsidRPr="005C204C">
        <w:rPr>
          <w:b/>
          <w:bCs/>
          <w:sz w:val="30"/>
          <w:szCs w:val="30"/>
        </w:rPr>
        <w:t>激活剂和抑制剂对酶活性的影响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EA57D3C" w14:textId="77777777" w:rsidR="00057EB9" w:rsidRDefault="00057EB9" w:rsidP="00057EB9">
      <w:pPr>
        <w:rPr>
          <w:sz w:val="28"/>
          <w:szCs w:val="28"/>
        </w:rPr>
      </w:pPr>
      <w:r>
        <w:rPr>
          <w:sz w:val="28"/>
          <w:szCs w:val="28"/>
        </w:rPr>
        <w:t>一、目的和要求</w:t>
      </w:r>
    </w:p>
    <w:p w14:paraId="7DC2298E" w14:textId="77777777" w:rsidR="00057EB9" w:rsidRDefault="00057EB9" w:rsidP="00057EB9">
      <w:pPr>
        <w:tabs>
          <w:tab w:val="left" w:pos="2520"/>
        </w:tabs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．了解激活剂和抑制剂对酶活性的影响。</w:t>
      </w:r>
    </w:p>
    <w:p w14:paraId="1CC126B9" w14:textId="77777777" w:rsidR="00057EB9" w:rsidRDefault="00057EB9" w:rsidP="00057EB9">
      <w:pPr>
        <w:tabs>
          <w:tab w:val="left" w:pos="2520"/>
        </w:tabs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．学习鉴定激活剂和抑制剂影响酶活性的原理和方法。</w:t>
      </w:r>
    </w:p>
    <w:p w14:paraId="38F73DAE" w14:textId="77777777" w:rsidR="00057EB9" w:rsidRDefault="00057EB9" w:rsidP="00057EB9">
      <w:pPr>
        <w:rPr>
          <w:sz w:val="28"/>
          <w:szCs w:val="28"/>
        </w:rPr>
      </w:pPr>
      <w:r>
        <w:rPr>
          <w:sz w:val="28"/>
          <w:szCs w:val="28"/>
        </w:rPr>
        <w:t>二、实验原理</w:t>
      </w:r>
    </w:p>
    <w:p w14:paraId="00061814" w14:textId="77777777" w:rsidR="00057EB9" w:rsidRDefault="00057EB9" w:rsidP="00057EB9">
      <w:pPr>
        <w:tabs>
          <w:tab w:val="left" w:pos="2520"/>
        </w:tabs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在酶促反应过程中，酶的活性常常受某些物质的影响，有些物质能使酶的活力增加，称为</w:t>
      </w:r>
      <w:r w:rsidRPr="00A556A7">
        <w:rPr>
          <w:rFonts w:hAnsi="宋体"/>
          <w:sz w:val="21"/>
          <w:szCs w:val="21"/>
          <w:highlight w:val="yellow"/>
        </w:rPr>
        <w:t>酶的激活剂</w:t>
      </w:r>
      <w:r>
        <w:rPr>
          <w:rFonts w:hAnsi="宋体"/>
          <w:sz w:val="21"/>
          <w:szCs w:val="21"/>
        </w:rPr>
        <w:t>；有些物质它们并不引起酶蛋白变性，但能使酶分子上的某些必需基团发生变化，使酶的活性降低，称这些</w:t>
      </w:r>
      <w:proofErr w:type="gramStart"/>
      <w:r>
        <w:rPr>
          <w:rFonts w:hAnsi="宋体"/>
          <w:sz w:val="21"/>
          <w:szCs w:val="21"/>
        </w:rPr>
        <w:t>物质为</w:t>
      </w:r>
      <w:r w:rsidRPr="00881170">
        <w:rPr>
          <w:rFonts w:hAnsi="宋体"/>
          <w:sz w:val="21"/>
          <w:szCs w:val="21"/>
          <w:highlight w:val="yellow"/>
        </w:rPr>
        <w:t>酶的</w:t>
      </w:r>
      <w:proofErr w:type="gramEnd"/>
      <w:r w:rsidRPr="00881170">
        <w:rPr>
          <w:rFonts w:hAnsi="宋体"/>
          <w:sz w:val="21"/>
          <w:szCs w:val="21"/>
          <w:highlight w:val="yellow"/>
        </w:rPr>
        <w:t>抑制剂</w:t>
      </w:r>
      <w:r>
        <w:rPr>
          <w:rFonts w:hAnsi="宋体"/>
          <w:sz w:val="21"/>
          <w:szCs w:val="21"/>
        </w:rPr>
        <w:t>。如</w:t>
      </w:r>
      <w:r w:rsidRPr="00881170">
        <w:rPr>
          <w:sz w:val="21"/>
          <w:szCs w:val="21"/>
          <w:highlight w:val="green"/>
        </w:rPr>
        <w:t>Cl</w:t>
      </w:r>
      <w:r w:rsidRPr="00881170">
        <w:rPr>
          <w:rFonts w:hAnsi="宋体"/>
          <w:b/>
          <w:sz w:val="21"/>
          <w:szCs w:val="21"/>
          <w:highlight w:val="green"/>
          <w:vertAlign w:val="superscript"/>
        </w:rPr>
        <w:t>－</w:t>
      </w:r>
      <w:r w:rsidRPr="00881170">
        <w:rPr>
          <w:rFonts w:hAnsi="宋体"/>
          <w:sz w:val="21"/>
          <w:szCs w:val="21"/>
          <w:highlight w:val="green"/>
        </w:rPr>
        <w:t>是唾液淀粉酶的激活剂，而</w:t>
      </w:r>
      <w:r w:rsidRPr="00881170">
        <w:rPr>
          <w:sz w:val="21"/>
          <w:szCs w:val="21"/>
          <w:highlight w:val="green"/>
        </w:rPr>
        <w:t>Cu</w:t>
      </w:r>
      <w:r w:rsidRPr="00881170">
        <w:rPr>
          <w:sz w:val="21"/>
          <w:szCs w:val="21"/>
          <w:highlight w:val="green"/>
          <w:vertAlign w:val="superscript"/>
        </w:rPr>
        <w:t>2+</w:t>
      </w:r>
      <w:r w:rsidRPr="00881170">
        <w:rPr>
          <w:rFonts w:hAnsi="宋体"/>
          <w:sz w:val="21"/>
          <w:szCs w:val="21"/>
          <w:highlight w:val="green"/>
        </w:rPr>
        <w:t>则是它的抑制剂</w:t>
      </w:r>
      <w:r>
        <w:rPr>
          <w:rFonts w:hAnsi="宋体"/>
          <w:sz w:val="21"/>
          <w:szCs w:val="21"/>
        </w:rPr>
        <w:t>。</w:t>
      </w:r>
    </w:p>
    <w:p w14:paraId="04D65EE8" w14:textId="77777777" w:rsidR="00057EB9" w:rsidRDefault="00057EB9" w:rsidP="00057EB9">
      <w:pPr>
        <w:tabs>
          <w:tab w:val="left" w:pos="2520"/>
        </w:tabs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酶的激活剂种类很多，其中主要是一些简单的无机离子，如</w:t>
      </w:r>
      <w:r>
        <w:rPr>
          <w:sz w:val="21"/>
          <w:szCs w:val="21"/>
        </w:rPr>
        <w:t>Na</w:t>
      </w:r>
      <w:r>
        <w:rPr>
          <w:sz w:val="21"/>
          <w:szCs w:val="21"/>
          <w:vertAlign w:val="superscript"/>
        </w:rPr>
        <w:t>+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K</w:t>
      </w:r>
      <w:r>
        <w:rPr>
          <w:sz w:val="21"/>
          <w:szCs w:val="21"/>
          <w:vertAlign w:val="superscript"/>
        </w:rPr>
        <w:t>+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Ca</w:t>
      </w:r>
      <w:r>
        <w:rPr>
          <w:sz w:val="21"/>
          <w:szCs w:val="21"/>
          <w:vertAlign w:val="superscript"/>
        </w:rPr>
        <w:t>2+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Mg</w:t>
      </w:r>
      <w:r>
        <w:rPr>
          <w:sz w:val="21"/>
          <w:szCs w:val="21"/>
          <w:vertAlign w:val="superscript"/>
        </w:rPr>
        <w:t>2+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Zn</w:t>
      </w:r>
      <w:r>
        <w:rPr>
          <w:sz w:val="21"/>
          <w:szCs w:val="21"/>
          <w:vertAlign w:val="superscript"/>
        </w:rPr>
        <w:t>2+</w:t>
      </w:r>
      <w:r>
        <w:rPr>
          <w:rFonts w:hAnsi="宋体"/>
          <w:sz w:val="21"/>
          <w:szCs w:val="21"/>
        </w:rPr>
        <w:t>、等阳离子和</w:t>
      </w:r>
      <w:r>
        <w:rPr>
          <w:sz w:val="21"/>
          <w:szCs w:val="21"/>
        </w:rPr>
        <w:t>Cl</w:t>
      </w:r>
      <w:r>
        <w:rPr>
          <w:rFonts w:hAnsi="宋体"/>
          <w:b/>
          <w:sz w:val="21"/>
          <w:szCs w:val="21"/>
          <w:vertAlign w:val="superscript"/>
        </w:rPr>
        <w:t>－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Br</w:t>
      </w:r>
      <w:r>
        <w:rPr>
          <w:rFonts w:hAnsi="宋体"/>
          <w:b/>
          <w:sz w:val="21"/>
          <w:szCs w:val="21"/>
          <w:vertAlign w:val="superscript"/>
        </w:rPr>
        <w:t>－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I</w:t>
      </w:r>
      <w:r>
        <w:rPr>
          <w:rFonts w:hAnsi="宋体"/>
          <w:b/>
          <w:sz w:val="21"/>
          <w:szCs w:val="21"/>
          <w:vertAlign w:val="superscript"/>
        </w:rPr>
        <w:t>－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PO</w:t>
      </w:r>
      <w:r>
        <w:rPr>
          <w:sz w:val="21"/>
          <w:szCs w:val="21"/>
          <w:vertAlign w:val="subscript"/>
        </w:rPr>
        <w:t>4</w:t>
      </w:r>
      <w:r>
        <w:rPr>
          <w:sz w:val="21"/>
          <w:szCs w:val="21"/>
          <w:vertAlign w:val="superscript"/>
        </w:rPr>
        <w:t>3</w:t>
      </w:r>
      <w:r>
        <w:rPr>
          <w:rFonts w:hAnsi="宋体"/>
          <w:b/>
          <w:sz w:val="21"/>
          <w:szCs w:val="21"/>
          <w:vertAlign w:val="superscript"/>
        </w:rPr>
        <w:t>－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NO</w:t>
      </w:r>
      <w:r>
        <w:rPr>
          <w:sz w:val="21"/>
          <w:szCs w:val="21"/>
          <w:vertAlign w:val="subscript"/>
        </w:rPr>
        <w:t>3</w:t>
      </w:r>
      <w:r>
        <w:rPr>
          <w:rFonts w:hAnsi="宋体"/>
          <w:b/>
          <w:sz w:val="21"/>
          <w:szCs w:val="21"/>
          <w:vertAlign w:val="superscript"/>
        </w:rPr>
        <w:t>－</w:t>
      </w:r>
      <w:r>
        <w:rPr>
          <w:rFonts w:hAnsi="宋体"/>
          <w:sz w:val="21"/>
          <w:szCs w:val="21"/>
        </w:rPr>
        <w:t>等阴离子；其次一些中等大小的有机分子，如抗坏血酸、半胱氨酸、谷</w:t>
      </w:r>
      <w:proofErr w:type="gramStart"/>
      <w:r>
        <w:rPr>
          <w:rFonts w:hAnsi="宋体"/>
          <w:sz w:val="21"/>
          <w:szCs w:val="21"/>
        </w:rPr>
        <w:t>胱苷</w:t>
      </w:r>
      <w:proofErr w:type="gramEnd"/>
      <w:r>
        <w:rPr>
          <w:rFonts w:hAnsi="宋体"/>
          <w:sz w:val="21"/>
          <w:szCs w:val="21"/>
        </w:rPr>
        <w:t>肽等是某些含巯基的酶的激活剂；能除去抑制剂的物质也称为激活剂，如</w:t>
      </w:r>
      <w:r w:rsidRPr="00881170">
        <w:rPr>
          <w:sz w:val="21"/>
          <w:szCs w:val="21"/>
          <w:highlight w:val="yellow"/>
        </w:rPr>
        <w:t>EDTA</w:t>
      </w:r>
      <w:r>
        <w:rPr>
          <w:rFonts w:hAnsi="宋体"/>
          <w:sz w:val="21"/>
          <w:szCs w:val="21"/>
        </w:rPr>
        <w:t>能除去重金属，因而能解除重金属对酶的抑制作用。</w:t>
      </w:r>
    </w:p>
    <w:p w14:paraId="2F03A122" w14:textId="77777777" w:rsidR="00057EB9" w:rsidRDefault="00057EB9" w:rsidP="00057EB9">
      <w:pPr>
        <w:tabs>
          <w:tab w:val="left" w:pos="2520"/>
        </w:tabs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酶的抑制剂有许多种，如重金属离子</w:t>
      </w:r>
      <w:r>
        <w:rPr>
          <w:sz w:val="21"/>
          <w:szCs w:val="21"/>
        </w:rPr>
        <w:t>(Ag</w:t>
      </w:r>
      <w:r>
        <w:rPr>
          <w:rFonts w:hAnsi="宋体"/>
          <w:sz w:val="21"/>
          <w:szCs w:val="21"/>
          <w:vertAlign w:val="superscript"/>
        </w:rPr>
        <w:t>＋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Hg</w:t>
      </w:r>
      <w:r>
        <w:rPr>
          <w:sz w:val="21"/>
          <w:szCs w:val="21"/>
          <w:vertAlign w:val="superscript"/>
        </w:rPr>
        <w:t>2+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Pb</w:t>
      </w:r>
      <w:r>
        <w:rPr>
          <w:sz w:val="21"/>
          <w:szCs w:val="21"/>
          <w:vertAlign w:val="superscript"/>
        </w:rPr>
        <w:t>2</w:t>
      </w:r>
      <w:r>
        <w:rPr>
          <w:rFonts w:hAnsi="宋体"/>
          <w:sz w:val="21"/>
          <w:szCs w:val="21"/>
          <w:vertAlign w:val="superscript"/>
        </w:rPr>
        <w:t>＋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Cu</w:t>
      </w:r>
      <w:r>
        <w:rPr>
          <w:sz w:val="21"/>
          <w:szCs w:val="21"/>
          <w:vertAlign w:val="superscript"/>
        </w:rPr>
        <w:t>2</w:t>
      </w:r>
      <w:r>
        <w:rPr>
          <w:rFonts w:hAnsi="宋体"/>
          <w:sz w:val="21"/>
          <w:szCs w:val="21"/>
          <w:vertAlign w:val="superscript"/>
        </w:rPr>
        <w:t>＋</w:t>
      </w:r>
      <w:r>
        <w:rPr>
          <w:rFonts w:hAnsi="宋体"/>
          <w:sz w:val="21"/>
          <w:szCs w:val="21"/>
        </w:rPr>
        <w:t>等</w: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、砷化物、氟化物、生物碱、有机磷农药等都是抑制剂。</w:t>
      </w:r>
    </w:p>
    <w:p w14:paraId="394954FC" w14:textId="77777777" w:rsidR="00057EB9" w:rsidRDefault="00057EB9" w:rsidP="00057EB9">
      <w:pPr>
        <w:tabs>
          <w:tab w:val="left" w:pos="2520"/>
        </w:tabs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激活剂和抑制剂影响酶活性常具有特异性，如</w:t>
      </w:r>
      <w:r>
        <w:rPr>
          <w:sz w:val="21"/>
          <w:szCs w:val="21"/>
        </w:rPr>
        <w:t>Mg</w:t>
      </w:r>
      <w:r>
        <w:rPr>
          <w:sz w:val="21"/>
          <w:szCs w:val="21"/>
          <w:vertAlign w:val="superscript"/>
        </w:rPr>
        <w:t>2+</w:t>
      </w:r>
      <w:r>
        <w:rPr>
          <w:rFonts w:hAnsi="宋体"/>
          <w:sz w:val="21"/>
          <w:szCs w:val="21"/>
        </w:rPr>
        <w:t>对脱羧酶、烯醇化酶等有提高活力的作用，而对肌球蛋白</w:t>
      </w:r>
      <w:r>
        <w:rPr>
          <w:sz w:val="21"/>
          <w:szCs w:val="21"/>
        </w:rPr>
        <w:t>ATP</w:t>
      </w:r>
      <w:r>
        <w:rPr>
          <w:rFonts w:hAnsi="宋体"/>
          <w:sz w:val="21"/>
          <w:szCs w:val="21"/>
        </w:rPr>
        <w:t>酶则有降低活力的作用。激活剂</w:t>
      </w:r>
      <w:r>
        <w:rPr>
          <w:rFonts w:hAnsi="宋体"/>
          <w:sz w:val="21"/>
          <w:szCs w:val="21"/>
        </w:rPr>
        <w:lastRenderedPageBreak/>
        <w:t>和抑制剂影响酶活性的剂量是很少的，并且同一种酶可因激活剂的浓度不同而作用不同，如</w:t>
      </w:r>
      <w:r>
        <w:rPr>
          <w:sz w:val="21"/>
          <w:szCs w:val="21"/>
        </w:rPr>
        <w:t>CI</w:t>
      </w:r>
      <w:r>
        <w:rPr>
          <w:rFonts w:hAnsi="宋体"/>
          <w:b/>
          <w:sz w:val="21"/>
          <w:szCs w:val="21"/>
          <w:vertAlign w:val="superscript"/>
        </w:rPr>
        <w:t>－</w:t>
      </w:r>
      <w:r>
        <w:rPr>
          <w:rFonts w:hAnsi="宋体"/>
          <w:sz w:val="21"/>
          <w:szCs w:val="21"/>
        </w:rPr>
        <w:t>在低浓度时为唾液淀粉酶的激活剂，而在高浓度时（达到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／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饱和度）就可抑制唾液淀粉酶的活性。</w:t>
      </w:r>
    </w:p>
    <w:p w14:paraId="4D4E21AF" w14:textId="77777777" w:rsidR="00057EB9" w:rsidRDefault="00057EB9" w:rsidP="00057EB9">
      <w:pPr>
        <w:tabs>
          <w:tab w:val="left" w:pos="2520"/>
        </w:tabs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在本实验中，以</w:t>
      </w:r>
      <w:r w:rsidRPr="00881170">
        <w:rPr>
          <w:rFonts w:hAnsi="宋体"/>
          <w:sz w:val="21"/>
          <w:szCs w:val="21"/>
          <w:highlight w:val="yellow"/>
        </w:rPr>
        <w:t>稀释的唾液作为淀粉酶液</w:t>
      </w:r>
      <w:r>
        <w:rPr>
          <w:rFonts w:hAnsi="宋体"/>
          <w:sz w:val="21"/>
          <w:szCs w:val="21"/>
        </w:rPr>
        <w:t>。唾液内的淀粉酶可将淀粉逐步水解为不同阶段的产物，它们</w:t>
      </w:r>
      <w:proofErr w:type="gramStart"/>
      <w:r>
        <w:rPr>
          <w:rFonts w:hAnsi="宋体"/>
          <w:sz w:val="21"/>
          <w:szCs w:val="21"/>
        </w:rPr>
        <w:t>遇碘呈不同</w:t>
      </w:r>
      <w:proofErr w:type="gramEnd"/>
      <w:r>
        <w:rPr>
          <w:rFonts w:hAnsi="宋体"/>
          <w:sz w:val="21"/>
          <w:szCs w:val="21"/>
        </w:rPr>
        <w:t>的颜色，以此来定性研究激活剂和抑制剂对淀粉酶活性的作用。</w:t>
      </w:r>
      <w:r w:rsidRPr="00881170">
        <w:rPr>
          <w:rFonts w:hAnsi="宋体"/>
          <w:sz w:val="21"/>
          <w:szCs w:val="21"/>
          <w:highlight w:val="yellow"/>
        </w:rPr>
        <w:t>直链淀粉</w:t>
      </w:r>
      <w:r>
        <w:rPr>
          <w:sz w:val="21"/>
          <w:szCs w:val="21"/>
        </w:rPr>
        <w:t>(</w:t>
      </w:r>
      <w:r>
        <w:rPr>
          <w:rFonts w:hAnsi="宋体"/>
          <w:sz w:val="21"/>
          <w:szCs w:val="21"/>
        </w:rPr>
        <w:t>即可溶性淀粉</w: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不同水解阶段的产物与</w:t>
      </w:r>
      <w:proofErr w:type="gramStart"/>
      <w:r>
        <w:rPr>
          <w:rFonts w:hAnsi="宋体"/>
          <w:sz w:val="21"/>
          <w:szCs w:val="21"/>
        </w:rPr>
        <w:t>碘反应</w:t>
      </w:r>
      <w:proofErr w:type="gramEnd"/>
      <w:r>
        <w:rPr>
          <w:rFonts w:hAnsi="宋体"/>
          <w:sz w:val="21"/>
          <w:szCs w:val="21"/>
        </w:rPr>
        <w:t>的颜色如下：</w:t>
      </w:r>
    </w:p>
    <w:p w14:paraId="496F241E" w14:textId="77777777" w:rsidR="00057EB9" w:rsidRDefault="00057EB9" w:rsidP="00057EB9">
      <w:pPr>
        <w:tabs>
          <w:tab w:val="left" w:pos="2520"/>
        </w:tabs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不同水解的产物：淀粉</w:t>
      </w:r>
      <w:r>
        <w:rPr>
          <w:sz w:val="21"/>
          <w:szCs w:val="21"/>
        </w:rPr>
        <w:t>→</w:t>
      </w:r>
      <w:r>
        <w:rPr>
          <w:sz w:val="21"/>
          <w:szCs w:val="21"/>
        </w:rPr>
        <w:tab/>
      </w:r>
      <w:r>
        <w:rPr>
          <w:rFonts w:hAnsi="宋体"/>
          <w:sz w:val="21"/>
          <w:szCs w:val="21"/>
        </w:rPr>
        <w:t>紫色糊精</w:t>
      </w:r>
      <w:r>
        <w:rPr>
          <w:sz w:val="21"/>
          <w:szCs w:val="21"/>
        </w:rPr>
        <w:t>→</w:t>
      </w:r>
      <w:r>
        <w:rPr>
          <w:rFonts w:hAnsi="宋体"/>
          <w:sz w:val="21"/>
          <w:szCs w:val="21"/>
        </w:rPr>
        <w:t>红色糊精</w:t>
      </w:r>
      <w:r>
        <w:rPr>
          <w:sz w:val="21"/>
          <w:szCs w:val="21"/>
        </w:rPr>
        <w:t>→</w:t>
      </w:r>
      <w:r>
        <w:rPr>
          <w:rFonts w:hAnsi="宋体"/>
          <w:sz w:val="21"/>
          <w:szCs w:val="21"/>
        </w:rPr>
        <w:t>麦芽糖及少量葡萄糖</w:t>
      </w:r>
    </w:p>
    <w:p w14:paraId="47C9822B" w14:textId="7948450B" w:rsidR="00057EB9" w:rsidRDefault="00057EB9" w:rsidP="00057EB9">
      <w:pPr>
        <w:tabs>
          <w:tab w:val="left" w:pos="2520"/>
        </w:tabs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与碘的颜色：</w:t>
      </w:r>
      <w:r>
        <w:rPr>
          <w:sz w:val="21"/>
          <w:szCs w:val="21"/>
        </w:rPr>
        <w:t xml:space="preserve">    </w:t>
      </w:r>
      <w:r>
        <w:rPr>
          <w:rFonts w:hAnsi="宋体"/>
          <w:sz w:val="21"/>
          <w:szCs w:val="21"/>
        </w:rPr>
        <w:t>呈蓝色</w:t>
      </w:r>
      <w:r>
        <w:rPr>
          <w:sz w:val="21"/>
          <w:szCs w:val="21"/>
        </w:rPr>
        <w:t>→</w:t>
      </w:r>
      <w:r>
        <w:rPr>
          <w:rFonts w:hAnsi="宋体"/>
          <w:sz w:val="21"/>
          <w:szCs w:val="21"/>
        </w:rPr>
        <w:t>呈紫色</w:t>
      </w:r>
      <w:r>
        <w:rPr>
          <w:sz w:val="21"/>
          <w:szCs w:val="21"/>
        </w:rPr>
        <w:t>→</w:t>
      </w:r>
      <w:r w:rsidR="00DD4466"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呈红色</w:t>
      </w:r>
      <w:r>
        <w:rPr>
          <w:sz w:val="21"/>
          <w:szCs w:val="21"/>
        </w:rPr>
        <w:t>→</w:t>
      </w:r>
      <w:r w:rsidR="00DD4466"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不显色</w:t>
      </w:r>
    </w:p>
    <w:p w14:paraId="18937B59" w14:textId="4AAD37FB" w:rsidR="00057EB9" w:rsidRDefault="00057EB9" w:rsidP="00057EB9">
      <w:pPr>
        <w:rPr>
          <w:sz w:val="28"/>
          <w:szCs w:val="28"/>
        </w:rPr>
      </w:pPr>
      <w:r>
        <w:rPr>
          <w:sz w:val="28"/>
          <w:szCs w:val="28"/>
        </w:rPr>
        <w:t>三、</w:t>
      </w:r>
      <w:r>
        <w:rPr>
          <w:rFonts w:hint="eastAsia"/>
          <w:sz w:val="28"/>
          <w:szCs w:val="28"/>
        </w:rPr>
        <w:t>试剂</w:t>
      </w:r>
      <w:r>
        <w:rPr>
          <w:sz w:val="28"/>
          <w:szCs w:val="28"/>
        </w:rPr>
        <w:t>与器材</w:t>
      </w:r>
    </w:p>
    <w:p w14:paraId="72497E62" w14:textId="00A8A172" w:rsidR="00057EB9" w:rsidRDefault="00057EB9" w:rsidP="00057EB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试剂：</w:t>
      </w:r>
    </w:p>
    <w:p w14:paraId="38C6A691" w14:textId="3187FEDF" w:rsidR="00057EB9" w:rsidRDefault="00057EB9" w:rsidP="00057EB9">
      <w:pPr>
        <w:tabs>
          <w:tab w:val="left" w:pos="2520"/>
        </w:tabs>
        <w:spacing w:line="360" w:lineRule="auto"/>
        <w:ind w:firstLineChars="255" w:firstLine="535"/>
        <w:rPr>
          <w:sz w:val="21"/>
          <w:szCs w:val="21"/>
          <w:lang w:val="pt-BR"/>
        </w:rPr>
      </w:pP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．</w:t>
      </w:r>
      <w:r>
        <w:rPr>
          <w:sz w:val="21"/>
          <w:szCs w:val="21"/>
        </w:rPr>
        <w:t>0.1%</w:t>
      </w:r>
      <w:r>
        <w:rPr>
          <w:rFonts w:hAnsi="宋体"/>
          <w:sz w:val="21"/>
          <w:szCs w:val="21"/>
        </w:rPr>
        <w:t>淀粉溶液</w:t>
      </w:r>
      <w:r w:rsidR="00383DC0">
        <w:rPr>
          <w:rFonts w:hAnsi="宋体" w:hint="eastAsia"/>
          <w:sz w:val="21"/>
          <w:szCs w:val="21"/>
        </w:rPr>
        <w:t xml:space="preserve"> </w:t>
      </w:r>
      <w:r w:rsidR="00383DC0">
        <w:rPr>
          <w:rFonts w:hint="eastAsia"/>
          <w:sz w:val="21"/>
          <w:szCs w:val="21"/>
          <w:lang w:val="pt-BR"/>
        </w:rPr>
        <w:t>、</w:t>
      </w:r>
      <w:r>
        <w:rPr>
          <w:sz w:val="21"/>
          <w:szCs w:val="21"/>
          <w:lang w:val="pt-BR"/>
        </w:rPr>
        <w:t>l%NaCI</w:t>
      </w:r>
      <w:r>
        <w:rPr>
          <w:rFonts w:hAnsi="宋体"/>
          <w:sz w:val="21"/>
          <w:szCs w:val="21"/>
        </w:rPr>
        <w:t>溶液</w:t>
      </w:r>
      <w:r w:rsidR="00383DC0">
        <w:rPr>
          <w:rFonts w:hAnsi="宋体" w:hint="eastAsia"/>
          <w:sz w:val="21"/>
          <w:szCs w:val="21"/>
        </w:rPr>
        <w:t xml:space="preserve"> </w:t>
      </w:r>
      <w:r w:rsidR="00383DC0">
        <w:rPr>
          <w:rFonts w:hint="eastAsia"/>
          <w:sz w:val="21"/>
          <w:szCs w:val="21"/>
          <w:lang w:val="pt-BR"/>
        </w:rPr>
        <w:t>、</w:t>
      </w:r>
      <w:r>
        <w:rPr>
          <w:sz w:val="21"/>
          <w:szCs w:val="21"/>
          <w:lang w:val="pt-BR"/>
        </w:rPr>
        <w:t>1%CuSO</w:t>
      </w:r>
      <w:r>
        <w:rPr>
          <w:sz w:val="21"/>
          <w:szCs w:val="21"/>
          <w:vertAlign w:val="subscript"/>
          <w:lang w:val="pt-BR"/>
        </w:rPr>
        <w:t>4</w:t>
      </w:r>
      <w:r>
        <w:rPr>
          <w:rFonts w:hAnsi="宋体"/>
          <w:sz w:val="21"/>
          <w:szCs w:val="21"/>
        </w:rPr>
        <w:t>溶液</w:t>
      </w:r>
      <w:r w:rsidR="00383DC0">
        <w:rPr>
          <w:rFonts w:hAnsi="宋体" w:hint="eastAsia"/>
          <w:sz w:val="21"/>
          <w:szCs w:val="21"/>
        </w:rPr>
        <w:t xml:space="preserve"> </w:t>
      </w:r>
      <w:r w:rsidR="00383DC0">
        <w:rPr>
          <w:rFonts w:hint="eastAsia"/>
          <w:sz w:val="21"/>
          <w:szCs w:val="21"/>
          <w:lang w:val="pt-BR"/>
        </w:rPr>
        <w:t>、</w:t>
      </w:r>
      <w:r>
        <w:rPr>
          <w:sz w:val="21"/>
          <w:szCs w:val="21"/>
          <w:lang w:val="pt-BR"/>
        </w:rPr>
        <w:t>1%Na</w:t>
      </w:r>
      <w:r>
        <w:rPr>
          <w:sz w:val="21"/>
          <w:szCs w:val="21"/>
          <w:vertAlign w:val="subscript"/>
          <w:lang w:val="pt-BR"/>
        </w:rPr>
        <w:t>2</w:t>
      </w:r>
      <w:r>
        <w:rPr>
          <w:sz w:val="21"/>
          <w:szCs w:val="21"/>
          <w:lang w:val="pt-BR"/>
        </w:rPr>
        <w:t>SO</w:t>
      </w:r>
      <w:r>
        <w:rPr>
          <w:sz w:val="21"/>
          <w:szCs w:val="21"/>
          <w:vertAlign w:val="subscript"/>
          <w:lang w:val="pt-BR"/>
        </w:rPr>
        <w:t>4</w:t>
      </w:r>
      <w:r>
        <w:rPr>
          <w:rFonts w:hAnsi="宋体"/>
          <w:sz w:val="21"/>
          <w:szCs w:val="21"/>
        </w:rPr>
        <w:t>溶液</w:t>
      </w:r>
    </w:p>
    <w:p w14:paraId="37F0D358" w14:textId="241EAD5B" w:rsidR="00057EB9" w:rsidRDefault="00383DC0" w:rsidP="00057EB9">
      <w:pPr>
        <w:tabs>
          <w:tab w:val="left" w:pos="2520"/>
        </w:tabs>
        <w:spacing w:line="360" w:lineRule="auto"/>
        <w:ind w:firstLineChars="255" w:firstLine="535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>2</w:t>
      </w:r>
      <w:r w:rsidR="00057EB9">
        <w:rPr>
          <w:rFonts w:hAnsi="宋体"/>
          <w:sz w:val="21"/>
          <w:szCs w:val="21"/>
          <w:lang w:val="pt-BR"/>
        </w:rPr>
        <w:t>．</w:t>
      </w:r>
      <w:r w:rsidR="00057EB9" w:rsidRPr="00881170">
        <w:rPr>
          <w:sz w:val="21"/>
          <w:szCs w:val="21"/>
          <w:highlight w:val="yellow"/>
          <w:lang w:val="pt-BR"/>
        </w:rPr>
        <w:t>KI-I</w:t>
      </w:r>
      <w:r w:rsidR="00057EB9" w:rsidRPr="00881170">
        <w:rPr>
          <w:sz w:val="21"/>
          <w:szCs w:val="21"/>
          <w:highlight w:val="yellow"/>
          <w:vertAlign w:val="subscript"/>
          <w:lang w:val="pt-BR"/>
        </w:rPr>
        <w:t>2</w:t>
      </w:r>
      <w:r w:rsidR="00057EB9" w:rsidRPr="00881170">
        <w:rPr>
          <w:rFonts w:hAnsi="宋体"/>
          <w:sz w:val="21"/>
          <w:szCs w:val="21"/>
          <w:highlight w:val="yellow"/>
        </w:rPr>
        <w:t>溶液</w:t>
      </w:r>
      <w:r w:rsidR="00057EB9">
        <w:rPr>
          <w:rFonts w:hAnsi="宋体"/>
          <w:sz w:val="21"/>
          <w:szCs w:val="21"/>
          <w:lang w:val="pt-BR"/>
        </w:rPr>
        <w:t>：</w:t>
      </w:r>
      <w:r w:rsidR="00057EB9">
        <w:rPr>
          <w:rFonts w:hAnsi="宋体"/>
          <w:sz w:val="21"/>
          <w:szCs w:val="21"/>
        </w:rPr>
        <w:t>称取碘化钾</w:t>
      </w:r>
      <w:r w:rsidR="00057EB9">
        <w:rPr>
          <w:sz w:val="21"/>
          <w:szCs w:val="21"/>
          <w:lang w:val="pt-BR"/>
        </w:rPr>
        <w:t>3g</w:t>
      </w:r>
      <w:r w:rsidR="00057EB9">
        <w:rPr>
          <w:rFonts w:hAnsi="宋体"/>
          <w:sz w:val="21"/>
          <w:szCs w:val="21"/>
        </w:rPr>
        <w:t>及碘</w:t>
      </w:r>
      <w:r w:rsidR="00057EB9">
        <w:rPr>
          <w:sz w:val="21"/>
          <w:szCs w:val="21"/>
          <w:lang w:val="pt-BR"/>
        </w:rPr>
        <w:t>1g</w:t>
      </w:r>
      <w:r w:rsidR="00057EB9">
        <w:rPr>
          <w:rFonts w:hAnsi="宋体"/>
          <w:sz w:val="21"/>
          <w:szCs w:val="21"/>
        </w:rPr>
        <w:t>溶于</w:t>
      </w:r>
      <w:r w:rsidR="00057EB9">
        <w:rPr>
          <w:sz w:val="21"/>
          <w:szCs w:val="21"/>
          <w:lang w:val="pt-BR"/>
        </w:rPr>
        <w:t>100mL</w:t>
      </w:r>
      <w:r w:rsidR="00057EB9">
        <w:rPr>
          <w:rFonts w:hAnsi="宋体"/>
          <w:sz w:val="21"/>
          <w:szCs w:val="21"/>
        </w:rPr>
        <w:t>蒸馏水中。</w:t>
      </w:r>
    </w:p>
    <w:p w14:paraId="2CE89DDA" w14:textId="35759F7B" w:rsidR="00057EB9" w:rsidRPr="00383DC0" w:rsidRDefault="00383DC0" w:rsidP="00057EB9">
      <w:pPr>
        <w:tabs>
          <w:tab w:val="left" w:pos="2520"/>
        </w:tabs>
        <w:spacing w:line="360" w:lineRule="auto"/>
        <w:ind w:firstLineChars="255" w:firstLine="535"/>
        <w:rPr>
          <w:rFonts w:hAnsi="宋体"/>
          <w:sz w:val="21"/>
          <w:szCs w:val="21"/>
          <w:lang w:val="pt-BR"/>
        </w:rPr>
      </w:pPr>
      <w:r>
        <w:rPr>
          <w:sz w:val="21"/>
          <w:szCs w:val="21"/>
          <w:lang w:val="pt-BR"/>
        </w:rPr>
        <w:t>3</w:t>
      </w:r>
      <w:r w:rsidR="00057EB9" w:rsidRPr="00057EB9">
        <w:rPr>
          <w:rFonts w:hAnsi="宋体"/>
          <w:sz w:val="21"/>
          <w:szCs w:val="21"/>
          <w:lang w:val="pt-BR"/>
        </w:rPr>
        <w:t>．</w:t>
      </w:r>
      <w:r w:rsidR="00057EB9" w:rsidRPr="00057EB9">
        <w:rPr>
          <w:sz w:val="21"/>
          <w:szCs w:val="21"/>
          <w:lang w:val="pt-BR"/>
        </w:rPr>
        <w:t>0.2mol/L pH6.6</w:t>
      </w:r>
      <w:r>
        <w:rPr>
          <w:rFonts w:hint="eastAsia"/>
          <w:sz w:val="21"/>
          <w:szCs w:val="21"/>
          <w:lang w:val="pt-BR"/>
        </w:rPr>
        <w:t>、</w:t>
      </w:r>
      <w:r>
        <w:rPr>
          <w:rFonts w:hint="eastAsia"/>
          <w:sz w:val="21"/>
          <w:szCs w:val="21"/>
          <w:lang w:val="pt-BR"/>
        </w:rPr>
        <w:t>4</w:t>
      </w:r>
      <w:r>
        <w:rPr>
          <w:sz w:val="21"/>
          <w:szCs w:val="21"/>
          <w:lang w:val="pt-BR"/>
        </w:rPr>
        <w:t>.0</w:t>
      </w:r>
      <w:r>
        <w:rPr>
          <w:rFonts w:hint="eastAsia"/>
          <w:sz w:val="21"/>
          <w:szCs w:val="21"/>
          <w:lang w:val="pt-BR"/>
        </w:rPr>
        <w:t>、</w:t>
      </w:r>
      <w:r>
        <w:rPr>
          <w:rFonts w:hint="eastAsia"/>
          <w:sz w:val="21"/>
          <w:szCs w:val="21"/>
          <w:lang w:val="pt-BR"/>
        </w:rPr>
        <w:t>9</w:t>
      </w:r>
      <w:r>
        <w:rPr>
          <w:sz w:val="21"/>
          <w:szCs w:val="21"/>
          <w:lang w:val="pt-BR"/>
        </w:rPr>
        <w:t>.0</w:t>
      </w:r>
      <w:r w:rsidR="00057EB9">
        <w:rPr>
          <w:rFonts w:hAnsi="宋体"/>
          <w:sz w:val="21"/>
          <w:szCs w:val="21"/>
        </w:rPr>
        <w:t>的磷酸缓冲液</w:t>
      </w:r>
    </w:p>
    <w:p w14:paraId="2FFD1923" w14:textId="0897E020" w:rsidR="00057EB9" w:rsidRPr="00057EB9" w:rsidRDefault="00383DC0" w:rsidP="00057EB9">
      <w:pPr>
        <w:tabs>
          <w:tab w:val="left" w:pos="2520"/>
        </w:tabs>
        <w:spacing w:line="360" w:lineRule="auto"/>
        <w:ind w:firstLineChars="255" w:firstLine="535"/>
        <w:rPr>
          <w:sz w:val="21"/>
          <w:szCs w:val="21"/>
          <w:lang w:val="pt-BR"/>
        </w:rPr>
      </w:pPr>
      <w:r>
        <w:rPr>
          <w:rFonts w:hAnsi="宋体"/>
          <w:sz w:val="21"/>
          <w:szCs w:val="21"/>
        </w:rPr>
        <w:t>4</w:t>
      </w:r>
      <w:r w:rsidR="00057EB9" w:rsidRPr="00057EB9">
        <w:rPr>
          <w:rFonts w:hAnsi="宋体"/>
          <w:sz w:val="21"/>
          <w:szCs w:val="21"/>
          <w:lang w:val="pt-BR"/>
        </w:rPr>
        <w:t>．</w:t>
      </w:r>
      <w:r w:rsidR="00057EB9">
        <w:rPr>
          <w:rFonts w:hAnsi="宋体"/>
          <w:sz w:val="21"/>
          <w:szCs w:val="21"/>
        </w:rPr>
        <w:t>新鲜唾液</w:t>
      </w:r>
    </w:p>
    <w:p w14:paraId="01D7CA0D" w14:textId="52C5DFC3" w:rsidR="00057EB9" w:rsidRPr="00057EB9" w:rsidRDefault="00057EB9" w:rsidP="00057EB9">
      <w:pPr>
        <w:rPr>
          <w:sz w:val="21"/>
          <w:szCs w:val="21"/>
          <w:lang w:val="pt-BR"/>
        </w:rPr>
      </w:pPr>
      <w:r>
        <w:rPr>
          <w:rFonts w:hint="eastAsia"/>
          <w:sz w:val="21"/>
          <w:szCs w:val="21"/>
          <w:lang w:val="pt-BR"/>
        </w:rPr>
        <w:t>器材：</w:t>
      </w:r>
    </w:p>
    <w:p w14:paraId="066AEAF7" w14:textId="4A4DB450" w:rsidR="00057EB9" w:rsidRDefault="00057EB9" w:rsidP="00057EB9">
      <w:pPr>
        <w:tabs>
          <w:tab w:val="left" w:pos="2520"/>
        </w:tabs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试管</w:t>
      </w:r>
      <w:r>
        <w:rPr>
          <w:rFonts w:hAnsi="宋体" w:hint="eastAsia"/>
          <w:sz w:val="21"/>
          <w:szCs w:val="21"/>
        </w:rPr>
        <w:t>，</w:t>
      </w:r>
      <w:r>
        <w:rPr>
          <w:rFonts w:hAnsi="宋体"/>
          <w:sz w:val="21"/>
          <w:szCs w:val="21"/>
        </w:rPr>
        <w:t>移液管</w:t>
      </w:r>
      <w:r>
        <w:rPr>
          <w:rFonts w:hAnsi="宋体" w:hint="eastAsia"/>
          <w:sz w:val="21"/>
          <w:szCs w:val="21"/>
        </w:rPr>
        <w:t>，</w:t>
      </w:r>
      <w:r>
        <w:rPr>
          <w:rFonts w:hAnsi="宋体"/>
          <w:sz w:val="21"/>
          <w:szCs w:val="21"/>
        </w:rPr>
        <w:t>试管架</w:t>
      </w:r>
      <w:r>
        <w:rPr>
          <w:rFonts w:hAnsi="宋体" w:hint="eastAsia"/>
          <w:sz w:val="21"/>
          <w:szCs w:val="21"/>
        </w:rPr>
        <w:t>，</w:t>
      </w:r>
      <w:r>
        <w:rPr>
          <w:rFonts w:hAnsi="宋体"/>
          <w:sz w:val="21"/>
          <w:szCs w:val="21"/>
        </w:rPr>
        <w:t>漏斗</w:t>
      </w:r>
      <w:r>
        <w:rPr>
          <w:rFonts w:hAnsi="宋体" w:hint="eastAsia"/>
          <w:sz w:val="21"/>
          <w:szCs w:val="21"/>
        </w:rPr>
        <w:t>，</w:t>
      </w:r>
      <w:r w:rsidR="00383DC0">
        <w:rPr>
          <w:rFonts w:hAnsi="宋体" w:hint="eastAsia"/>
          <w:sz w:val="21"/>
          <w:szCs w:val="21"/>
        </w:rPr>
        <w:t>脱脂棉花，</w:t>
      </w:r>
      <w:r>
        <w:rPr>
          <w:sz w:val="21"/>
          <w:szCs w:val="21"/>
        </w:rPr>
        <w:t>100mL</w:t>
      </w:r>
      <w:r>
        <w:rPr>
          <w:rFonts w:hAnsi="宋体"/>
          <w:sz w:val="21"/>
          <w:szCs w:val="21"/>
        </w:rPr>
        <w:t>容量瓶，恒温水浴箱</w:t>
      </w:r>
      <w:r w:rsidR="00383DC0">
        <w:rPr>
          <w:rFonts w:hAnsi="宋体" w:hint="eastAsia"/>
          <w:sz w:val="21"/>
          <w:szCs w:val="21"/>
        </w:rPr>
        <w:t>，</w:t>
      </w:r>
      <w:r w:rsidR="00383DC0">
        <w:rPr>
          <w:rFonts w:hAnsi="宋体" w:hint="eastAsia"/>
          <w:sz w:val="21"/>
          <w:szCs w:val="21"/>
        </w:rPr>
        <w:t>4</w:t>
      </w:r>
      <w:r w:rsidR="00383DC0">
        <w:rPr>
          <w:rFonts w:hAnsi="宋体" w:hint="eastAsia"/>
          <w:sz w:val="21"/>
          <w:szCs w:val="21"/>
        </w:rPr>
        <w:t>℃冰箱</w:t>
      </w:r>
      <w:r>
        <w:rPr>
          <w:rFonts w:hAnsi="宋体"/>
          <w:sz w:val="21"/>
          <w:szCs w:val="21"/>
        </w:rPr>
        <w:t>。</w:t>
      </w:r>
    </w:p>
    <w:p w14:paraId="2E98A9AF" w14:textId="336AF530" w:rsidR="00057EB9" w:rsidRDefault="00057EB9" w:rsidP="00057E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四</w:t>
      </w:r>
      <w:r>
        <w:rPr>
          <w:sz w:val="28"/>
          <w:szCs w:val="28"/>
        </w:rPr>
        <w:t>、操作步骤</w:t>
      </w:r>
    </w:p>
    <w:p w14:paraId="31B25FB0" w14:textId="77777777" w:rsidR="00057EB9" w:rsidRDefault="00057EB9" w:rsidP="00057EB9">
      <w:pPr>
        <w:tabs>
          <w:tab w:val="left" w:pos="2520"/>
        </w:tabs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．唾液淀粉酶液的制备：取唾液</w:t>
      </w:r>
      <w:proofErr w:type="spellStart"/>
      <w:r>
        <w:rPr>
          <w:sz w:val="21"/>
          <w:szCs w:val="21"/>
        </w:rPr>
        <w:t>lmL</w:t>
      </w:r>
      <w:proofErr w:type="spellEnd"/>
      <w:r>
        <w:rPr>
          <w:rFonts w:hAnsi="宋体"/>
          <w:sz w:val="21"/>
          <w:szCs w:val="21"/>
        </w:rPr>
        <w:t>放人</w:t>
      </w:r>
      <w:r>
        <w:rPr>
          <w:sz w:val="21"/>
          <w:szCs w:val="21"/>
        </w:rPr>
        <w:t>100mL</w:t>
      </w:r>
      <w:r>
        <w:rPr>
          <w:rFonts w:hAnsi="宋体"/>
          <w:sz w:val="21"/>
          <w:szCs w:val="21"/>
        </w:rPr>
        <w:t>容量瓶中，用蒸馏水稀释至</w:t>
      </w:r>
      <w:r>
        <w:rPr>
          <w:sz w:val="21"/>
          <w:szCs w:val="21"/>
        </w:rPr>
        <w:t>100mL</w:t>
      </w:r>
      <w:r>
        <w:rPr>
          <w:rFonts w:hAnsi="宋体"/>
          <w:sz w:val="21"/>
          <w:szCs w:val="21"/>
        </w:rPr>
        <w:t>，用脱脂棉花过滤至</w:t>
      </w:r>
      <w:r>
        <w:rPr>
          <w:sz w:val="21"/>
          <w:szCs w:val="21"/>
        </w:rPr>
        <w:t>150mL</w:t>
      </w:r>
      <w:r>
        <w:rPr>
          <w:rFonts w:hAnsi="宋体"/>
          <w:sz w:val="21"/>
          <w:szCs w:val="21"/>
        </w:rPr>
        <w:t>三角瓶，备用。唾液稀释倍数因人而异，可稀释</w:t>
      </w:r>
      <w:r>
        <w:rPr>
          <w:sz w:val="21"/>
          <w:szCs w:val="21"/>
        </w:rPr>
        <w:t>50</w:t>
      </w:r>
      <w:r>
        <w:rPr>
          <w:rFonts w:hAnsi="宋体"/>
          <w:sz w:val="21"/>
          <w:szCs w:val="21"/>
        </w:rPr>
        <w:t>～</w:t>
      </w:r>
      <w:r>
        <w:rPr>
          <w:sz w:val="21"/>
          <w:szCs w:val="21"/>
        </w:rPr>
        <w:t>400</w:t>
      </w:r>
      <w:r>
        <w:rPr>
          <w:rFonts w:hAnsi="宋体"/>
          <w:sz w:val="21"/>
          <w:szCs w:val="21"/>
        </w:rPr>
        <w:t>倍，甚至更高。</w:t>
      </w:r>
    </w:p>
    <w:p w14:paraId="230DB6DC" w14:textId="77777777" w:rsidR="00057EB9" w:rsidRDefault="00057EB9" w:rsidP="00057EB9">
      <w:pPr>
        <w:tabs>
          <w:tab w:val="left" w:pos="2520"/>
        </w:tabs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．激活剂和抑制剂对唾液淀粉酶活性的影响</w:t>
      </w:r>
    </w:p>
    <w:p w14:paraId="602CDA2E" w14:textId="77777777" w:rsidR="00057EB9" w:rsidRDefault="00057EB9" w:rsidP="00057EB9">
      <w:pPr>
        <w:tabs>
          <w:tab w:val="left" w:pos="2520"/>
        </w:tabs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取试管</w:t>
      </w:r>
      <w:r>
        <w:rPr>
          <w:sz w:val="21"/>
          <w:szCs w:val="21"/>
        </w:rPr>
        <w:t>4</w:t>
      </w:r>
      <w:r>
        <w:rPr>
          <w:rFonts w:hAnsi="宋体"/>
          <w:sz w:val="21"/>
          <w:szCs w:val="21"/>
        </w:rPr>
        <w:t>支，按下表操作。</w:t>
      </w:r>
    </w:p>
    <w:p w14:paraId="33BB02C2" w14:textId="77777777" w:rsidR="00057EB9" w:rsidRDefault="00057EB9" w:rsidP="00057EB9">
      <w:pPr>
        <w:tabs>
          <w:tab w:val="left" w:pos="2520"/>
        </w:tabs>
        <w:spacing w:line="360" w:lineRule="auto"/>
        <w:ind w:firstLineChars="255" w:firstLine="535"/>
        <w:jc w:val="center"/>
        <w:rPr>
          <w:sz w:val="21"/>
          <w:szCs w:val="21"/>
        </w:rPr>
      </w:pPr>
      <w:bookmarkStart w:id="12" w:name="_Hlk132818925"/>
      <w:r>
        <w:rPr>
          <w:rFonts w:hAnsi="宋体"/>
          <w:sz w:val="21"/>
          <w:szCs w:val="21"/>
        </w:rPr>
        <w:t>表</w:t>
      </w:r>
      <w:r>
        <w:rPr>
          <w:rFonts w:hint="eastAsia"/>
          <w:sz w:val="21"/>
          <w:szCs w:val="21"/>
        </w:rPr>
        <w:t>1</w:t>
      </w:r>
      <w:r>
        <w:rPr>
          <w:rFonts w:hAnsi="宋体"/>
          <w:sz w:val="21"/>
          <w:szCs w:val="21"/>
        </w:rPr>
        <w:t>激活剂和抑制剂对唾液淀粉酶活性的影响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37"/>
        <w:gridCol w:w="1491"/>
        <w:gridCol w:w="1497"/>
        <w:gridCol w:w="1497"/>
        <w:gridCol w:w="1532"/>
      </w:tblGrid>
      <w:tr w:rsidR="00057EB9" w14:paraId="666937A0" w14:textId="77777777" w:rsidTr="00A61E7C">
        <w:trPr>
          <w:trHeight w:val="311"/>
        </w:trPr>
        <w:tc>
          <w:tcPr>
            <w:tcW w:w="1784" w:type="pct"/>
            <w:vMerge w:val="restart"/>
            <w:tcBorders>
              <w:top w:val="single" w:sz="6" w:space="0" w:color="auto"/>
            </w:tcBorders>
            <w:vAlign w:val="center"/>
          </w:tcPr>
          <w:p w14:paraId="2865A378" w14:textId="77777777" w:rsidR="00057EB9" w:rsidRDefault="00057EB9" w:rsidP="00A61E7C">
            <w:pPr>
              <w:widowControl/>
              <w:spacing w:line="360" w:lineRule="auto"/>
              <w:jc w:val="center"/>
              <w:rPr>
                <w:spacing w:val="2"/>
                <w:kern w:val="0"/>
                <w:sz w:val="21"/>
                <w:szCs w:val="21"/>
              </w:rPr>
            </w:pPr>
            <w:bookmarkStart w:id="13" w:name="_Hlk132817109"/>
            <w:bookmarkEnd w:id="12"/>
            <w:r>
              <w:rPr>
                <w:rFonts w:hAnsi="宋体"/>
                <w:spacing w:val="2"/>
                <w:kern w:val="0"/>
                <w:sz w:val="21"/>
                <w:szCs w:val="21"/>
              </w:rPr>
              <w:t>操作</w:t>
            </w:r>
          </w:p>
        </w:tc>
        <w:tc>
          <w:tcPr>
            <w:tcW w:w="3216" w:type="pct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3D0803" w14:textId="77777777" w:rsidR="00057EB9" w:rsidRDefault="00057EB9" w:rsidP="00A61E7C">
            <w:pPr>
              <w:spacing w:line="360" w:lineRule="auto"/>
              <w:ind w:firstLineChars="255" w:firstLine="546"/>
              <w:jc w:val="center"/>
              <w:rPr>
                <w:spacing w:val="2"/>
                <w:kern w:val="0"/>
                <w:sz w:val="21"/>
                <w:szCs w:val="21"/>
              </w:rPr>
            </w:pPr>
            <w:r>
              <w:rPr>
                <w:rFonts w:hAnsi="宋体"/>
                <w:spacing w:val="2"/>
                <w:kern w:val="0"/>
                <w:sz w:val="21"/>
                <w:szCs w:val="21"/>
              </w:rPr>
              <w:t>试管号</w:t>
            </w:r>
          </w:p>
        </w:tc>
      </w:tr>
      <w:tr w:rsidR="00057EB9" w14:paraId="20F7E941" w14:textId="77777777" w:rsidTr="00A61E7C">
        <w:trPr>
          <w:trHeight w:val="311"/>
        </w:trPr>
        <w:tc>
          <w:tcPr>
            <w:tcW w:w="1784" w:type="pct"/>
            <w:vMerge/>
            <w:tcBorders>
              <w:bottom w:val="single" w:sz="6" w:space="0" w:color="auto"/>
            </w:tcBorders>
            <w:vAlign w:val="center"/>
          </w:tcPr>
          <w:p w14:paraId="6D87DB79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FFBB5CF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7A7B9F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E57028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40C8FDC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</w:tr>
      <w:tr w:rsidR="00057EB9" w14:paraId="002ED1F1" w14:textId="77777777" w:rsidTr="00A61E7C">
        <w:trPr>
          <w:trHeight w:val="316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1BC1FAE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pacing w:val="2"/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pH6.6</w:t>
            </w:r>
            <w:r>
              <w:rPr>
                <w:rFonts w:hAnsi="宋体"/>
                <w:spacing w:val="2"/>
                <w:kern w:val="0"/>
                <w:sz w:val="21"/>
                <w:szCs w:val="21"/>
              </w:rPr>
              <w:t>缓冲液</w:t>
            </w:r>
            <w:r>
              <w:rPr>
                <w:spacing w:val="2"/>
                <w:kern w:val="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mL</w:t>
            </w:r>
            <w:r>
              <w:rPr>
                <w:spacing w:val="2"/>
                <w:kern w:val="0"/>
                <w:sz w:val="21"/>
                <w:szCs w:val="21"/>
              </w:rPr>
              <w:t>)</w:t>
            </w:r>
          </w:p>
        </w:tc>
        <w:tc>
          <w:tcPr>
            <w:tcW w:w="3216" w:type="pct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18317A" w14:textId="77777777" w:rsidR="00057EB9" w:rsidRDefault="00057EB9" w:rsidP="00A61E7C">
            <w:pPr>
              <w:spacing w:line="360" w:lineRule="auto"/>
              <w:ind w:firstLineChars="255" w:firstLine="546"/>
              <w:jc w:val="center"/>
              <w:rPr>
                <w:spacing w:val="2"/>
                <w:kern w:val="0"/>
                <w:sz w:val="21"/>
                <w:szCs w:val="21"/>
              </w:rPr>
            </w:pPr>
            <w:r>
              <w:rPr>
                <w:rFonts w:hAnsi="宋体"/>
                <w:spacing w:val="2"/>
                <w:kern w:val="0"/>
                <w:sz w:val="21"/>
                <w:szCs w:val="21"/>
              </w:rPr>
              <w:t>各</w:t>
            </w:r>
            <w:r>
              <w:rPr>
                <w:sz w:val="21"/>
                <w:szCs w:val="21"/>
              </w:rPr>
              <w:t>2mL</w:t>
            </w:r>
          </w:p>
        </w:tc>
      </w:tr>
      <w:tr w:rsidR="00057EB9" w14:paraId="36A61DF1" w14:textId="77777777" w:rsidTr="00A61E7C">
        <w:trPr>
          <w:trHeight w:val="316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F38BC01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0.1%</w:t>
            </w:r>
            <w:r>
              <w:rPr>
                <w:rFonts w:hAnsi="宋体"/>
                <w:spacing w:val="2"/>
                <w:kern w:val="0"/>
                <w:sz w:val="21"/>
                <w:szCs w:val="21"/>
              </w:rPr>
              <w:t>淀粉溶液</w:t>
            </w:r>
            <w:r>
              <w:rPr>
                <w:spacing w:val="2"/>
                <w:kern w:val="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mL</w:t>
            </w:r>
            <w:r>
              <w:rPr>
                <w:spacing w:val="2"/>
                <w:kern w:val="0"/>
                <w:sz w:val="21"/>
                <w:szCs w:val="21"/>
              </w:rPr>
              <w:t>)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9147B5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678CEB6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9EDB6E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054F775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  <w:tr w:rsidR="00057EB9" w14:paraId="31416714" w14:textId="77777777" w:rsidTr="00A61E7C">
        <w:trPr>
          <w:trHeight w:val="316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D7899C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1%</w:t>
            </w:r>
            <w:r w:rsidRPr="00881170">
              <w:rPr>
                <w:spacing w:val="2"/>
                <w:kern w:val="0"/>
                <w:sz w:val="21"/>
                <w:szCs w:val="21"/>
                <w:highlight w:val="yellow"/>
              </w:rPr>
              <w:t>CuSO</w:t>
            </w:r>
            <w:r w:rsidRPr="00881170">
              <w:rPr>
                <w:spacing w:val="2"/>
                <w:kern w:val="0"/>
                <w:sz w:val="21"/>
                <w:szCs w:val="21"/>
                <w:highlight w:val="yellow"/>
                <w:vertAlign w:val="subscript"/>
              </w:rPr>
              <w:t>4</w:t>
            </w:r>
            <w:r>
              <w:rPr>
                <w:rFonts w:hAnsi="宋体"/>
                <w:spacing w:val="2"/>
                <w:kern w:val="0"/>
                <w:sz w:val="21"/>
                <w:szCs w:val="21"/>
              </w:rPr>
              <w:t>溶液</w:t>
            </w:r>
            <w:r>
              <w:rPr>
                <w:spacing w:val="2"/>
                <w:kern w:val="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mL</w:t>
            </w:r>
            <w:r>
              <w:rPr>
                <w:spacing w:val="2"/>
                <w:kern w:val="0"/>
                <w:sz w:val="21"/>
                <w:szCs w:val="21"/>
              </w:rPr>
              <w:t>)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C6DE17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8430FF2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FC7667E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B3D6B9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</w:tr>
      <w:tr w:rsidR="00057EB9" w14:paraId="5A84A2BC" w14:textId="77777777" w:rsidTr="00A61E7C">
        <w:trPr>
          <w:trHeight w:val="316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1C2516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1%</w:t>
            </w:r>
            <w:r w:rsidRPr="00881170">
              <w:rPr>
                <w:sz w:val="21"/>
                <w:szCs w:val="21"/>
                <w:highlight w:val="yellow"/>
              </w:rPr>
              <w:t>NaCl</w:t>
            </w:r>
            <w:r>
              <w:rPr>
                <w:rFonts w:hAnsi="宋体"/>
                <w:spacing w:val="2"/>
                <w:kern w:val="0"/>
                <w:sz w:val="21"/>
                <w:szCs w:val="21"/>
              </w:rPr>
              <w:t>溶液</w:t>
            </w:r>
            <w:r>
              <w:rPr>
                <w:spacing w:val="2"/>
                <w:kern w:val="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mL</w:t>
            </w:r>
            <w:r>
              <w:rPr>
                <w:spacing w:val="2"/>
                <w:kern w:val="0"/>
                <w:sz w:val="21"/>
                <w:szCs w:val="21"/>
              </w:rPr>
              <w:t>)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3C78706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893B656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C6F430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C927AFA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</w:tr>
      <w:tr w:rsidR="00057EB9" w14:paraId="5E1864CB" w14:textId="77777777" w:rsidTr="00A61E7C">
        <w:trPr>
          <w:trHeight w:val="316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D63DEF0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1%</w:t>
            </w:r>
            <w:r w:rsidRPr="00881170">
              <w:rPr>
                <w:spacing w:val="2"/>
                <w:kern w:val="0"/>
                <w:sz w:val="21"/>
                <w:szCs w:val="21"/>
                <w:highlight w:val="yellow"/>
              </w:rPr>
              <w:t>Na</w:t>
            </w:r>
            <w:r w:rsidRPr="00881170">
              <w:rPr>
                <w:spacing w:val="2"/>
                <w:kern w:val="0"/>
                <w:sz w:val="21"/>
                <w:szCs w:val="21"/>
                <w:highlight w:val="yellow"/>
                <w:vertAlign w:val="subscript"/>
              </w:rPr>
              <w:t>2</w:t>
            </w:r>
            <w:r w:rsidRPr="00881170">
              <w:rPr>
                <w:spacing w:val="2"/>
                <w:kern w:val="0"/>
                <w:sz w:val="21"/>
                <w:szCs w:val="21"/>
                <w:highlight w:val="yellow"/>
              </w:rPr>
              <w:t>SO</w:t>
            </w:r>
            <w:r w:rsidRPr="00881170">
              <w:rPr>
                <w:spacing w:val="2"/>
                <w:kern w:val="0"/>
                <w:sz w:val="21"/>
                <w:szCs w:val="21"/>
                <w:highlight w:val="yellow"/>
                <w:vertAlign w:val="subscript"/>
              </w:rPr>
              <w:t>4</w:t>
            </w:r>
            <w:r>
              <w:rPr>
                <w:rFonts w:hAnsi="宋体"/>
                <w:spacing w:val="2"/>
                <w:kern w:val="0"/>
                <w:sz w:val="21"/>
                <w:szCs w:val="21"/>
              </w:rPr>
              <w:t>溶液</w:t>
            </w:r>
            <w:r>
              <w:rPr>
                <w:spacing w:val="2"/>
                <w:kern w:val="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mL</w:t>
            </w:r>
            <w:r>
              <w:rPr>
                <w:spacing w:val="2"/>
                <w:kern w:val="0"/>
                <w:sz w:val="21"/>
                <w:szCs w:val="21"/>
              </w:rPr>
              <w:t>)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6C7274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A6FC11B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4FF11D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1E1CA3D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</w:tr>
      <w:tr w:rsidR="00057EB9" w14:paraId="4F647221" w14:textId="77777777" w:rsidTr="00A61E7C">
        <w:trPr>
          <w:trHeight w:val="316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8DFA965" w14:textId="77777777" w:rsidR="00057EB9" w:rsidRDefault="00057EB9" w:rsidP="00A61E7C">
            <w:pPr>
              <w:spacing w:line="360" w:lineRule="auto"/>
              <w:ind w:firstLineChars="255" w:firstLine="546"/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pacing w:val="2"/>
                <w:kern w:val="0"/>
                <w:sz w:val="21"/>
                <w:szCs w:val="21"/>
              </w:rPr>
              <w:t>蒸馏水</w:t>
            </w:r>
            <w:r>
              <w:rPr>
                <w:spacing w:val="2"/>
                <w:kern w:val="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mL</w:t>
            </w:r>
            <w:r>
              <w:rPr>
                <w:spacing w:val="2"/>
                <w:kern w:val="0"/>
                <w:sz w:val="21"/>
                <w:szCs w:val="21"/>
              </w:rPr>
              <w:t>)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77265E0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BB2894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9108650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9FD8F04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057EB9" w14:paraId="5F838DF9" w14:textId="77777777" w:rsidTr="00A61E7C">
        <w:trPr>
          <w:trHeight w:val="328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7B487C" w14:textId="77777777" w:rsidR="00057EB9" w:rsidRDefault="00057EB9" w:rsidP="00A61E7C">
            <w:pPr>
              <w:spacing w:line="360" w:lineRule="auto"/>
              <w:ind w:firstLineChars="255" w:firstLine="546"/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pacing w:val="2"/>
                <w:kern w:val="0"/>
                <w:sz w:val="21"/>
                <w:szCs w:val="21"/>
              </w:rPr>
              <w:t>唾液淀粉酶</w:t>
            </w:r>
            <w:r>
              <w:rPr>
                <w:spacing w:val="2"/>
                <w:kern w:val="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mL</w:t>
            </w:r>
            <w:r>
              <w:rPr>
                <w:spacing w:val="2"/>
                <w:kern w:val="0"/>
                <w:sz w:val="21"/>
                <w:szCs w:val="21"/>
              </w:rPr>
              <w:t>)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98977D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FF8531A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498EB3A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8507A8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057EB9" w14:paraId="40E735A6" w14:textId="77777777" w:rsidTr="00A61E7C">
        <w:trPr>
          <w:trHeight w:val="305"/>
        </w:trPr>
        <w:tc>
          <w:tcPr>
            <w:tcW w:w="5000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4EA7068" w14:textId="0A430CEC" w:rsidR="00057EB9" w:rsidRDefault="00902B51" w:rsidP="00A61E7C">
            <w:pPr>
              <w:spacing w:line="360" w:lineRule="auto"/>
              <w:ind w:firstLineChars="255" w:firstLine="548"/>
              <w:jc w:val="center"/>
              <w:rPr>
                <w:sz w:val="21"/>
                <w:szCs w:val="21"/>
              </w:rPr>
            </w:pPr>
            <w:r w:rsidRPr="00902B51">
              <w:rPr>
                <w:rFonts w:hAnsi="宋体" w:hint="eastAsia"/>
                <w:b/>
                <w:bCs/>
                <w:spacing w:val="2"/>
                <w:kern w:val="0"/>
                <w:sz w:val="21"/>
                <w:szCs w:val="21"/>
              </w:rPr>
              <w:t>迅速</w:t>
            </w:r>
            <w:r w:rsidR="00057EB9" w:rsidRPr="00902B51">
              <w:rPr>
                <w:rFonts w:hAnsi="宋体"/>
                <w:b/>
                <w:bCs/>
                <w:spacing w:val="2"/>
                <w:kern w:val="0"/>
                <w:sz w:val="21"/>
                <w:szCs w:val="21"/>
              </w:rPr>
              <w:t>混匀</w:t>
            </w:r>
            <w:r>
              <w:rPr>
                <w:rFonts w:hAnsi="宋体" w:hint="eastAsia"/>
                <w:spacing w:val="2"/>
                <w:kern w:val="0"/>
                <w:sz w:val="21"/>
                <w:szCs w:val="21"/>
              </w:rPr>
              <w:t>，室温放置</w:t>
            </w:r>
            <w:r>
              <w:rPr>
                <w:rFonts w:hAnsi="宋体" w:hint="eastAsia"/>
                <w:spacing w:val="2"/>
                <w:kern w:val="0"/>
                <w:sz w:val="21"/>
                <w:szCs w:val="21"/>
              </w:rPr>
              <w:t>5</w:t>
            </w:r>
            <w:r>
              <w:rPr>
                <w:rFonts w:hAnsi="宋体"/>
                <w:spacing w:val="2"/>
                <w:kern w:val="0"/>
                <w:sz w:val="21"/>
                <w:szCs w:val="21"/>
              </w:rPr>
              <w:t>-15</w:t>
            </w:r>
            <w:r w:rsidR="00057EB9">
              <w:rPr>
                <w:sz w:val="21"/>
                <w:szCs w:val="21"/>
              </w:rPr>
              <w:t>min</w:t>
            </w:r>
            <w:r>
              <w:rPr>
                <w:rFonts w:hint="eastAsia"/>
                <w:sz w:val="21"/>
                <w:szCs w:val="21"/>
              </w:rPr>
              <w:t>（唾液淀粉酶个体差异很大）</w:t>
            </w:r>
          </w:p>
        </w:tc>
      </w:tr>
      <w:tr w:rsidR="00057EB9" w14:paraId="2FA10533" w14:textId="77777777" w:rsidTr="00A61E7C">
        <w:trPr>
          <w:trHeight w:val="316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102026A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KI-</w:t>
            </w:r>
            <w:r>
              <w:rPr>
                <w:spacing w:val="2"/>
                <w:kern w:val="0"/>
                <w:sz w:val="21"/>
                <w:szCs w:val="21"/>
              </w:rPr>
              <w:t>I</w:t>
            </w:r>
            <w:r>
              <w:rPr>
                <w:spacing w:val="2"/>
                <w:kern w:val="0"/>
                <w:sz w:val="21"/>
                <w:szCs w:val="21"/>
                <w:vertAlign w:val="subscript"/>
              </w:rPr>
              <w:t>2</w:t>
            </w:r>
            <w:r>
              <w:rPr>
                <w:rFonts w:hAnsi="宋体"/>
                <w:spacing w:val="2"/>
                <w:kern w:val="0"/>
                <w:sz w:val="21"/>
                <w:szCs w:val="21"/>
              </w:rPr>
              <w:t>溶液</w:t>
            </w:r>
            <w:r>
              <w:rPr>
                <w:spacing w:val="2"/>
                <w:kern w:val="0"/>
                <w:sz w:val="21"/>
                <w:szCs w:val="21"/>
              </w:rPr>
              <w:t>(</w:t>
            </w:r>
            <w:r>
              <w:rPr>
                <w:rFonts w:hAnsi="宋体"/>
                <w:spacing w:val="2"/>
                <w:kern w:val="0"/>
                <w:sz w:val="21"/>
                <w:szCs w:val="21"/>
              </w:rPr>
              <w:t>滴</w:t>
            </w:r>
            <w:r>
              <w:rPr>
                <w:spacing w:val="2"/>
                <w:kern w:val="0"/>
                <w:sz w:val="21"/>
                <w:szCs w:val="21"/>
              </w:rPr>
              <w:t>)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235F92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162D51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D57A74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2C7A210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</w:tr>
      <w:tr w:rsidR="00057EB9" w14:paraId="4C4EB96D" w14:textId="77777777" w:rsidTr="00A61E7C">
        <w:trPr>
          <w:trHeight w:val="322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5130A5" w14:textId="77777777" w:rsidR="00057EB9" w:rsidRDefault="00057EB9" w:rsidP="00A61E7C">
            <w:pPr>
              <w:spacing w:line="360" w:lineRule="auto"/>
              <w:ind w:firstLineChars="255" w:firstLine="546"/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pacing w:val="2"/>
                <w:kern w:val="0"/>
                <w:sz w:val="21"/>
                <w:szCs w:val="21"/>
              </w:rPr>
              <w:t>记录颜色变化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C40FD7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A0AC82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06C560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CEDF05" w14:textId="77777777" w:rsidR="00057EB9" w:rsidRDefault="00057EB9" w:rsidP="00A61E7C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</w:tr>
      <w:bookmarkEnd w:id="13"/>
    </w:tbl>
    <w:p w14:paraId="032C790C" w14:textId="77777777" w:rsidR="00057EB9" w:rsidRDefault="00057EB9" w:rsidP="00057EB9">
      <w:pPr>
        <w:tabs>
          <w:tab w:val="left" w:pos="2520"/>
        </w:tabs>
        <w:spacing w:line="360" w:lineRule="auto"/>
        <w:ind w:firstLineChars="255" w:firstLine="535"/>
        <w:rPr>
          <w:sz w:val="21"/>
          <w:szCs w:val="21"/>
        </w:rPr>
      </w:pPr>
    </w:p>
    <w:p w14:paraId="4B2C0526" w14:textId="3BA9E9EF" w:rsidR="00904A42" w:rsidRDefault="00904A42" w:rsidP="00057E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五</w:t>
      </w:r>
      <w:r w:rsidR="00057EB9">
        <w:rPr>
          <w:sz w:val="28"/>
          <w:szCs w:val="28"/>
        </w:rPr>
        <w:t>、实验结果</w:t>
      </w:r>
    </w:p>
    <w:p w14:paraId="008047F3" w14:textId="69A4EB45" w:rsidR="00904A42" w:rsidRDefault="00904A42" w:rsidP="00057EB9">
      <w:pPr>
        <w:rPr>
          <w:sz w:val="21"/>
          <w:szCs w:val="21"/>
        </w:rPr>
      </w:pPr>
    </w:p>
    <w:p w14:paraId="76E2B0B9" w14:textId="77777777" w:rsidR="00904A42" w:rsidRPr="00904A42" w:rsidRDefault="00904A42" w:rsidP="00057EB9">
      <w:pPr>
        <w:rPr>
          <w:sz w:val="21"/>
          <w:szCs w:val="21"/>
        </w:rPr>
      </w:pPr>
    </w:p>
    <w:p w14:paraId="5C2C6ACB" w14:textId="71A2904E" w:rsidR="00057EB9" w:rsidRDefault="00904A42" w:rsidP="00057E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六、讨论</w:t>
      </w:r>
    </w:p>
    <w:p w14:paraId="0486FE25" w14:textId="45694642" w:rsidR="00904A42" w:rsidRDefault="00904A42" w:rsidP="00057EB9">
      <w:pPr>
        <w:rPr>
          <w:sz w:val="21"/>
          <w:szCs w:val="21"/>
        </w:rPr>
      </w:pPr>
    </w:p>
    <w:p w14:paraId="27CCF08E" w14:textId="0E8FE5C8" w:rsidR="00057EB9" w:rsidRDefault="00057EB9" w:rsidP="009D58DB">
      <w:pPr>
        <w:spacing w:line="360" w:lineRule="auto"/>
        <w:rPr>
          <w:sz w:val="21"/>
          <w:szCs w:val="21"/>
        </w:rPr>
      </w:pPr>
      <w:r w:rsidRPr="009D58DB">
        <w:rPr>
          <w:b/>
          <w:bCs/>
          <w:sz w:val="21"/>
          <w:szCs w:val="21"/>
        </w:rPr>
        <w:t>注意事项</w:t>
      </w:r>
      <w:r w:rsidR="009D58DB" w:rsidRPr="009D58DB">
        <w:rPr>
          <w:rFonts w:hint="eastAsia"/>
          <w:b/>
          <w:bCs/>
          <w:sz w:val="21"/>
          <w:szCs w:val="21"/>
        </w:rPr>
        <w:t>：</w:t>
      </w:r>
      <w:r>
        <w:rPr>
          <w:rFonts w:hAnsi="宋体"/>
          <w:sz w:val="21"/>
          <w:szCs w:val="21"/>
        </w:rPr>
        <w:t>如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4</w:t>
      </w:r>
      <w:proofErr w:type="gramStart"/>
      <w:r>
        <w:rPr>
          <w:rFonts w:hAnsi="宋体"/>
          <w:sz w:val="21"/>
          <w:szCs w:val="21"/>
        </w:rPr>
        <w:t>管呈色</w:t>
      </w:r>
      <w:proofErr w:type="gramEnd"/>
      <w:r>
        <w:rPr>
          <w:rFonts w:hAnsi="宋体"/>
          <w:sz w:val="21"/>
          <w:szCs w:val="21"/>
        </w:rPr>
        <w:t>反应无明显差别，可能是唾液淀粉酶活力太高或太低，若酶活力太高</w:t>
      </w:r>
      <w:proofErr w:type="gramStart"/>
      <w:r>
        <w:rPr>
          <w:rFonts w:hAnsi="宋体"/>
          <w:sz w:val="21"/>
          <w:szCs w:val="21"/>
        </w:rPr>
        <w:t>可将酶稀释</w:t>
      </w:r>
      <w:proofErr w:type="gramEnd"/>
      <w:r>
        <w:rPr>
          <w:rFonts w:hAnsi="宋体"/>
          <w:sz w:val="21"/>
          <w:szCs w:val="21"/>
        </w:rPr>
        <w:t>后重做；若酶活力太低，可延长保温时间或增加酶的浓度。</w:t>
      </w:r>
    </w:p>
    <w:p w14:paraId="26C26FE9" w14:textId="5362E754" w:rsidR="00057EB9" w:rsidRDefault="00057EB9" w:rsidP="009D58DB">
      <w:pPr>
        <w:spacing w:line="360" w:lineRule="auto"/>
        <w:rPr>
          <w:sz w:val="21"/>
          <w:szCs w:val="21"/>
        </w:rPr>
      </w:pPr>
      <w:r w:rsidRPr="009D58DB">
        <w:rPr>
          <w:b/>
          <w:bCs/>
          <w:sz w:val="21"/>
          <w:szCs w:val="21"/>
        </w:rPr>
        <w:t>思考题</w:t>
      </w:r>
      <w:r w:rsidR="009D58DB" w:rsidRPr="009D58DB">
        <w:rPr>
          <w:rFonts w:hint="eastAsia"/>
          <w:b/>
          <w:bCs/>
          <w:sz w:val="21"/>
          <w:szCs w:val="21"/>
        </w:rPr>
        <w:t>：</w:t>
      </w:r>
      <w:r>
        <w:rPr>
          <w:rFonts w:hAnsi="宋体"/>
          <w:sz w:val="21"/>
          <w:szCs w:val="21"/>
        </w:rPr>
        <w:t>本实验中，为什么要设计</w:t>
      </w:r>
      <w:proofErr w:type="gramStart"/>
      <w:r>
        <w:rPr>
          <w:rFonts w:hAnsi="宋体"/>
          <w:sz w:val="21"/>
          <w:szCs w:val="21"/>
        </w:rPr>
        <w:t>第</w:t>
      </w:r>
      <w:r w:rsidR="00904A42"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管</w:t>
      </w:r>
      <w:proofErr w:type="gramEnd"/>
      <w:r>
        <w:rPr>
          <w:sz w:val="21"/>
          <w:szCs w:val="21"/>
        </w:rPr>
        <w:t>?</w:t>
      </w:r>
    </w:p>
    <w:p w14:paraId="043FA49A" w14:textId="6EF79BE6" w:rsidR="009D58DB" w:rsidRDefault="009D58DB" w:rsidP="009D58DB">
      <w:pPr>
        <w:tabs>
          <w:tab w:val="left" w:pos="2520"/>
        </w:tabs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如果时间允许，可以选做下列实验</w:t>
      </w:r>
    </w:p>
    <w:p w14:paraId="16AF7013" w14:textId="27A518EA" w:rsidR="00752958" w:rsidRPr="009D58DB" w:rsidRDefault="009D58DB" w:rsidP="009D58DB">
      <w:pPr>
        <w:spacing w:line="360" w:lineRule="auto"/>
        <w:jc w:val="center"/>
        <w:rPr>
          <w:sz w:val="21"/>
          <w:szCs w:val="21"/>
        </w:rPr>
      </w:pPr>
      <w:bookmarkStart w:id="14" w:name="_Hlk132818957"/>
      <w:r w:rsidRPr="009D58DB"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>2</w:t>
      </w:r>
      <w:r w:rsidRPr="00881170">
        <w:rPr>
          <w:rFonts w:hint="eastAsia"/>
          <w:sz w:val="21"/>
          <w:szCs w:val="21"/>
          <w:highlight w:val="yellow"/>
        </w:rPr>
        <w:t>温度</w:t>
      </w:r>
      <w:r w:rsidRPr="009D58DB">
        <w:rPr>
          <w:rFonts w:hint="eastAsia"/>
          <w:sz w:val="21"/>
          <w:szCs w:val="21"/>
        </w:rPr>
        <w:t>对唾液淀粉酶活性的影响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37"/>
        <w:gridCol w:w="1491"/>
        <w:gridCol w:w="1497"/>
        <w:gridCol w:w="1497"/>
        <w:gridCol w:w="1532"/>
      </w:tblGrid>
      <w:tr w:rsidR="00902B51" w14:paraId="74CC0679" w14:textId="77777777" w:rsidTr="00484F9F">
        <w:trPr>
          <w:trHeight w:val="311"/>
        </w:trPr>
        <w:tc>
          <w:tcPr>
            <w:tcW w:w="1784" w:type="pct"/>
            <w:vMerge w:val="restart"/>
            <w:tcBorders>
              <w:top w:val="single" w:sz="6" w:space="0" w:color="auto"/>
            </w:tcBorders>
            <w:vAlign w:val="center"/>
          </w:tcPr>
          <w:bookmarkEnd w:id="14"/>
          <w:p w14:paraId="19530D63" w14:textId="77777777" w:rsidR="00902B51" w:rsidRDefault="00902B51" w:rsidP="00484F9F">
            <w:pPr>
              <w:widowControl/>
              <w:spacing w:line="360" w:lineRule="auto"/>
              <w:jc w:val="center"/>
              <w:rPr>
                <w:spacing w:val="2"/>
                <w:kern w:val="0"/>
                <w:sz w:val="21"/>
                <w:szCs w:val="21"/>
              </w:rPr>
            </w:pPr>
            <w:r>
              <w:rPr>
                <w:rFonts w:hAnsi="宋体"/>
                <w:spacing w:val="2"/>
                <w:kern w:val="0"/>
                <w:sz w:val="21"/>
                <w:szCs w:val="21"/>
              </w:rPr>
              <w:t>操作</w:t>
            </w:r>
          </w:p>
        </w:tc>
        <w:tc>
          <w:tcPr>
            <w:tcW w:w="3216" w:type="pct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3560B7" w14:textId="77777777" w:rsidR="00902B51" w:rsidRDefault="00902B51" w:rsidP="00484F9F">
            <w:pPr>
              <w:spacing w:line="360" w:lineRule="auto"/>
              <w:ind w:firstLineChars="255" w:firstLine="546"/>
              <w:jc w:val="center"/>
              <w:rPr>
                <w:spacing w:val="2"/>
                <w:kern w:val="0"/>
                <w:sz w:val="21"/>
                <w:szCs w:val="21"/>
              </w:rPr>
            </w:pPr>
            <w:r>
              <w:rPr>
                <w:rFonts w:hAnsi="宋体"/>
                <w:spacing w:val="2"/>
                <w:kern w:val="0"/>
                <w:sz w:val="21"/>
                <w:szCs w:val="21"/>
              </w:rPr>
              <w:t>试管号</w:t>
            </w:r>
          </w:p>
        </w:tc>
      </w:tr>
      <w:tr w:rsidR="00902B51" w14:paraId="64AD3BFA" w14:textId="77777777" w:rsidTr="00484F9F">
        <w:trPr>
          <w:trHeight w:val="311"/>
        </w:trPr>
        <w:tc>
          <w:tcPr>
            <w:tcW w:w="1784" w:type="pct"/>
            <w:vMerge/>
            <w:tcBorders>
              <w:bottom w:val="single" w:sz="6" w:space="0" w:color="auto"/>
            </w:tcBorders>
            <w:vAlign w:val="center"/>
          </w:tcPr>
          <w:p w14:paraId="5221406C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0B161CC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01C4E6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EB73B6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9C2E3E3" w14:textId="32118225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</w:tr>
      <w:tr w:rsidR="00902B51" w14:paraId="54BCF196" w14:textId="77777777" w:rsidTr="00484F9F">
        <w:trPr>
          <w:trHeight w:val="316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4E2CEB8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pacing w:val="2"/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pH6.6</w:t>
            </w:r>
            <w:r>
              <w:rPr>
                <w:rFonts w:hAnsi="宋体"/>
                <w:spacing w:val="2"/>
                <w:kern w:val="0"/>
                <w:sz w:val="21"/>
                <w:szCs w:val="21"/>
              </w:rPr>
              <w:t>缓冲液</w:t>
            </w:r>
            <w:r>
              <w:rPr>
                <w:spacing w:val="2"/>
                <w:kern w:val="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mL</w:t>
            </w:r>
            <w:r>
              <w:rPr>
                <w:spacing w:val="2"/>
                <w:kern w:val="0"/>
                <w:sz w:val="21"/>
                <w:szCs w:val="21"/>
              </w:rPr>
              <w:t>)</w:t>
            </w:r>
          </w:p>
        </w:tc>
        <w:tc>
          <w:tcPr>
            <w:tcW w:w="3216" w:type="pct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214E12" w14:textId="77777777" w:rsidR="00902B51" w:rsidRDefault="00902B51" w:rsidP="00484F9F">
            <w:pPr>
              <w:spacing w:line="360" w:lineRule="auto"/>
              <w:ind w:firstLineChars="255" w:firstLine="546"/>
              <w:jc w:val="center"/>
              <w:rPr>
                <w:spacing w:val="2"/>
                <w:kern w:val="0"/>
                <w:sz w:val="21"/>
                <w:szCs w:val="21"/>
              </w:rPr>
            </w:pPr>
            <w:r>
              <w:rPr>
                <w:rFonts w:hAnsi="宋体"/>
                <w:spacing w:val="2"/>
                <w:kern w:val="0"/>
                <w:sz w:val="21"/>
                <w:szCs w:val="21"/>
              </w:rPr>
              <w:t>各</w:t>
            </w:r>
            <w:r>
              <w:rPr>
                <w:sz w:val="21"/>
                <w:szCs w:val="21"/>
              </w:rPr>
              <w:t>2mL</w:t>
            </w:r>
          </w:p>
        </w:tc>
      </w:tr>
      <w:tr w:rsidR="00902B51" w14:paraId="0372794C" w14:textId="77777777" w:rsidTr="00484F9F">
        <w:trPr>
          <w:trHeight w:val="316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F8CFACE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0.1%</w:t>
            </w:r>
            <w:r>
              <w:rPr>
                <w:rFonts w:hAnsi="宋体"/>
                <w:spacing w:val="2"/>
                <w:kern w:val="0"/>
                <w:sz w:val="21"/>
                <w:szCs w:val="21"/>
              </w:rPr>
              <w:t>淀粉溶液</w:t>
            </w:r>
            <w:r>
              <w:rPr>
                <w:spacing w:val="2"/>
                <w:kern w:val="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mL</w:t>
            </w:r>
            <w:r>
              <w:rPr>
                <w:spacing w:val="2"/>
                <w:kern w:val="0"/>
                <w:sz w:val="21"/>
                <w:szCs w:val="21"/>
              </w:rPr>
              <w:t>)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E7E9F95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BCDC97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674EF2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4C5555" w14:textId="64BA9AB5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</w:tr>
      <w:tr w:rsidR="00902B51" w14:paraId="62FADCCA" w14:textId="77777777" w:rsidTr="00484F9F">
        <w:trPr>
          <w:trHeight w:val="316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E3848F2" w14:textId="77777777" w:rsidR="00902B51" w:rsidRDefault="00902B51" w:rsidP="00484F9F">
            <w:pPr>
              <w:spacing w:line="360" w:lineRule="auto"/>
              <w:ind w:firstLineChars="255" w:firstLine="546"/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pacing w:val="2"/>
                <w:kern w:val="0"/>
                <w:sz w:val="21"/>
                <w:szCs w:val="21"/>
              </w:rPr>
              <w:t>蒸馏水</w:t>
            </w:r>
            <w:r>
              <w:rPr>
                <w:spacing w:val="2"/>
                <w:kern w:val="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mL</w:t>
            </w:r>
            <w:r>
              <w:rPr>
                <w:spacing w:val="2"/>
                <w:kern w:val="0"/>
                <w:sz w:val="21"/>
                <w:szCs w:val="21"/>
              </w:rPr>
              <w:t>)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535378" w14:textId="17B3856F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7B5D71E" w14:textId="4B7B7B0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0A8066" w14:textId="5B2B9575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BECB57A" w14:textId="65CE06B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</w:tr>
      <w:tr w:rsidR="00902B51" w14:paraId="7300942C" w14:textId="77777777" w:rsidTr="00484F9F">
        <w:trPr>
          <w:trHeight w:val="328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697E1D" w14:textId="6DB0AB2B" w:rsidR="00902B51" w:rsidRDefault="00DD360E" w:rsidP="00484F9F">
            <w:pPr>
              <w:spacing w:line="360" w:lineRule="auto"/>
              <w:ind w:firstLineChars="255" w:firstLine="546"/>
              <w:jc w:val="center"/>
              <w:rPr>
                <w:rFonts w:hAnsi="宋体"/>
                <w:spacing w:val="2"/>
                <w:kern w:val="0"/>
                <w:sz w:val="21"/>
                <w:szCs w:val="21"/>
              </w:rPr>
            </w:pPr>
            <w:r>
              <w:rPr>
                <w:rFonts w:hAnsi="宋体" w:hint="eastAsia"/>
                <w:spacing w:val="2"/>
                <w:kern w:val="0"/>
                <w:sz w:val="21"/>
                <w:szCs w:val="21"/>
              </w:rPr>
              <w:t>恒温</w:t>
            </w:r>
            <w:r w:rsidR="00902B51">
              <w:rPr>
                <w:rFonts w:hAnsi="宋体" w:hint="eastAsia"/>
                <w:spacing w:val="2"/>
                <w:kern w:val="0"/>
                <w:sz w:val="21"/>
                <w:szCs w:val="21"/>
              </w:rPr>
              <w:t>放置</w:t>
            </w:r>
            <w:r w:rsidR="00902B51">
              <w:rPr>
                <w:rFonts w:hAnsi="宋体" w:hint="eastAsia"/>
                <w:spacing w:val="2"/>
                <w:kern w:val="0"/>
                <w:sz w:val="21"/>
                <w:szCs w:val="21"/>
              </w:rPr>
              <w:t>2</w:t>
            </w:r>
            <w:r w:rsidR="00902B51">
              <w:rPr>
                <w:rFonts w:hAnsi="宋体"/>
                <w:spacing w:val="2"/>
                <w:kern w:val="0"/>
                <w:sz w:val="21"/>
                <w:szCs w:val="21"/>
              </w:rPr>
              <w:t>0</w:t>
            </w:r>
            <w:r w:rsidR="00902B51">
              <w:rPr>
                <w:rFonts w:hAnsi="宋体" w:hint="eastAsia"/>
                <w:spacing w:val="2"/>
                <w:kern w:val="0"/>
                <w:sz w:val="21"/>
                <w:szCs w:val="21"/>
              </w:rPr>
              <w:t>min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17F0E1" w14:textId="3470B7BC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℃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80D97A" w14:textId="7C72F18D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室温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241330" w14:textId="1F0DD9EA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℃</w:t>
            </w: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700C132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</w:tr>
      <w:tr w:rsidR="00902B51" w14:paraId="6F942429" w14:textId="77777777" w:rsidTr="00484F9F">
        <w:trPr>
          <w:trHeight w:val="328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CF5188F" w14:textId="77777777" w:rsidR="00902B51" w:rsidRDefault="00902B51" w:rsidP="00484F9F">
            <w:pPr>
              <w:spacing w:line="360" w:lineRule="auto"/>
              <w:ind w:firstLineChars="255" w:firstLine="546"/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pacing w:val="2"/>
                <w:kern w:val="0"/>
                <w:sz w:val="21"/>
                <w:szCs w:val="21"/>
              </w:rPr>
              <w:t>唾液淀粉酶</w:t>
            </w:r>
            <w:r>
              <w:rPr>
                <w:spacing w:val="2"/>
                <w:kern w:val="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mL</w:t>
            </w:r>
            <w:r>
              <w:rPr>
                <w:spacing w:val="2"/>
                <w:kern w:val="0"/>
                <w:sz w:val="21"/>
                <w:szCs w:val="21"/>
              </w:rPr>
              <w:t>)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BC045B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00122A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C5BFE1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5F06CA" w14:textId="2BE48914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</w:tr>
      <w:tr w:rsidR="00902B51" w14:paraId="1A1497B2" w14:textId="77777777" w:rsidTr="00484F9F">
        <w:trPr>
          <w:trHeight w:val="305"/>
        </w:trPr>
        <w:tc>
          <w:tcPr>
            <w:tcW w:w="5000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13C1C40" w14:textId="6251D528" w:rsidR="00902B51" w:rsidRDefault="00383DC0" w:rsidP="00484F9F">
            <w:pPr>
              <w:spacing w:line="360" w:lineRule="auto"/>
              <w:ind w:firstLineChars="255" w:firstLine="546"/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pacing w:val="2"/>
                <w:kern w:val="0"/>
                <w:sz w:val="21"/>
                <w:szCs w:val="21"/>
              </w:rPr>
              <w:t xml:space="preserve"> </w:t>
            </w:r>
            <w:r>
              <w:rPr>
                <w:rFonts w:hAnsi="宋体"/>
                <w:spacing w:val="2"/>
                <w:kern w:val="0"/>
                <w:sz w:val="21"/>
                <w:szCs w:val="21"/>
              </w:rPr>
              <w:t xml:space="preserve">             </w:t>
            </w:r>
            <w:r w:rsidR="00DD360E">
              <w:rPr>
                <w:rFonts w:hAnsi="宋体" w:hint="eastAsia"/>
                <w:spacing w:val="2"/>
                <w:kern w:val="0"/>
                <w:sz w:val="21"/>
                <w:szCs w:val="21"/>
              </w:rPr>
              <w:t>迅速</w:t>
            </w:r>
            <w:r w:rsidR="00902B51">
              <w:rPr>
                <w:rFonts w:hAnsi="宋体"/>
                <w:spacing w:val="2"/>
                <w:kern w:val="0"/>
                <w:sz w:val="21"/>
                <w:szCs w:val="21"/>
              </w:rPr>
              <w:t>混匀</w:t>
            </w:r>
            <w:r w:rsidR="00DD360E">
              <w:rPr>
                <w:rFonts w:hAnsi="宋体" w:hint="eastAsia"/>
                <w:spacing w:val="2"/>
                <w:kern w:val="0"/>
                <w:sz w:val="21"/>
                <w:szCs w:val="21"/>
              </w:rPr>
              <w:t>，</w:t>
            </w:r>
            <w:r w:rsidR="00902B51">
              <w:rPr>
                <w:rFonts w:hAnsi="宋体" w:hint="eastAsia"/>
                <w:spacing w:val="2"/>
                <w:kern w:val="0"/>
                <w:sz w:val="21"/>
                <w:szCs w:val="21"/>
              </w:rPr>
              <w:t>在各自的温度</w:t>
            </w:r>
            <w:r w:rsidR="00902B51">
              <w:rPr>
                <w:rFonts w:hAnsi="宋体"/>
                <w:spacing w:val="2"/>
                <w:kern w:val="0"/>
                <w:sz w:val="21"/>
                <w:szCs w:val="21"/>
              </w:rPr>
              <w:t>保温</w:t>
            </w:r>
            <w:r w:rsidR="00DD360E">
              <w:rPr>
                <w:rFonts w:hint="eastAsia"/>
                <w:sz w:val="21"/>
                <w:szCs w:val="21"/>
              </w:rPr>
              <w:t>（根据之前的实验确定</w:t>
            </w:r>
            <w:r>
              <w:rPr>
                <w:rFonts w:hint="eastAsia"/>
                <w:sz w:val="21"/>
                <w:szCs w:val="21"/>
              </w:rPr>
              <w:t>合适的反应</w:t>
            </w:r>
            <w:r w:rsidR="00DD360E">
              <w:rPr>
                <w:rFonts w:hint="eastAsia"/>
                <w:sz w:val="21"/>
                <w:szCs w:val="21"/>
              </w:rPr>
              <w:t>时间）</w:t>
            </w:r>
          </w:p>
        </w:tc>
      </w:tr>
      <w:tr w:rsidR="00902B51" w14:paraId="4A96045F" w14:textId="77777777" w:rsidTr="00484F9F">
        <w:trPr>
          <w:trHeight w:val="316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0C5657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KI-</w:t>
            </w:r>
            <w:r>
              <w:rPr>
                <w:spacing w:val="2"/>
                <w:kern w:val="0"/>
                <w:sz w:val="21"/>
                <w:szCs w:val="21"/>
              </w:rPr>
              <w:t>I</w:t>
            </w:r>
            <w:r>
              <w:rPr>
                <w:spacing w:val="2"/>
                <w:kern w:val="0"/>
                <w:sz w:val="21"/>
                <w:szCs w:val="21"/>
                <w:vertAlign w:val="subscript"/>
              </w:rPr>
              <w:t>2</w:t>
            </w:r>
            <w:r>
              <w:rPr>
                <w:rFonts w:hAnsi="宋体"/>
                <w:spacing w:val="2"/>
                <w:kern w:val="0"/>
                <w:sz w:val="21"/>
                <w:szCs w:val="21"/>
              </w:rPr>
              <w:t>溶液</w:t>
            </w:r>
            <w:r>
              <w:rPr>
                <w:spacing w:val="2"/>
                <w:kern w:val="0"/>
                <w:sz w:val="21"/>
                <w:szCs w:val="21"/>
              </w:rPr>
              <w:t>(</w:t>
            </w:r>
            <w:r>
              <w:rPr>
                <w:rFonts w:hAnsi="宋体"/>
                <w:spacing w:val="2"/>
                <w:kern w:val="0"/>
                <w:sz w:val="21"/>
                <w:szCs w:val="21"/>
              </w:rPr>
              <w:t>滴</w:t>
            </w:r>
            <w:r>
              <w:rPr>
                <w:spacing w:val="2"/>
                <w:kern w:val="0"/>
                <w:sz w:val="21"/>
                <w:szCs w:val="21"/>
              </w:rPr>
              <w:t>)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B5916CE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3CCB674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F803CE9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AD7608" w14:textId="081F169E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</w:tr>
      <w:tr w:rsidR="00902B51" w14:paraId="5D7229EC" w14:textId="77777777" w:rsidTr="00484F9F">
        <w:trPr>
          <w:trHeight w:val="322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3286D3" w14:textId="77777777" w:rsidR="00902B51" w:rsidRDefault="00902B51" w:rsidP="00484F9F">
            <w:pPr>
              <w:spacing w:line="360" w:lineRule="auto"/>
              <w:ind w:firstLineChars="255" w:firstLine="546"/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pacing w:val="2"/>
                <w:kern w:val="0"/>
                <w:sz w:val="21"/>
                <w:szCs w:val="21"/>
              </w:rPr>
              <w:t>记录颜色变化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6B5672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1E02EC0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06E65B3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4057B9" w14:textId="77777777" w:rsidR="00902B51" w:rsidRDefault="00902B51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</w:tr>
    </w:tbl>
    <w:p w14:paraId="7E1D73F2" w14:textId="77777777" w:rsidR="009D58DB" w:rsidRDefault="009D58DB" w:rsidP="009D58DB">
      <w:pPr>
        <w:jc w:val="center"/>
        <w:rPr>
          <w:sz w:val="21"/>
          <w:szCs w:val="21"/>
        </w:rPr>
      </w:pPr>
    </w:p>
    <w:p w14:paraId="7D423370" w14:textId="25F3BB42" w:rsidR="00057EB9" w:rsidRPr="009D58DB" w:rsidRDefault="009D58DB" w:rsidP="009D58DB">
      <w:pPr>
        <w:spacing w:line="360" w:lineRule="auto"/>
        <w:jc w:val="center"/>
        <w:rPr>
          <w:sz w:val="21"/>
          <w:szCs w:val="21"/>
        </w:rPr>
      </w:pPr>
      <w:r w:rsidRPr="009D58DB"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>3</w:t>
      </w:r>
      <w:r w:rsidR="008D1B5B">
        <w:rPr>
          <w:sz w:val="21"/>
          <w:szCs w:val="21"/>
        </w:rPr>
        <w:t xml:space="preserve"> </w:t>
      </w:r>
      <w:r w:rsidR="008D1B5B" w:rsidRPr="00881170">
        <w:rPr>
          <w:rFonts w:hint="eastAsia"/>
          <w:sz w:val="21"/>
          <w:szCs w:val="21"/>
          <w:highlight w:val="yellow"/>
        </w:rPr>
        <w:t>p</w:t>
      </w:r>
      <w:r w:rsidR="008D1B5B" w:rsidRPr="00881170">
        <w:rPr>
          <w:sz w:val="21"/>
          <w:szCs w:val="21"/>
          <w:highlight w:val="yellow"/>
        </w:rPr>
        <w:t>H</w:t>
      </w:r>
      <w:r w:rsidRPr="009D58DB">
        <w:rPr>
          <w:rFonts w:hint="eastAsia"/>
          <w:sz w:val="21"/>
          <w:szCs w:val="21"/>
        </w:rPr>
        <w:t>对唾液淀粉酶活性的影响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37"/>
        <w:gridCol w:w="1491"/>
        <w:gridCol w:w="1497"/>
        <w:gridCol w:w="1497"/>
        <w:gridCol w:w="1532"/>
      </w:tblGrid>
      <w:tr w:rsidR="00DD360E" w14:paraId="1A8CDEA1" w14:textId="77777777" w:rsidTr="00484F9F">
        <w:trPr>
          <w:trHeight w:val="311"/>
        </w:trPr>
        <w:tc>
          <w:tcPr>
            <w:tcW w:w="1784" w:type="pct"/>
            <w:vMerge w:val="restart"/>
            <w:tcBorders>
              <w:top w:val="single" w:sz="6" w:space="0" w:color="auto"/>
            </w:tcBorders>
            <w:vAlign w:val="center"/>
          </w:tcPr>
          <w:p w14:paraId="5C428115" w14:textId="77777777" w:rsidR="00DD360E" w:rsidRDefault="00DD360E" w:rsidP="00484F9F">
            <w:pPr>
              <w:widowControl/>
              <w:spacing w:line="360" w:lineRule="auto"/>
              <w:jc w:val="center"/>
              <w:rPr>
                <w:spacing w:val="2"/>
                <w:kern w:val="0"/>
                <w:sz w:val="21"/>
                <w:szCs w:val="21"/>
              </w:rPr>
            </w:pPr>
            <w:r>
              <w:rPr>
                <w:rFonts w:hAnsi="宋体"/>
                <w:spacing w:val="2"/>
                <w:kern w:val="0"/>
                <w:sz w:val="21"/>
                <w:szCs w:val="21"/>
              </w:rPr>
              <w:t>操作</w:t>
            </w:r>
          </w:p>
        </w:tc>
        <w:tc>
          <w:tcPr>
            <w:tcW w:w="3216" w:type="pct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5EEBE6" w14:textId="77777777" w:rsidR="00DD360E" w:rsidRDefault="00DD360E" w:rsidP="00484F9F">
            <w:pPr>
              <w:spacing w:line="360" w:lineRule="auto"/>
              <w:ind w:firstLineChars="255" w:firstLine="546"/>
              <w:jc w:val="center"/>
              <w:rPr>
                <w:spacing w:val="2"/>
                <w:kern w:val="0"/>
                <w:sz w:val="21"/>
                <w:szCs w:val="21"/>
              </w:rPr>
            </w:pPr>
            <w:r>
              <w:rPr>
                <w:rFonts w:hAnsi="宋体"/>
                <w:spacing w:val="2"/>
                <w:kern w:val="0"/>
                <w:sz w:val="21"/>
                <w:szCs w:val="21"/>
              </w:rPr>
              <w:t>试管号</w:t>
            </w:r>
          </w:p>
        </w:tc>
      </w:tr>
      <w:tr w:rsidR="00DD360E" w14:paraId="585E7168" w14:textId="77777777" w:rsidTr="00484F9F">
        <w:trPr>
          <w:trHeight w:val="311"/>
        </w:trPr>
        <w:tc>
          <w:tcPr>
            <w:tcW w:w="1784" w:type="pct"/>
            <w:vMerge/>
            <w:tcBorders>
              <w:bottom w:val="single" w:sz="6" w:space="0" w:color="auto"/>
            </w:tcBorders>
            <w:vAlign w:val="center"/>
          </w:tcPr>
          <w:p w14:paraId="29457492" w14:textId="77777777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895D3B6" w14:textId="77777777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E7E2AE" w14:textId="77777777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8F006D4" w14:textId="77777777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B42AFC8" w14:textId="37B2FEA5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</w:tr>
      <w:tr w:rsidR="00DD360E" w14:paraId="75F3FA03" w14:textId="77777777" w:rsidTr="00484F9F">
        <w:trPr>
          <w:trHeight w:val="316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81080D" w14:textId="42374943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 w:rsidRPr="00DD360E">
              <w:rPr>
                <w:rFonts w:hint="eastAsia"/>
                <w:sz w:val="21"/>
                <w:szCs w:val="21"/>
              </w:rPr>
              <w:t>pH</w:t>
            </w:r>
            <w:r>
              <w:rPr>
                <w:sz w:val="21"/>
                <w:szCs w:val="21"/>
              </w:rPr>
              <w:t>4.0</w:t>
            </w:r>
            <w:r w:rsidRPr="00DD360E">
              <w:rPr>
                <w:rFonts w:hint="eastAsia"/>
                <w:sz w:val="21"/>
                <w:szCs w:val="21"/>
              </w:rPr>
              <w:t>缓冲液</w:t>
            </w:r>
            <w:r w:rsidRPr="00DD360E">
              <w:rPr>
                <w:rFonts w:hint="eastAsia"/>
                <w:sz w:val="21"/>
                <w:szCs w:val="21"/>
              </w:rPr>
              <w:t>(mL)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21EBDDB" w14:textId="20EFAF2F" w:rsidR="00DD360E" w:rsidRDefault="00383DC0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06639F2" w14:textId="54A1576B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CC9EC61" w14:textId="4CA3880D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7E1B8D" w14:textId="68DFDB94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</w:tr>
      <w:tr w:rsidR="00DD360E" w14:paraId="020640F1" w14:textId="77777777" w:rsidTr="00484F9F">
        <w:trPr>
          <w:trHeight w:val="316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BCB46CB" w14:textId="1B66F86A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 w:rsidRPr="00DD360E">
              <w:rPr>
                <w:rFonts w:hint="eastAsia"/>
                <w:sz w:val="21"/>
                <w:szCs w:val="21"/>
              </w:rPr>
              <w:t>pH6.6</w:t>
            </w:r>
            <w:r w:rsidRPr="00DD360E">
              <w:rPr>
                <w:rFonts w:hint="eastAsia"/>
                <w:sz w:val="21"/>
                <w:szCs w:val="21"/>
              </w:rPr>
              <w:t>缓冲液</w:t>
            </w:r>
            <w:r w:rsidRPr="00DD360E">
              <w:rPr>
                <w:rFonts w:hint="eastAsia"/>
                <w:sz w:val="21"/>
                <w:szCs w:val="21"/>
              </w:rPr>
              <w:t>(mL)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679D68" w14:textId="14106938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20E7973" w14:textId="44D372A1" w:rsidR="00DD360E" w:rsidRDefault="00383DC0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055DC03" w14:textId="77777777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E63184" w14:textId="77777777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</w:tr>
      <w:tr w:rsidR="00DD360E" w14:paraId="22D899CB" w14:textId="77777777" w:rsidTr="00484F9F">
        <w:trPr>
          <w:trHeight w:val="316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F60291" w14:textId="4292C806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 w:rsidRPr="00DD360E">
              <w:rPr>
                <w:rFonts w:hint="eastAsia"/>
                <w:sz w:val="21"/>
                <w:szCs w:val="21"/>
              </w:rPr>
              <w:t>pH</w:t>
            </w:r>
            <w:r>
              <w:rPr>
                <w:sz w:val="21"/>
                <w:szCs w:val="21"/>
              </w:rPr>
              <w:t>9.0</w:t>
            </w:r>
            <w:r w:rsidRPr="00DD360E">
              <w:rPr>
                <w:rFonts w:hint="eastAsia"/>
                <w:sz w:val="21"/>
                <w:szCs w:val="21"/>
              </w:rPr>
              <w:t>缓冲液</w:t>
            </w:r>
            <w:r w:rsidRPr="00DD360E">
              <w:rPr>
                <w:rFonts w:hint="eastAsia"/>
                <w:sz w:val="21"/>
                <w:szCs w:val="21"/>
              </w:rPr>
              <w:t>(mL)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CD442E" w14:textId="77777777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BD5879" w14:textId="7BBA1C22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F809E6" w14:textId="2A11A253" w:rsidR="00DD360E" w:rsidRDefault="00383DC0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A0A4A0" w14:textId="77777777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</w:tr>
      <w:tr w:rsidR="00DD360E" w14:paraId="77A80627" w14:textId="77777777" w:rsidTr="00484F9F">
        <w:trPr>
          <w:trHeight w:val="316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90CA66" w14:textId="366577C2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 w:rsidRPr="00DD360E">
              <w:rPr>
                <w:rFonts w:hint="eastAsia"/>
                <w:sz w:val="21"/>
                <w:szCs w:val="21"/>
              </w:rPr>
              <w:t>0.1%</w:t>
            </w:r>
            <w:r w:rsidRPr="00DD360E">
              <w:rPr>
                <w:rFonts w:hint="eastAsia"/>
                <w:sz w:val="21"/>
                <w:szCs w:val="21"/>
              </w:rPr>
              <w:t>淀粉溶液</w:t>
            </w:r>
            <w:r w:rsidRPr="00DD360E">
              <w:rPr>
                <w:rFonts w:hint="eastAsia"/>
                <w:sz w:val="21"/>
                <w:szCs w:val="21"/>
              </w:rPr>
              <w:t>(mL)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B19A19" w14:textId="6DB01328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719243" w14:textId="16DBE2E4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0504BB" w14:textId="55EAE182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936574" w14:textId="6EF79C39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</w:tr>
      <w:tr w:rsidR="00DD360E" w14:paraId="486F6AEE" w14:textId="77777777" w:rsidTr="00484F9F">
        <w:trPr>
          <w:trHeight w:val="316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00FF7B" w14:textId="77777777" w:rsidR="00DD360E" w:rsidRDefault="00DD360E" w:rsidP="00484F9F">
            <w:pPr>
              <w:spacing w:line="360" w:lineRule="auto"/>
              <w:ind w:firstLineChars="255" w:firstLine="546"/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pacing w:val="2"/>
                <w:kern w:val="0"/>
                <w:sz w:val="21"/>
                <w:szCs w:val="21"/>
              </w:rPr>
              <w:t>蒸馏水</w:t>
            </w:r>
            <w:r>
              <w:rPr>
                <w:spacing w:val="2"/>
                <w:kern w:val="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mL</w:t>
            </w:r>
            <w:r>
              <w:rPr>
                <w:spacing w:val="2"/>
                <w:kern w:val="0"/>
                <w:sz w:val="21"/>
                <w:szCs w:val="21"/>
              </w:rPr>
              <w:t>)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55C828" w14:textId="0035D95E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EC8265" w14:textId="2CE09CFA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532AB2" w14:textId="3FF2F4A5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399A583" w14:textId="2C312048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</w:tr>
      <w:tr w:rsidR="00DD360E" w14:paraId="29A14C1A" w14:textId="77777777" w:rsidTr="00484F9F">
        <w:trPr>
          <w:trHeight w:val="328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660C37" w14:textId="77777777" w:rsidR="00DD360E" w:rsidRDefault="00DD360E" w:rsidP="00484F9F">
            <w:pPr>
              <w:spacing w:line="360" w:lineRule="auto"/>
              <w:ind w:firstLineChars="255" w:firstLine="546"/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pacing w:val="2"/>
                <w:kern w:val="0"/>
                <w:sz w:val="21"/>
                <w:szCs w:val="21"/>
              </w:rPr>
              <w:t>唾液淀粉酶</w:t>
            </w:r>
            <w:r>
              <w:rPr>
                <w:spacing w:val="2"/>
                <w:kern w:val="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mL</w:t>
            </w:r>
            <w:r>
              <w:rPr>
                <w:spacing w:val="2"/>
                <w:kern w:val="0"/>
                <w:sz w:val="21"/>
                <w:szCs w:val="21"/>
              </w:rPr>
              <w:t>)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EF9F6D" w14:textId="77777777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C405C5" w14:textId="77777777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81E22FF" w14:textId="77777777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7314E9B" w14:textId="73B04172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</w:tr>
      <w:tr w:rsidR="00DD360E" w14:paraId="64FD148D" w14:textId="77777777" w:rsidTr="00484F9F">
        <w:trPr>
          <w:trHeight w:val="305"/>
        </w:trPr>
        <w:tc>
          <w:tcPr>
            <w:tcW w:w="5000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BF15956" w14:textId="04A98860" w:rsidR="00DD360E" w:rsidRPr="00383DC0" w:rsidRDefault="00383DC0" w:rsidP="00484F9F">
            <w:pPr>
              <w:spacing w:line="360" w:lineRule="auto"/>
              <w:ind w:firstLineChars="255" w:firstLine="546"/>
              <w:jc w:val="center"/>
              <w:rPr>
                <w:sz w:val="21"/>
                <w:szCs w:val="21"/>
              </w:rPr>
            </w:pPr>
            <w:r>
              <w:rPr>
                <w:rFonts w:hAnsi="宋体" w:hint="eastAsia"/>
                <w:spacing w:val="2"/>
                <w:kern w:val="0"/>
                <w:sz w:val="21"/>
                <w:szCs w:val="21"/>
              </w:rPr>
              <w:t xml:space="preserve"> </w:t>
            </w:r>
            <w:r>
              <w:rPr>
                <w:rFonts w:hAnsi="宋体"/>
                <w:spacing w:val="2"/>
                <w:kern w:val="0"/>
                <w:sz w:val="21"/>
                <w:szCs w:val="21"/>
              </w:rPr>
              <w:t xml:space="preserve">                 </w:t>
            </w:r>
            <w:r w:rsidRPr="00383DC0">
              <w:rPr>
                <w:rFonts w:hAnsi="宋体" w:hint="eastAsia"/>
                <w:spacing w:val="2"/>
                <w:kern w:val="0"/>
                <w:sz w:val="21"/>
                <w:szCs w:val="21"/>
              </w:rPr>
              <w:t>迅速混匀，</w:t>
            </w:r>
            <w:r>
              <w:rPr>
                <w:rFonts w:hAnsi="宋体" w:hint="eastAsia"/>
                <w:spacing w:val="2"/>
                <w:kern w:val="0"/>
                <w:sz w:val="21"/>
                <w:szCs w:val="21"/>
              </w:rPr>
              <w:t>室温放置</w:t>
            </w:r>
            <w:r w:rsidRPr="00383DC0">
              <w:rPr>
                <w:rFonts w:hAnsi="宋体" w:hint="eastAsia"/>
                <w:spacing w:val="2"/>
                <w:kern w:val="0"/>
                <w:sz w:val="21"/>
                <w:szCs w:val="21"/>
              </w:rPr>
              <w:t>（根据之前的实验确定</w:t>
            </w:r>
            <w:r>
              <w:rPr>
                <w:rFonts w:hAnsi="宋体" w:hint="eastAsia"/>
                <w:spacing w:val="2"/>
                <w:kern w:val="0"/>
                <w:sz w:val="21"/>
                <w:szCs w:val="21"/>
              </w:rPr>
              <w:t>合适的反应</w:t>
            </w:r>
            <w:r w:rsidRPr="00383DC0">
              <w:rPr>
                <w:rFonts w:hAnsi="宋体" w:hint="eastAsia"/>
                <w:spacing w:val="2"/>
                <w:kern w:val="0"/>
                <w:sz w:val="21"/>
                <w:szCs w:val="21"/>
              </w:rPr>
              <w:t>时间）</w:t>
            </w:r>
          </w:p>
        </w:tc>
      </w:tr>
      <w:tr w:rsidR="00DD360E" w14:paraId="25D0A165" w14:textId="77777777" w:rsidTr="00484F9F">
        <w:trPr>
          <w:trHeight w:val="316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C0A5D08" w14:textId="77777777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KI-</w:t>
            </w:r>
            <w:r>
              <w:rPr>
                <w:spacing w:val="2"/>
                <w:kern w:val="0"/>
                <w:sz w:val="21"/>
                <w:szCs w:val="21"/>
              </w:rPr>
              <w:t>I</w:t>
            </w:r>
            <w:r>
              <w:rPr>
                <w:spacing w:val="2"/>
                <w:kern w:val="0"/>
                <w:sz w:val="21"/>
                <w:szCs w:val="21"/>
                <w:vertAlign w:val="subscript"/>
              </w:rPr>
              <w:t>2</w:t>
            </w:r>
            <w:r>
              <w:rPr>
                <w:rFonts w:hAnsi="宋体"/>
                <w:spacing w:val="2"/>
                <w:kern w:val="0"/>
                <w:sz w:val="21"/>
                <w:szCs w:val="21"/>
              </w:rPr>
              <w:t>溶液</w:t>
            </w:r>
            <w:r>
              <w:rPr>
                <w:spacing w:val="2"/>
                <w:kern w:val="0"/>
                <w:sz w:val="21"/>
                <w:szCs w:val="21"/>
              </w:rPr>
              <w:t>(</w:t>
            </w:r>
            <w:r>
              <w:rPr>
                <w:rFonts w:hAnsi="宋体"/>
                <w:spacing w:val="2"/>
                <w:kern w:val="0"/>
                <w:sz w:val="21"/>
                <w:szCs w:val="21"/>
              </w:rPr>
              <w:t>滴</w:t>
            </w:r>
            <w:r>
              <w:rPr>
                <w:spacing w:val="2"/>
                <w:kern w:val="0"/>
                <w:sz w:val="21"/>
                <w:szCs w:val="21"/>
              </w:rPr>
              <w:t>)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9FE6C2" w14:textId="77777777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6454B3" w14:textId="77777777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124806" w14:textId="77777777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961BE5C" w14:textId="4BCBA3B5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</w:tr>
      <w:tr w:rsidR="00DD360E" w14:paraId="2D4C9976" w14:textId="77777777" w:rsidTr="00484F9F">
        <w:trPr>
          <w:trHeight w:val="322"/>
        </w:trPr>
        <w:tc>
          <w:tcPr>
            <w:tcW w:w="178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CC6E97" w14:textId="77777777" w:rsidR="00DD360E" w:rsidRDefault="00DD360E" w:rsidP="00484F9F">
            <w:pPr>
              <w:spacing w:line="360" w:lineRule="auto"/>
              <w:ind w:firstLineChars="255" w:firstLine="546"/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pacing w:val="2"/>
                <w:kern w:val="0"/>
                <w:sz w:val="21"/>
                <w:szCs w:val="21"/>
              </w:rPr>
              <w:t>记录颜色变化</w:t>
            </w:r>
          </w:p>
        </w:tc>
        <w:tc>
          <w:tcPr>
            <w:tcW w:w="79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BB7AF5" w14:textId="77777777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68FC9E" w14:textId="77777777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B01DBA" w14:textId="77777777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  <w:tc>
          <w:tcPr>
            <w:tcW w:w="819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714AB9" w14:textId="77777777" w:rsidR="00DD360E" w:rsidRDefault="00DD360E" w:rsidP="00484F9F">
            <w:pPr>
              <w:spacing w:line="360" w:lineRule="auto"/>
              <w:ind w:firstLineChars="255" w:firstLine="535"/>
              <w:jc w:val="center"/>
              <w:rPr>
                <w:sz w:val="21"/>
                <w:szCs w:val="21"/>
              </w:rPr>
            </w:pPr>
          </w:p>
        </w:tc>
      </w:tr>
    </w:tbl>
    <w:p w14:paraId="2C8ABFA0" w14:textId="77777777" w:rsidR="00DD360E" w:rsidRPr="00057EB9" w:rsidRDefault="00DD360E" w:rsidP="00057EB9"/>
    <w:sectPr w:rsidR="00DD360E" w:rsidRPr="00057EB9">
      <w:footerReference w:type="default" r:id="rId7"/>
      <w:footerReference w:type="first" r:id="rId8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B53B9" w14:textId="77777777" w:rsidR="005F58F0" w:rsidRDefault="005F58F0">
      <w:r>
        <w:separator/>
      </w:r>
    </w:p>
  </w:endnote>
  <w:endnote w:type="continuationSeparator" w:id="0">
    <w:p w14:paraId="43BCE34D" w14:textId="77777777" w:rsidR="005F58F0" w:rsidRDefault="005F5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B0125" w14:textId="77777777" w:rsidR="00603104" w:rsidRDefault="00E46DB7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BE203A" wp14:editId="00E70DD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5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F6847B" w14:textId="77777777" w:rsidR="00603104" w:rsidRDefault="00E46DB7">
                          <w:pPr>
                            <w:pStyle w:val="a3"/>
                            <w:rPr>
                              <w:rStyle w:val="a5"/>
                            </w:rPr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2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E203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0F6847B" w14:textId="77777777" w:rsidR="00603104" w:rsidRDefault="00E46DB7">
                    <w:pPr>
                      <w:pStyle w:val="a3"/>
                      <w:rPr>
                        <w:rStyle w:val="a5"/>
                      </w:rPr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>
                      <w:rPr>
                        <w:rStyle w:val="a5"/>
                      </w:rPr>
                      <w:t>2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5DCED" w14:textId="77777777" w:rsidR="00603104" w:rsidRDefault="00E46DB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0AB07F" wp14:editId="2421C5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6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9552E3" w14:textId="77777777" w:rsidR="00603104" w:rsidRDefault="00E46DB7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AB07F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v3Ad/IkBAAAgAwAADgAAAAAAAAAAAAAAAAAuAgAAZHJz&#10;L2Uyb0RvYy54bWxQSwECLQAUAAYACAAAACEADErw7tYAAAAFAQAADwAAAAAAAAAAAAAAAADjAwAA&#10;ZHJzL2Rvd25yZXYueG1sUEsFBgAAAAAEAAQA8wAAAOYEAAAAAA==&#10;" filled="f" stroked="f">
              <v:textbox style="mso-fit-shape-to-text:t" inset="0,0,0,0">
                <w:txbxContent>
                  <w:p w14:paraId="519552E3" w14:textId="77777777" w:rsidR="00603104" w:rsidRDefault="00E46DB7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317DB" w14:textId="77777777" w:rsidR="005F58F0" w:rsidRDefault="005F58F0">
      <w:r>
        <w:separator/>
      </w:r>
    </w:p>
  </w:footnote>
  <w:footnote w:type="continuationSeparator" w:id="0">
    <w:p w14:paraId="59335956" w14:textId="77777777" w:rsidR="005F58F0" w:rsidRDefault="005F5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9F6"/>
    <w:multiLevelType w:val="hybridMultilevel"/>
    <w:tmpl w:val="41527564"/>
    <w:lvl w:ilvl="0" w:tplc="AFB8DB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42048"/>
    <w:multiLevelType w:val="multilevel"/>
    <w:tmpl w:val="401CE7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26F29"/>
    <w:multiLevelType w:val="multilevel"/>
    <w:tmpl w:val="B46AC2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53DB3"/>
    <w:multiLevelType w:val="multilevel"/>
    <w:tmpl w:val="58753DB3"/>
    <w:lvl w:ilvl="0">
      <w:start w:val="1"/>
      <w:numFmt w:val="decimal"/>
      <w:lvlText w:val="%1."/>
      <w:lvlJc w:val="left"/>
      <w:pPr>
        <w:ind w:left="360" w:hanging="360"/>
      </w:pPr>
      <w:rPr>
        <w:rFonts w:asci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696D71"/>
    <w:multiLevelType w:val="hybridMultilevel"/>
    <w:tmpl w:val="C2F613AC"/>
    <w:lvl w:ilvl="0" w:tplc="E2768D64">
      <w:start w:val="1"/>
      <w:numFmt w:val="decimal"/>
      <w:lvlText w:val="%1．"/>
      <w:lvlJc w:val="left"/>
      <w:pPr>
        <w:ind w:left="895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75" w:hanging="420"/>
      </w:pPr>
    </w:lvl>
    <w:lvl w:ilvl="2" w:tplc="0409001B" w:tentative="1">
      <w:start w:val="1"/>
      <w:numFmt w:val="lowerRoman"/>
      <w:lvlText w:val="%3."/>
      <w:lvlJc w:val="right"/>
      <w:pPr>
        <w:ind w:left="1795" w:hanging="420"/>
      </w:pPr>
    </w:lvl>
    <w:lvl w:ilvl="3" w:tplc="0409000F" w:tentative="1">
      <w:start w:val="1"/>
      <w:numFmt w:val="decimal"/>
      <w:lvlText w:val="%4."/>
      <w:lvlJc w:val="left"/>
      <w:pPr>
        <w:ind w:left="2215" w:hanging="420"/>
      </w:pPr>
    </w:lvl>
    <w:lvl w:ilvl="4" w:tplc="04090019" w:tentative="1">
      <w:start w:val="1"/>
      <w:numFmt w:val="lowerLetter"/>
      <w:lvlText w:val="%5)"/>
      <w:lvlJc w:val="left"/>
      <w:pPr>
        <w:ind w:left="2635" w:hanging="420"/>
      </w:pPr>
    </w:lvl>
    <w:lvl w:ilvl="5" w:tplc="0409001B" w:tentative="1">
      <w:start w:val="1"/>
      <w:numFmt w:val="lowerRoman"/>
      <w:lvlText w:val="%6."/>
      <w:lvlJc w:val="right"/>
      <w:pPr>
        <w:ind w:left="3055" w:hanging="420"/>
      </w:pPr>
    </w:lvl>
    <w:lvl w:ilvl="6" w:tplc="0409000F" w:tentative="1">
      <w:start w:val="1"/>
      <w:numFmt w:val="decimal"/>
      <w:lvlText w:val="%7."/>
      <w:lvlJc w:val="left"/>
      <w:pPr>
        <w:ind w:left="3475" w:hanging="420"/>
      </w:pPr>
    </w:lvl>
    <w:lvl w:ilvl="7" w:tplc="04090019" w:tentative="1">
      <w:start w:val="1"/>
      <w:numFmt w:val="lowerLetter"/>
      <w:lvlText w:val="%8)"/>
      <w:lvlJc w:val="left"/>
      <w:pPr>
        <w:ind w:left="3895" w:hanging="420"/>
      </w:pPr>
    </w:lvl>
    <w:lvl w:ilvl="8" w:tplc="0409001B" w:tentative="1">
      <w:start w:val="1"/>
      <w:numFmt w:val="lowerRoman"/>
      <w:lvlText w:val="%9."/>
      <w:lvlJc w:val="right"/>
      <w:pPr>
        <w:ind w:left="4315" w:hanging="420"/>
      </w:pPr>
    </w:lvl>
  </w:abstractNum>
  <w:abstractNum w:abstractNumId="5" w15:restartNumberingAfterBreak="0">
    <w:nsid w:val="66D07BA1"/>
    <w:multiLevelType w:val="multilevel"/>
    <w:tmpl w:val="345881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62747"/>
    <w:multiLevelType w:val="hybridMultilevel"/>
    <w:tmpl w:val="575E3CE4"/>
    <w:lvl w:ilvl="0" w:tplc="05CE26A2">
      <w:start w:val="11"/>
      <w:numFmt w:val="decimal"/>
      <w:lvlText w:val="%1．"/>
      <w:lvlJc w:val="left"/>
      <w:pPr>
        <w:ind w:left="9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5" w:hanging="420"/>
      </w:pPr>
    </w:lvl>
    <w:lvl w:ilvl="2" w:tplc="0409001B" w:tentative="1">
      <w:start w:val="1"/>
      <w:numFmt w:val="lowerRoman"/>
      <w:lvlText w:val="%3."/>
      <w:lvlJc w:val="right"/>
      <w:pPr>
        <w:ind w:left="1795" w:hanging="420"/>
      </w:pPr>
    </w:lvl>
    <w:lvl w:ilvl="3" w:tplc="0409000F" w:tentative="1">
      <w:start w:val="1"/>
      <w:numFmt w:val="decimal"/>
      <w:lvlText w:val="%4."/>
      <w:lvlJc w:val="left"/>
      <w:pPr>
        <w:ind w:left="2215" w:hanging="420"/>
      </w:pPr>
    </w:lvl>
    <w:lvl w:ilvl="4" w:tplc="04090019" w:tentative="1">
      <w:start w:val="1"/>
      <w:numFmt w:val="lowerLetter"/>
      <w:lvlText w:val="%5)"/>
      <w:lvlJc w:val="left"/>
      <w:pPr>
        <w:ind w:left="2635" w:hanging="420"/>
      </w:pPr>
    </w:lvl>
    <w:lvl w:ilvl="5" w:tplc="0409001B" w:tentative="1">
      <w:start w:val="1"/>
      <w:numFmt w:val="lowerRoman"/>
      <w:lvlText w:val="%6."/>
      <w:lvlJc w:val="right"/>
      <w:pPr>
        <w:ind w:left="3055" w:hanging="420"/>
      </w:pPr>
    </w:lvl>
    <w:lvl w:ilvl="6" w:tplc="0409000F" w:tentative="1">
      <w:start w:val="1"/>
      <w:numFmt w:val="decimal"/>
      <w:lvlText w:val="%7."/>
      <w:lvlJc w:val="left"/>
      <w:pPr>
        <w:ind w:left="3475" w:hanging="420"/>
      </w:pPr>
    </w:lvl>
    <w:lvl w:ilvl="7" w:tplc="04090019" w:tentative="1">
      <w:start w:val="1"/>
      <w:numFmt w:val="lowerLetter"/>
      <w:lvlText w:val="%8)"/>
      <w:lvlJc w:val="left"/>
      <w:pPr>
        <w:ind w:left="3895" w:hanging="420"/>
      </w:pPr>
    </w:lvl>
    <w:lvl w:ilvl="8" w:tplc="0409001B" w:tentative="1">
      <w:start w:val="1"/>
      <w:numFmt w:val="lowerRoman"/>
      <w:lvlText w:val="%9."/>
      <w:lvlJc w:val="right"/>
      <w:pPr>
        <w:ind w:left="4315" w:hanging="420"/>
      </w:pPr>
    </w:lvl>
  </w:abstractNum>
  <w:abstractNum w:abstractNumId="7" w15:restartNumberingAfterBreak="0">
    <w:nsid w:val="79B72F66"/>
    <w:multiLevelType w:val="multilevel"/>
    <w:tmpl w:val="1DE896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113921">
    <w:abstractNumId w:val="3"/>
  </w:num>
  <w:num w:numId="2" w16cid:durableId="1718582036">
    <w:abstractNumId w:val="7"/>
  </w:num>
  <w:num w:numId="3" w16cid:durableId="2104648404">
    <w:abstractNumId w:val="1"/>
  </w:num>
  <w:num w:numId="4" w16cid:durableId="563416925">
    <w:abstractNumId w:val="2"/>
  </w:num>
  <w:num w:numId="5" w16cid:durableId="196168082">
    <w:abstractNumId w:val="5"/>
  </w:num>
  <w:num w:numId="6" w16cid:durableId="1222517867">
    <w:abstractNumId w:val="0"/>
  </w:num>
  <w:num w:numId="7" w16cid:durableId="1087726921">
    <w:abstractNumId w:val="4"/>
  </w:num>
  <w:num w:numId="8" w16cid:durableId="135925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83"/>
    <w:rsid w:val="00057EB9"/>
    <w:rsid w:val="00071E44"/>
    <w:rsid w:val="0008571D"/>
    <w:rsid w:val="00087707"/>
    <w:rsid w:val="000E5AFB"/>
    <w:rsid w:val="000F0033"/>
    <w:rsid w:val="000F6072"/>
    <w:rsid w:val="00102A26"/>
    <w:rsid w:val="00140C83"/>
    <w:rsid w:val="001F3B25"/>
    <w:rsid w:val="001F5481"/>
    <w:rsid w:val="0021305F"/>
    <w:rsid w:val="00227CBF"/>
    <w:rsid w:val="00292C6D"/>
    <w:rsid w:val="002939A3"/>
    <w:rsid w:val="00295D60"/>
    <w:rsid w:val="002B07E0"/>
    <w:rsid w:val="002B3B30"/>
    <w:rsid w:val="002C02B5"/>
    <w:rsid w:val="002C1303"/>
    <w:rsid w:val="002F53AA"/>
    <w:rsid w:val="002F689F"/>
    <w:rsid w:val="00324CFB"/>
    <w:rsid w:val="0033251E"/>
    <w:rsid w:val="003609CB"/>
    <w:rsid w:val="00383DC0"/>
    <w:rsid w:val="003B063C"/>
    <w:rsid w:val="003F27D4"/>
    <w:rsid w:val="004264CE"/>
    <w:rsid w:val="00440FAF"/>
    <w:rsid w:val="00482EA2"/>
    <w:rsid w:val="004909C7"/>
    <w:rsid w:val="004B51F0"/>
    <w:rsid w:val="005576DC"/>
    <w:rsid w:val="005646F9"/>
    <w:rsid w:val="005A290E"/>
    <w:rsid w:val="005D072D"/>
    <w:rsid w:val="005E592C"/>
    <w:rsid w:val="005F58F0"/>
    <w:rsid w:val="00621D8A"/>
    <w:rsid w:val="00646AC8"/>
    <w:rsid w:val="006E4AFF"/>
    <w:rsid w:val="00752958"/>
    <w:rsid w:val="00767591"/>
    <w:rsid w:val="007B2C72"/>
    <w:rsid w:val="00816686"/>
    <w:rsid w:val="0082410C"/>
    <w:rsid w:val="00827702"/>
    <w:rsid w:val="008320AD"/>
    <w:rsid w:val="00874435"/>
    <w:rsid w:val="00881170"/>
    <w:rsid w:val="008D1B5B"/>
    <w:rsid w:val="00902B51"/>
    <w:rsid w:val="00904A42"/>
    <w:rsid w:val="00950CB9"/>
    <w:rsid w:val="00965A62"/>
    <w:rsid w:val="009B456F"/>
    <w:rsid w:val="009D58DB"/>
    <w:rsid w:val="009E7B7C"/>
    <w:rsid w:val="009F6820"/>
    <w:rsid w:val="00A0528A"/>
    <w:rsid w:val="00A556A7"/>
    <w:rsid w:val="00A610DD"/>
    <w:rsid w:val="00A63AA8"/>
    <w:rsid w:val="00AA70B6"/>
    <w:rsid w:val="00AB7DCD"/>
    <w:rsid w:val="00AC0739"/>
    <w:rsid w:val="00AC30C9"/>
    <w:rsid w:val="00AC68CA"/>
    <w:rsid w:val="00AE3881"/>
    <w:rsid w:val="00B753E8"/>
    <w:rsid w:val="00B82670"/>
    <w:rsid w:val="00BB7F84"/>
    <w:rsid w:val="00BD75CC"/>
    <w:rsid w:val="00C470F2"/>
    <w:rsid w:val="00C50DA4"/>
    <w:rsid w:val="00C92D9A"/>
    <w:rsid w:val="00CB69FC"/>
    <w:rsid w:val="00CD44A5"/>
    <w:rsid w:val="00CE035B"/>
    <w:rsid w:val="00CE5961"/>
    <w:rsid w:val="00CE7B06"/>
    <w:rsid w:val="00D1587A"/>
    <w:rsid w:val="00D15B28"/>
    <w:rsid w:val="00DD360E"/>
    <w:rsid w:val="00DD4466"/>
    <w:rsid w:val="00E044EC"/>
    <w:rsid w:val="00E110A6"/>
    <w:rsid w:val="00E42B4D"/>
    <w:rsid w:val="00E46DB7"/>
    <w:rsid w:val="00E54E3B"/>
    <w:rsid w:val="00E60A5A"/>
    <w:rsid w:val="00E62903"/>
    <w:rsid w:val="00F3186B"/>
    <w:rsid w:val="00F8238C"/>
    <w:rsid w:val="00FA273B"/>
    <w:rsid w:val="00FB5DF6"/>
    <w:rsid w:val="00FB740A"/>
    <w:rsid w:val="00FE01D3"/>
    <w:rsid w:val="00FE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376F6"/>
  <w15:chartTrackingRefBased/>
  <w15:docId w15:val="{DB454186-BBA7-4D9B-8FD2-75E33E89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B51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909C7"/>
    <w:pPr>
      <w:keepNext/>
      <w:spacing w:beforeLines="50" w:before="156" w:line="220" w:lineRule="exact"/>
      <w:outlineLvl w:val="0"/>
    </w:pPr>
    <w:rPr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46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E46DB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E46DB7"/>
  </w:style>
  <w:style w:type="paragraph" w:styleId="a6">
    <w:name w:val="header"/>
    <w:basedOn w:val="a"/>
    <w:link w:val="a7"/>
    <w:uiPriority w:val="99"/>
    <w:unhideWhenUsed/>
    <w:rsid w:val="00102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2A26"/>
    <w:rPr>
      <w:sz w:val="18"/>
      <w:szCs w:val="18"/>
    </w:rPr>
  </w:style>
  <w:style w:type="character" w:customStyle="1" w:styleId="10">
    <w:name w:val="标题 1 字符"/>
    <w:basedOn w:val="a0"/>
    <w:link w:val="1"/>
    <w:rsid w:val="004909C7"/>
    <w:rPr>
      <w:rFonts w:ascii="Times New Roman" w:eastAsia="宋体" w:hAnsi="Times New Roman" w:cs="Times New Roman"/>
      <w:sz w:val="40"/>
      <w:szCs w:val="24"/>
    </w:rPr>
  </w:style>
  <w:style w:type="paragraph" w:styleId="a8">
    <w:name w:val="Title"/>
    <w:basedOn w:val="a"/>
    <w:next w:val="a"/>
    <w:link w:val="a9"/>
    <w:uiPriority w:val="10"/>
    <w:qFormat/>
    <w:rsid w:val="004909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909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uiPriority w:val="22"/>
    <w:qFormat/>
    <w:rsid w:val="003B063C"/>
    <w:rPr>
      <w:b/>
      <w:bCs/>
    </w:rPr>
  </w:style>
  <w:style w:type="paragraph" w:styleId="ab">
    <w:name w:val="List Paragraph"/>
    <w:basedOn w:val="a"/>
    <w:uiPriority w:val="34"/>
    <w:qFormat/>
    <w:rsid w:val="00AC30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张 义弛</cp:lastModifiedBy>
  <cp:revision>43</cp:revision>
  <dcterms:created xsi:type="dcterms:W3CDTF">2022-02-24T04:19:00Z</dcterms:created>
  <dcterms:modified xsi:type="dcterms:W3CDTF">2023-04-19T18:49:00Z</dcterms:modified>
</cp:coreProperties>
</file>