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6CD19" w14:textId="77777777" w:rsidR="000B1F48" w:rsidRDefault="00554D9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  <w:commentRangeStart w:id="0"/>
      <w:commentRangeEnd w:id="0"/>
      <w:r>
        <w:rPr>
          <w:rStyle w:val="Refdecomentario"/>
          <w:rFonts w:ascii="Arial" w:eastAsia="Arial" w:hAnsi="Arial" w:cs="Arial"/>
          <w:color w:val="000000"/>
          <w:sz w:val="22"/>
          <w:szCs w:val="22"/>
        </w:rPr>
        <w:commentReference w:id="0"/>
      </w:r>
    </w:p>
    <w:tbl>
      <w:tblPr>
        <w:tblStyle w:val="a"/>
        <w:tblW w:w="1431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17"/>
      </w:tblGrid>
      <w:tr w:rsidR="000B1F48" w14:paraId="063C0E97" w14:textId="77777777">
        <w:trPr>
          <w:trHeight w:val="192"/>
        </w:trPr>
        <w:tc>
          <w:tcPr>
            <w:tcW w:w="14317" w:type="dxa"/>
            <w:shd w:val="clear" w:color="auto" w:fill="8EAADB"/>
          </w:tcPr>
          <w:p w14:paraId="3C96F4D9" w14:textId="77777777" w:rsidR="000B1F48" w:rsidRDefault="000B1F48">
            <w:pPr>
              <w:spacing w:after="0"/>
              <w:rPr>
                <w:b/>
                <w:sz w:val="16"/>
                <w:szCs w:val="16"/>
              </w:rPr>
            </w:pPr>
          </w:p>
        </w:tc>
      </w:tr>
      <w:tr w:rsidR="000B1F48" w14:paraId="60FB6689" w14:textId="77777777">
        <w:trPr>
          <w:trHeight w:val="64"/>
        </w:trPr>
        <w:tc>
          <w:tcPr>
            <w:tcW w:w="14317" w:type="dxa"/>
            <w:vAlign w:val="center"/>
          </w:tcPr>
          <w:p w14:paraId="49085D98" w14:textId="4E005181" w:rsidR="000B1F48" w:rsidRPr="005E628C" w:rsidRDefault="005E628C" w:rsidP="005E628C">
            <w:pPr>
              <w:pStyle w:val="NormalWeb"/>
              <w:jc w:val="center"/>
              <w:rPr>
                <w:lang w:val="es-MX"/>
              </w:rPr>
            </w:pPr>
            <w:r w:rsidRPr="005E628C">
              <w:rPr>
                <w:lang w:val="es-MX"/>
              </w:rPr>
              <w:drawing>
                <wp:inline distT="0" distB="0" distL="0" distR="0" wp14:anchorId="3EFED03D" wp14:editId="154A2C32">
                  <wp:extent cx="7278879" cy="5133975"/>
                  <wp:effectExtent l="0" t="0" r="0" b="0"/>
                  <wp:docPr id="1719496599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498" b="8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93373" cy="5144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997934" w14:textId="3E0D294D" w:rsidR="000B1F48" w:rsidRDefault="00134EAB" w:rsidP="009518CE">
      <w:pPr>
        <w:tabs>
          <w:tab w:val="left" w:pos="12588"/>
          <w:tab w:val="left" w:pos="13104"/>
        </w:tabs>
      </w:pPr>
      <w:r>
        <w:lastRenderedPageBreak/>
        <w:tab/>
      </w:r>
      <w:r w:rsidR="009518CE">
        <w:tab/>
      </w:r>
    </w:p>
    <w:sectPr w:rsidR="000B1F48">
      <w:headerReference w:type="default" r:id="rId12"/>
      <w:footerReference w:type="default" r:id="rId13"/>
      <w:pgSz w:w="15842" w:h="12242" w:orient="landscape"/>
      <w:pgMar w:top="720" w:right="720" w:bottom="720" w:left="72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drés Yismael Díaz" w:date="2026-03-02T19:32:00Z" w:initials="AYD">
    <w:p w14:paraId="53827910" w14:textId="553040BE" w:rsidR="00554D95" w:rsidRDefault="00554D95">
      <w:pPr>
        <w:pStyle w:val="Textocomentario"/>
      </w:pPr>
      <w:r>
        <w:rPr>
          <w:rStyle w:val="Refdecomentario"/>
        </w:rPr>
        <w:annotationRef/>
      </w:r>
      <w:r>
        <w:t>Agregar acta de cierre a liberación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382791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D50644A" w16cex:dateUtc="2026-03-03T01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3827910" w16cid:durableId="2D5064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5BFFA" w14:textId="77777777" w:rsidR="00FA400D" w:rsidRDefault="00FA400D">
      <w:pPr>
        <w:spacing w:after="0" w:line="240" w:lineRule="auto"/>
      </w:pPr>
      <w:r>
        <w:separator/>
      </w:r>
    </w:p>
  </w:endnote>
  <w:endnote w:type="continuationSeparator" w:id="0">
    <w:p w14:paraId="364DF502" w14:textId="77777777" w:rsidR="00FA400D" w:rsidRDefault="00FA40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AD8FD" w14:textId="0D191194" w:rsidR="000B1F48" w:rsidRDefault="00867A5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t xml:space="preserve">Página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134EAB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de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134EAB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b/>
        <w:color w:val="000000"/>
        <w:sz w:val="24"/>
        <w:szCs w:val="24"/>
      </w:rPr>
      <w:t xml:space="preserve">                                           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B12BF" w14:textId="77777777" w:rsidR="00FA400D" w:rsidRDefault="00FA400D">
      <w:pPr>
        <w:spacing w:after="0" w:line="240" w:lineRule="auto"/>
      </w:pPr>
      <w:r>
        <w:separator/>
      </w:r>
    </w:p>
  </w:footnote>
  <w:footnote w:type="continuationSeparator" w:id="0">
    <w:p w14:paraId="46FD0277" w14:textId="77777777" w:rsidR="00FA400D" w:rsidRDefault="00FA40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C31AA" w14:textId="77777777" w:rsidR="000B1F48" w:rsidRDefault="00867A5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b/>
        <w:color w:val="2E74B5"/>
        <w:sz w:val="48"/>
        <w:szCs w:val="48"/>
      </w:rPr>
    </w:pPr>
    <w:r>
      <w:rPr>
        <w:noProof/>
        <w:color w:val="000000"/>
        <w:sz w:val="28"/>
        <w:szCs w:val="28"/>
      </w:rPr>
      <w:drawing>
        <wp:anchor distT="0" distB="0" distL="114300" distR="114300" simplePos="0" relativeHeight="251658240" behindDoc="0" locked="0" layoutInCell="1" hidden="0" allowOverlap="1" wp14:anchorId="530BB0CC" wp14:editId="028A5D73">
          <wp:simplePos x="0" y="0"/>
          <wp:positionH relativeFrom="margin">
            <wp:posOffset>5715</wp:posOffset>
          </wp:positionH>
          <wp:positionV relativeFrom="margin">
            <wp:posOffset>-1141729</wp:posOffset>
          </wp:positionV>
          <wp:extent cx="772160" cy="365760"/>
          <wp:effectExtent l="0" t="0" r="0" b="0"/>
          <wp:wrapNone/>
          <wp:docPr id="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2160" cy="3657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b/>
        <w:color w:val="2E74B5"/>
        <w:sz w:val="48"/>
        <w:szCs w:val="48"/>
      </w:rPr>
      <w:t>Estructura de Desglose del Trabajo</w:t>
    </w:r>
    <w:r>
      <w:rPr>
        <w:noProof/>
      </w:rPr>
      <w:drawing>
        <wp:anchor distT="0" distB="0" distL="0" distR="0" simplePos="0" relativeHeight="251659264" behindDoc="1" locked="0" layoutInCell="1" hidden="0" allowOverlap="1" wp14:anchorId="112FC85E" wp14:editId="71266B7B">
          <wp:simplePos x="0" y="0"/>
          <wp:positionH relativeFrom="column">
            <wp:posOffset>7834630</wp:posOffset>
          </wp:positionH>
          <wp:positionV relativeFrom="paragraph">
            <wp:posOffset>17145</wp:posOffset>
          </wp:positionV>
          <wp:extent cx="1310640" cy="299085"/>
          <wp:effectExtent l="0" t="0" r="0" b="0"/>
          <wp:wrapNone/>
          <wp:docPr id="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10640" cy="2990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60288" behindDoc="0" locked="0" layoutInCell="1" hidden="0" allowOverlap="1" wp14:anchorId="69F63A67" wp14:editId="262B70D7">
          <wp:simplePos x="0" y="0"/>
          <wp:positionH relativeFrom="column">
            <wp:posOffset>5716</wp:posOffset>
          </wp:positionH>
          <wp:positionV relativeFrom="paragraph">
            <wp:posOffset>-161924</wp:posOffset>
          </wp:positionV>
          <wp:extent cx="1005013" cy="471488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5013" cy="471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31A0FE3" w14:textId="77777777" w:rsidR="000B1F48" w:rsidRDefault="00867A5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5959"/>
      </w:tabs>
      <w:spacing w:after="0" w:line="240" w:lineRule="auto"/>
      <w:rPr>
        <w:b/>
        <w:color w:val="2E74B5"/>
        <w:sz w:val="20"/>
        <w:szCs w:val="20"/>
      </w:rPr>
    </w:pPr>
    <w:r>
      <w:rPr>
        <w:b/>
        <w:color w:val="2E74B5"/>
        <w:sz w:val="40"/>
        <w:szCs w:val="40"/>
      </w:rPr>
      <w:tab/>
    </w:r>
  </w:p>
  <w:tbl>
    <w:tblPr>
      <w:tblStyle w:val="a0"/>
      <w:tblW w:w="14312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287"/>
      <w:gridCol w:w="1550"/>
      <w:gridCol w:w="11475"/>
    </w:tblGrid>
    <w:tr w:rsidR="00134EAB" w14:paraId="6D4ADF52" w14:textId="77777777">
      <w:tc>
        <w:tcPr>
          <w:tcW w:w="1287" w:type="dxa"/>
          <w:shd w:val="clear" w:color="auto" w:fill="2E74B5"/>
        </w:tcPr>
        <w:p w14:paraId="29E05C18" w14:textId="77777777" w:rsidR="00134EAB" w:rsidRDefault="00134EAB" w:rsidP="00134EAB">
          <w:pPr>
            <w:spacing w:after="0" w:line="240" w:lineRule="auto"/>
            <w:rPr>
              <w:b/>
              <w:color w:val="000000"/>
              <w:sz w:val="28"/>
              <w:szCs w:val="28"/>
            </w:rPr>
          </w:pPr>
          <w:r>
            <w:rPr>
              <w:b/>
              <w:color w:val="000000"/>
              <w:sz w:val="28"/>
              <w:szCs w:val="28"/>
            </w:rPr>
            <w:t>Proyecto</w:t>
          </w:r>
        </w:p>
      </w:tc>
      <w:tc>
        <w:tcPr>
          <w:tcW w:w="1550" w:type="dxa"/>
        </w:tcPr>
        <w:p w14:paraId="1F39DC63" w14:textId="2076E6DC" w:rsidR="00134EAB" w:rsidRDefault="00ED666B" w:rsidP="00134EAB">
          <w:pPr>
            <w:spacing w:after="0" w:line="240" w:lineRule="auto"/>
          </w:pPr>
          <w:r>
            <w:t>MCMR</w:t>
          </w:r>
        </w:p>
      </w:tc>
      <w:tc>
        <w:tcPr>
          <w:tcW w:w="11475" w:type="dxa"/>
          <w:shd w:val="clear" w:color="auto" w:fill="DBE5F1"/>
        </w:tcPr>
        <w:p w14:paraId="09C88960" w14:textId="7FA7CC22" w:rsidR="00134EAB" w:rsidRDefault="00134EAB" w:rsidP="00134EAB">
          <w:pPr>
            <w:spacing w:after="0" w:line="240" w:lineRule="auto"/>
          </w:pPr>
          <w:r w:rsidRPr="007C48B7">
            <w:t>Monitoreo y Control de Muestras de Retención</w:t>
          </w:r>
        </w:p>
      </w:tc>
    </w:tr>
    <w:tr w:rsidR="00134EAB" w14:paraId="4E88797E" w14:textId="77777777">
      <w:tc>
        <w:tcPr>
          <w:tcW w:w="1287" w:type="dxa"/>
          <w:shd w:val="clear" w:color="auto" w:fill="2E74B5"/>
        </w:tcPr>
        <w:p w14:paraId="6C663683" w14:textId="77777777" w:rsidR="00134EAB" w:rsidRDefault="00134EAB" w:rsidP="00134EAB">
          <w:pPr>
            <w:spacing w:after="0" w:line="240" w:lineRule="auto"/>
            <w:rPr>
              <w:b/>
              <w:color w:val="000000"/>
              <w:sz w:val="28"/>
              <w:szCs w:val="28"/>
            </w:rPr>
          </w:pPr>
          <w:r>
            <w:rPr>
              <w:b/>
              <w:color w:val="000000"/>
              <w:sz w:val="28"/>
              <w:szCs w:val="28"/>
            </w:rPr>
            <w:t>Cliente</w:t>
          </w:r>
        </w:p>
      </w:tc>
      <w:tc>
        <w:tcPr>
          <w:tcW w:w="1550" w:type="dxa"/>
        </w:tcPr>
        <w:p w14:paraId="284624D2" w14:textId="7BE0674E" w:rsidR="00134EAB" w:rsidRDefault="00ED666B" w:rsidP="00134EAB">
          <w:pPr>
            <w:spacing w:after="0" w:line="240" w:lineRule="auto"/>
          </w:pPr>
          <w:r>
            <w:t>JCTH</w:t>
          </w:r>
        </w:p>
      </w:tc>
      <w:tc>
        <w:tcPr>
          <w:tcW w:w="11475" w:type="dxa"/>
          <w:shd w:val="clear" w:color="auto" w:fill="DBE5F1"/>
        </w:tcPr>
        <w:p w14:paraId="25FF4F0D" w14:textId="1320A731" w:rsidR="00134EAB" w:rsidRDefault="00134EAB" w:rsidP="00134EAB">
          <w:pPr>
            <w:spacing w:after="0" w:line="240" w:lineRule="auto"/>
          </w:pPr>
          <w:r w:rsidRPr="007C48B7">
            <w:t>I. I. Julio César Torres Hernández</w:t>
          </w:r>
        </w:p>
      </w:tc>
    </w:tr>
  </w:tbl>
  <w:p w14:paraId="64A9B375" w14:textId="77777777" w:rsidR="000B1F48" w:rsidRDefault="000B1F4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b/>
        <w:color w:val="2E74B5"/>
        <w:sz w:val="20"/>
        <w:szCs w:val="20"/>
      </w:rPr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drés Yismael Díaz">
    <w15:presenceInfo w15:providerId="Windows Live" w15:userId="e22d22bc18755b1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1F48"/>
    <w:rsid w:val="00050EE8"/>
    <w:rsid w:val="000B1F48"/>
    <w:rsid w:val="000F1EC1"/>
    <w:rsid w:val="00134EAB"/>
    <w:rsid w:val="00554D95"/>
    <w:rsid w:val="005E628C"/>
    <w:rsid w:val="0064542A"/>
    <w:rsid w:val="006D0E56"/>
    <w:rsid w:val="00867A59"/>
    <w:rsid w:val="009518CE"/>
    <w:rsid w:val="00B437F4"/>
    <w:rsid w:val="00ED666B"/>
    <w:rsid w:val="00FA4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40E35"/>
  <w15:docId w15:val="{E2A12D31-B65E-4AFA-8504-D7B8CDC15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419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6FCA"/>
    <w:rPr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aconcuadrcula">
    <w:name w:val="Table Grid"/>
    <w:basedOn w:val="Tablanormal"/>
    <w:uiPriority w:val="59"/>
    <w:rsid w:val="00B611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-nfasis1">
    <w:name w:val="Light Shading Accent 1"/>
    <w:basedOn w:val="Tablanormal"/>
    <w:uiPriority w:val="60"/>
    <w:rsid w:val="00B6112C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B611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112C"/>
  </w:style>
  <w:style w:type="paragraph" w:styleId="Piedepgina">
    <w:name w:val="footer"/>
    <w:basedOn w:val="Normal"/>
    <w:link w:val="PiedepginaCar"/>
    <w:uiPriority w:val="99"/>
    <w:unhideWhenUsed/>
    <w:rsid w:val="00B6112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112C"/>
  </w:style>
  <w:style w:type="table" w:styleId="Tablaconcuadrcula4-nfasis1">
    <w:name w:val="Grid Table 4 Accent 1"/>
    <w:basedOn w:val="Tablanormal"/>
    <w:uiPriority w:val="49"/>
    <w:rsid w:val="00466E84"/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ED6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  <w:style w:type="character" w:styleId="Refdecomentario">
    <w:name w:val="annotation reference"/>
    <w:basedOn w:val="Fuentedeprrafopredeter"/>
    <w:uiPriority w:val="99"/>
    <w:semiHidden/>
    <w:unhideWhenUsed/>
    <w:rsid w:val="00554D9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54D9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54D95"/>
    <w:rPr>
      <w:sz w:val="20"/>
      <w:szCs w:val="20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54D9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54D95"/>
    <w:rPr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15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1.jpeg"/><Relationship Id="rId5" Type="http://schemas.openxmlformats.org/officeDocument/2006/relationships/footnotes" Target="footnotes.xml"/><Relationship Id="rId15" Type="http://schemas.microsoft.com/office/2011/relationships/people" Target="people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RUrPUPEkXrurBb2LHmi8m+DH2/Q==">AMUW2mU4lNpitz/f3lcUuBfH5InU2irXNEsROCE/b0BmqZ+0BA2gM+a5zpK/PE4AqUd9PS5xbYqOeagyECs5wZepa/kyUOLXQVo34NhBOex70eelHC7F71g=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bernardo</dc:creator>
  <cp:lastModifiedBy>DIAZ HERNANDEZ, ANDRES YISMAEL</cp:lastModifiedBy>
  <cp:revision>5</cp:revision>
  <dcterms:created xsi:type="dcterms:W3CDTF">2026-03-02T22:38:00Z</dcterms:created>
  <dcterms:modified xsi:type="dcterms:W3CDTF">2026-03-25T20:45:00Z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2026-03-25T20:45:02Z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4db037bb-7f1e-40a0-add2-df4a6079d204</vt:lpwstr>
  </property>
  <property fmtid="{D5CDD505-2E9C-101B-9397-08002B2CF9AE}" pid="7" name="MSIP_Label_defa4170-0d19-0005-0004-bc88714345d2_ActionId">
    <vt:lpwstr>3dfeb9c2-3b10-4be0-b9ea-ea1de5d63b0d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