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1D3B0" w14:textId="77777777" w:rsidR="00236DE3" w:rsidRDefault="00236DE3">
      <w:pPr>
        <w:widowControl w:val="0"/>
        <w:pBdr>
          <w:top w:val="nil"/>
          <w:left w:val="nil"/>
          <w:bottom w:val="nil"/>
          <w:right w:val="nil"/>
          <w:between w:val="nil"/>
        </w:pBdr>
        <w:spacing w:after="0"/>
        <w:rPr>
          <w:rFonts w:ascii="Arial" w:eastAsia="Arial" w:hAnsi="Arial" w:cs="Arial"/>
          <w:color w:val="000000"/>
        </w:rPr>
      </w:pPr>
    </w:p>
    <w:tbl>
      <w:tblPr>
        <w:tblStyle w:val="a"/>
        <w:tblW w:w="106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661"/>
      </w:tblGrid>
      <w:tr w:rsidR="00236DE3" w14:paraId="458F5C05" w14:textId="77777777">
        <w:tc>
          <w:tcPr>
            <w:tcW w:w="10661" w:type="dxa"/>
            <w:shd w:val="clear" w:color="auto" w:fill="8EAADB"/>
          </w:tcPr>
          <w:p w14:paraId="73F2D2D6" w14:textId="17C12DD6" w:rsidR="00236DE3" w:rsidRDefault="00FF552D">
            <w:pPr>
              <w:spacing w:after="0" w:line="240" w:lineRule="auto"/>
              <w:rPr>
                <w:b/>
              </w:rPr>
            </w:pPr>
            <w:r>
              <w:rPr>
                <w:b/>
              </w:rPr>
              <w:t>Planteamiento del Problema</w:t>
            </w:r>
          </w:p>
        </w:tc>
      </w:tr>
      <w:tr w:rsidR="00236DE3" w14:paraId="0C19D1C7" w14:textId="77777777">
        <w:tc>
          <w:tcPr>
            <w:tcW w:w="10661" w:type="dxa"/>
            <w:shd w:val="clear" w:color="auto" w:fill="FFFFFF"/>
          </w:tcPr>
          <w:p w14:paraId="0A2E89B3" w14:textId="77777777" w:rsidR="00494D5E" w:rsidRDefault="00494D5E" w:rsidP="00380549">
            <w:pPr>
              <w:spacing w:after="240" w:line="240" w:lineRule="auto"/>
              <w:jc w:val="both"/>
            </w:pPr>
            <w:r>
              <w:t>Como parte fundamental de sus procesos de manufactura y cumplimiento normativo, la planta Vantive Cuernavaca genera anualmente un volumen considerable de lotes de producción. Por cada uno de estos lotes se retienen muestras con el fin de realizar las revisiones periódicas anuales que garantizan la seguridad y calidad de los productos para el cuidado renal.</w:t>
            </w:r>
          </w:p>
          <w:p w14:paraId="27CA0475" w14:textId="6983E936" w:rsidR="00236DE3" w:rsidRDefault="00494D5E" w:rsidP="00380549">
            <w:pPr>
              <w:spacing w:before="240" w:after="0" w:line="240" w:lineRule="auto"/>
              <w:jc w:val="both"/>
            </w:pPr>
            <w:r>
              <w:t>Actualmente, el control y la gestión de estas muestras se llevan a cabo de manera manual mediante el uso de bitácoras físicas. Esta falta de digitalización y centralización de la información genera dificultades críticas al momento en que el área de calidad requiere localizar muestras específicas para su inspección, derivando en tiempos de búsqueda excesivos y una baja eficiencia operativa.</w:t>
            </w:r>
          </w:p>
        </w:tc>
      </w:tr>
    </w:tbl>
    <w:p w14:paraId="0784AB82" w14:textId="77777777" w:rsidR="00236DE3" w:rsidRDefault="00236DE3">
      <w:pPr>
        <w:spacing w:after="0"/>
      </w:pPr>
    </w:p>
    <w:tbl>
      <w:tblPr>
        <w:tblStyle w:val="a0"/>
        <w:tblW w:w="106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661"/>
      </w:tblGrid>
      <w:tr w:rsidR="00236DE3" w14:paraId="2A9749C1" w14:textId="77777777">
        <w:tc>
          <w:tcPr>
            <w:tcW w:w="10661" w:type="dxa"/>
            <w:shd w:val="clear" w:color="auto" w:fill="8EAADB"/>
          </w:tcPr>
          <w:p w14:paraId="07B44A69" w14:textId="6ED29CA5" w:rsidR="00236DE3" w:rsidRDefault="00FF552D">
            <w:pPr>
              <w:spacing w:after="0" w:line="240" w:lineRule="auto"/>
              <w:rPr>
                <w:b/>
              </w:rPr>
            </w:pPr>
            <w:r>
              <w:rPr>
                <w:b/>
              </w:rPr>
              <w:t>Justificación</w:t>
            </w:r>
          </w:p>
        </w:tc>
      </w:tr>
      <w:tr w:rsidR="00236DE3" w14:paraId="43A59732" w14:textId="77777777">
        <w:tc>
          <w:tcPr>
            <w:tcW w:w="10661" w:type="dxa"/>
            <w:shd w:val="clear" w:color="auto" w:fill="FFFFFF"/>
          </w:tcPr>
          <w:p w14:paraId="08F54004" w14:textId="46853519" w:rsidR="00236DE3" w:rsidRDefault="00D80F61" w:rsidP="00380549">
            <w:pPr>
              <w:spacing w:after="0" w:line="240" w:lineRule="auto"/>
              <w:jc w:val="both"/>
            </w:pPr>
            <w:r w:rsidRPr="00D80F61">
              <w:t xml:space="preserve">El uso actual de bitácoras físicas representa un riesgo crítico de cumplimiento, ya que dificulta la adherencia a los principios ALCOA+ (Atribuible, Legible, Contemporáneo, Original, Exacto, además de Completo, Consistente, </w:t>
            </w:r>
            <w:proofErr w:type="spellStart"/>
            <w:r w:rsidRPr="00D80F61">
              <w:t>Perduradero</w:t>
            </w:r>
            <w:proofErr w:type="spellEnd"/>
            <w:r w:rsidRPr="00D80F61">
              <w:t xml:space="preserve"> y Disponible). Las deficiencias del método manual han derivado en retrasos operativos durante periodos de auditoría, generando observaciones negativas debido a la lentitud en la recuperación de registros y la falta de una trazabilidad ágil.</w:t>
            </w:r>
          </w:p>
        </w:tc>
      </w:tr>
    </w:tbl>
    <w:p w14:paraId="0CC60D8C" w14:textId="77777777" w:rsidR="00236DE3" w:rsidRDefault="00236DE3">
      <w:pPr>
        <w:spacing w:after="0"/>
      </w:pPr>
    </w:p>
    <w:tbl>
      <w:tblPr>
        <w:tblStyle w:val="a1"/>
        <w:tblW w:w="106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661"/>
      </w:tblGrid>
      <w:tr w:rsidR="00236DE3" w14:paraId="6912169A" w14:textId="77777777">
        <w:tc>
          <w:tcPr>
            <w:tcW w:w="10661" w:type="dxa"/>
            <w:shd w:val="clear" w:color="auto" w:fill="8EAADB"/>
          </w:tcPr>
          <w:p w14:paraId="25026CBB" w14:textId="7A2771B2" w:rsidR="00236DE3" w:rsidRDefault="00FF552D" w:rsidP="00380549">
            <w:pPr>
              <w:spacing w:after="0" w:line="240" w:lineRule="auto"/>
              <w:jc w:val="both"/>
              <w:rPr>
                <w:b/>
              </w:rPr>
            </w:pPr>
            <w:r>
              <w:rPr>
                <w:b/>
              </w:rPr>
              <w:t>Objetivo general</w:t>
            </w:r>
          </w:p>
        </w:tc>
      </w:tr>
      <w:tr w:rsidR="00236DE3" w14:paraId="114CFEE2" w14:textId="77777777">
        <w:tc>
          <w:tcPr>
            <w:tcW w:w="10661" w:type="dxa"/>
            <w:shd w:val="clear" w:color="auto" w:fill="FFFFFF"/>
          </w:tcPr>
          <w:p w14:paraId="75F9F586" w14:textId="7242C754" w:rsidR="00236DE3" w:rsidRDefault="00D80F61" w:rsidP="00380549">
            <w:pPr>
              <w:spacing w:after="0" w:line="240" w:lineRule="auto"/>
              <w:jc w:val="both"/>
            </w:pPr>
            <w:r w:rsidRPr="00D80F61">
              <w:t>Optimizar la trazabilidad y el control del ciclo de vida de las muestras de retención en la planta Vantive Cuernavaca, mediante la implementación de un sistema de gestión para garantizar el cumplimiento de las auditorías de calidad.</w:t>
            </w:r>
          </w:p>
        </w:tc>
      </w:tr>
    </w:tbl>
    <w:p w14:paraId="12890AC5" w14:textId="77777777" w:rsidR="00236DE3" w:rsidRDefault="00236DE3">
      <w:pPr>
        <w:spacing w:after="0"/>
      </w:pPr>
    </w:p>
    <w:tbl>
      <w:tblPr>
        <w:tblStyle w:val="a2"/>
        <w:tblW w:w="106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4"/>
        <w:gridCol w:w="9957"/>
      </w:tblGrid>
      <w:tr w:rsidR="00236DE3" w14:paraId="6CC4F2F4" w14:textId="77777777">
        <w:tc>
          <w:tcPr>
            <w:tcW w:w="10661" w:type="dxa"/>
            <w:gridSpan w:val="2"/>
            <w:shd w:val="clear" w:color="auto" w:fill="8EAADB"/>
          </w:tcPr>
          <w:p w14:paraId="2E6ED3ED" w14:textId="77777777" w:rsidR="00236DE3" w:rsidRDefault="00FF552D">
            <w:pPr>
              <w:spacing w:after="0" w:line="240" w:lineRule="auto"/>
              <w:rPr>
                <w:b/>
              </w:rPr>
            </w:pPr>
            <w:r>
              <w:rPr>
                <w:b/>
              </w:rPr>
              <w:t xml:space="preserve">Entregables         </w:t>
            </w:r>
          </w:p>
        </w:tc>
      </w:tr>
      <w:tr w:rsidR="00236DE3" w14:paraId="1C2C635E" w14:textId="77777777" w:rsidTr="00D80F61">
        <w:tc>
          <w:tcPr>
            <w:tcW w:w="704" w:type="dxa"/>
            <w:shd w:val="clear" w:color="auto" w:fill="FFFFFF"/>
          </w:tcPr>
          <w:p w14:paraId="5AA95BE5" w14:textId="77777777" w:rsidR="00236DE3" w:rsidRDefault="00FF552D">
            <w:pPr>
              <w:spacing w:after="0" w:line="240" w:lineRule="auto"/>
            </w:pPr>
            <w:r>
              <w:t>01</w:t>
            </w:r>
          </w:p>
        </w:tc>
        <w:tc>
          <w:tcPr>
            <w:tcW w:w="9957" w:type="dxa"/>
            <w:shd w:val="clear" w:color="auto" w:fill="FFFFFF"/>
          </w:tcPr>
          <w:p w14:paraId="2E3757B4" w14:textId="66083E4E" w:rsidR="00236DE3" w:rsidRDefault="00D80F61">
            <w:pPr>
              <w:spacing w:after="0" w:line="240" w:lineRule="auto"/>
            </w:pPr>
            <w:r>
              <w:t>Repositorio de Backend</w:t>
            </w:r>
          </w:p>
        </w:tc>
      </w:tr>
      <w:tr w:rsidR="00236DE3" w14:paraId="59910D5A" w14:textId="77777777" w:rsidTr="00D80F61">
        <w:tc>
          <w:tcPr>
            <w:tcW w:w="704" w:type="dxa"/>
            <w:shd w:val="clear" w:color="auto" w:fill="FFFFFF"/>
          </w:tcPr>
          <w:p w14:paraId="6DECD1DB" w14:textId="77777777" w:rsidR="00236DE3" w:rsidRDefault="00FF552D">
            <w:pPr>
              <w:spacing w:after="0" w:line="240" w:lineRule="auto"/>
            </w:pPr>
            <w:r>
              <w:t>02</w:t>
            </w:r>
          </w:p>
        </w:tc>
        <w:tc>
          <w:tcPr>
            <w:tcW w:w="9957" w:type="dxa"/>
            <w:shd w:val="clear" w:color="auto" w:fill="FFFFFF"/>
          </w:tcPr>
          <w:p w14:paraId="313BAE0E" w14:textId="5EC00138" w:rsidR="00236DE3" w:rsidRDefault="00D80F61">
            <w:pPr>
              <w:spacing w:after="0" w:line="240" w:lineRule="auto"/>
            </w:pPr>
            <w:r>
              <w:t>Repositorio de Frontend</w:t>
            </w:r>
          </w:p>
        </w:tc>
      </w:tr>
      <w:tr w:rsidR="00236DE3" w14:paraId="179FE59D" w14:textId="77777777" w:rsidTr="00D80F61">
        <w:tc>
          <w:tcPr>
            <w:tcW w:w="704" w:type="dxa"/>
            <w:shd w:val="clear" w:color="auto" w:fill="FFFFFF"/>
          </w:tcPr>
          <w:p w14:paraId="2CBA0D5D" w14:textId="77777777" w:rsidR="00236DE3" w:rsidRDefault="00FF552D">
            <w:pPr>
              <w:spacing w:after="0" w:line="240" w:lineRule="auto"/>
            </w:pPr>
            <w:r>
              <w:t>03</w:t>
            </w:r>
          </w:p>
        </w:tc>
        <w:tc>
          <w:tcPr>
            <w:tcW w:w="9957" w:type="dxa"/>
            <w:shd w:val="clear" w:color="auto" w:fill="FFFFFF"/>
          </w:tcPr>
          <w:p w14:paraId="789F7030" w14:textId="79F6B3B8" w:rsidR="00236DE3" w:rsidRDefault="00D80F61">
            <w:pPr>
              <w:spacing w:after="0" w:line="240" w:lineRule="auto"/>
            </w:pPr>
            <w:r>
              <w:t>Manual de usuario</w:t>
            </w:r>
          </w:p>
        </w:tc>
      </w:tr>
    </w:tbl>
    <w:p w14:paraId="219B938C" w14:textId="77777777" w:rsidR="00236DE3" w:rsidRDefault="00236DE3">
      <w:pPr>
        <w:spacing w:after="0"/>
      </w:pPr>
    </w:p>
    <w:tbl>
      <w:tblPr>
        <w:tblStyle w:val="a3"/>
        <w:tblW w:w="106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10099"/>
      </w:tblGrid>
      <w:tr w:rsidR="00236DE3" w14:paraId="264C0581" w14:textId="77777777" w:rsidTr="007F2312">
        <w:tc>
          <w:tcPr>
            <w:tcW w:w="562" w:type="dxa"/>
            <w:shd w:val="clear" w:color="auto" w:fill="8EAADB"/>
          </w:tcPr>
          <w:p w14:paraId="68782C90" w14:textId="77777777" w:rsidR="00236DE3" w:rsidRDefault="00FF552D">
            <w:pPr>
              <w:spacing w:after="0" w:line="240" w:lineRule="auto"/>
              <w:rPr>
                <w:b/>
              </w:rPr>
            </w:pPr>
            <w:r>
              <w:rPr>
                <w:b/>
              </w:rPr>
              <w:t>N</w:t>
            </w:r>
          </w:p>
        </w:tc>
        <w:tc>
          <w:tcPr>
            <w:tcW w:w="10099" w:type="dxa"/>
            <w:shd w:val="clear" w:color="auto" w:fill="8EAADB"/>
          </w:tcPr>
          <w:p w14:paraId="65526DD2" w14:textId="363CDBDE" w:rsidR="00236DE3" w:rsidRDefault="00FF552D">
            <w:pPr>
              <w:spacing w:after="0" w:line="240" w:lineRule="auto"/>
              <w:rPr>
                <w:b/>
              </w:rPr>
            </w:pPr>
            <w:r>
              <w:rPr>
                <w:b/>
              </w:rPr>
              <w:t>Requerimientos Funcionales</w:t>
            </w:r>
          </w:p>
        </w:tc>
      </w:tr>
      <w:tr w:rsidR="00236DE3" w14:paraId="467BE29E" w14:textId="77777777" w:rsidTr="007F2312">
        <w:tc>
          <w:tcPr>
            <w:tcW w:w="562" w:type="dxa"/>
            <w:shd w:val="clear" w:color="auto" w:fill="FFFFFF"/>
          </w:tcPr>
          <w:p w14:paraId="4D7BF523" w14:textId="77777777" w:rsidR="00236DE3" w:rsidRDefault="00FF552D">
            <w:pPr>
              <w:spacing w:after="0" w:line="240" w:lineRule="auto"/>
              <w:jc w:val="right"/>
              <w:rPr>
                <w:sz w:val="20"/>
                <w:szCs w:val="20"/>
              </w:rPr>
            </w:pPr>
            <w:r>
              <w:rPr>
                <w:sz w:val="20"/>
                <w:szCs w:val="20"/>
              </w:rPr>
              <w:t>1</w:t>
            </w:r>
          </w:p>
        </w:tc>
        <w:tc>
          <w:tcPr>
            <w:tcW w:w="10099" w:type="dxa"/>
            <w:shd w:val="clear" w:color="auto" w:fill="FFFFFF"/>
          </w:tcPr>
          <w:p w14:paraId="2778204D" w14:textId="28FBC2F8" w:rsidR="00236DE3" w:rsidRDefault="00D80F61">
            <w:pPr>
              <w:spacing w:after="0" w:line="240" w:lineRule="auto"/>
            </w:pPr>
            <w:r>
              <w:t xml:space="preserve">Inicio de sesión por Active </w:t>
            </w:r>
            <w:proofErr w:type="spellStart"/>
            <w:r>
              <w:t>Directory</w:t>
            </w:r>
            <w:proofErr w:type="spellEnd"/>
            <w:r>
              <w:t xml:space="preserve"> Vantive.</w:t>
            </w:r>
          </w:p>
        </w:tc>
      </w:tr>
      <w:tr w:rsidR="00236DE3" w14:paraId="48F504D6" w14:textId="77777777" w:rsidTr="007F2312">
        <w:trPr>
          <w:trHeight w:val="223"/>
        </w:trPr>
        <w:tc>
          <w:tcPr>
            <w:tcW w:w="562" w:type="dxa"/>
            <w:shd w:val="clear" w:color="auto" w:fill="FFFFFF"/>
          </w:tcPr>
          <w:p w14:paraId="19B1AD87" w14:textId="77777777" w:rsidR="00236DE3" w:rsidRDefault="00FF552D">
            <w:pPr>
              <w:spacing w:after="0" w:line="240" w:lineRule="auto"/>
              <w:jc w:val="right"/>
              <w:rPr>
                <w:sz w:val="20"/>
                <w:szCs w:val="20"/>
              </w:rPr>
            </w:pPr>
            <w:r>
              <w:rPr>
                <w:sz w:val="20"/>
                <w:szCs w:val="20"/>
              </w:rPr>
              <w:t>2</w:t>
            </w:r>
          </w:p>
        </w:tc>
        <w:tc>
          <w:tcPr>
            <w:tcW w:w="10099" w:type="dxa"/>
            <w:shd w:val="clear" w:color="auto" w:fill="FFFFFF"/>
          </w:tcPr>
          <w:p w14:paraId="505ADD9F" w14:textId="1C71D228" w:rsidR="00236DE3" w:rsidRDefault="00D80F61">
            <w:pPr>
              <w:spacing w:after="0" w:line="240" w:lineRule="auto"/>
            </w:pPr>
            <w:r>
              <w:t>Registro de lote.</w:t>
            </w:r>
          </w:p>
        </w:tc>
      </w:tr>
      <w:tr w:rsidR="00236DE3" w14:paraId="0F2FE336" w14:textId="77777777" w:rsidTr="007F2312">
        <w:tc>
          <w:tcPr>
            <w:tcW w:w="562" w:type="dxa"/>
            <w:shd w:val="clear" w:color="auto" w:fill="FFFFFF"/>
          </w:tcPr>
          <w:p w14:paraId="7AC76B0B" w14:textId="77777777" w:rsidR="00236DE3" w:rsidRDefault="00FF552D">
            <w:pPr>
              <w:spacing w:after="0" w:line="240" w:lineRule="auto"/>
              <w:jc w:val="right"/>
              <w:rPr>
                <w:sz w:val="20"/>
                <w:szCs w:val="20"/>
              </w:rPr>
            </w:pPr>
            <w:r>
              <w:rPr>
                <w:sz w:val="20"/>
                <w:szCs w:val="20"/>
              </w:rPr>
              <w:t>3</w:t>
            </w:r>
          </w:p>
        </w:tc>
        <w:tc>
          <w:tcPr>
            <w:tcW w:w="10099" w:type="dxa"/>
            <w:shd w:val="clear" w:color="auto" w:fill="FFFFFF"/>
          </w:tcPr>
          <w:p w14:paraId="4F627503" w14:textId="7701F5CE" w:rsidR="00236DE3" w:rsidRDefault="00D80F61">
            <w:pPr>
              <w:spacing w:after="0" w:line="240" w:lineRule="auto"/>
            </w:pPr>
            <w:r>
              <w:t>Aprobación/rechazo de lote.</w:t>
            </w:r>
          </w:p>
        </w:tc>
      </w:tr>
      <w:tr w:rsidR="00236DE3" w14:paraId="06D12AD7" w14:textId="77777777" w:rsidTr="007F2312">
        <w:trPr>
          <w:trHeight w:val="193"/>
        </w:trPr>
        <w:tc>
          <w:tcPr>
            <w:tcW w:w="562" w:type="dxa"/>
            <w:shd w:val="clear" w:color="auto" w:fill="FFFFFF"/>
          </w:tcPr>
          <w:p w14:paraId="3B2C5068" w14:textId="77777777" w:rsidR="00236DE3" w:rsidRDefault="00FF552D">
            <w:pPr>
              <w:spacing w:after="0" w:line="240" w:lineRule="auto"/>
              <w:jc w:val="right"/>
              <w:rPr>
                <w:sz w:val="20"/>
                <w:szCs w:val="20"/>
              </w:rPr>
            </w:pPr>
            <w:r>
              <w:rPr>
                <w:sz w:val="20"/>
                <w:szCs w:val="20"/>
              </w:rPr>
              <w:t>4</w:t>
            </w:r>
          </w:p>
        </w:tc>
        <w:tc>
          <w:tcPr>
            <w:tcW w:w="10099" w:type="dxa"/>
            <w:shd w:val="clear" w:color="auto" w:fill="FFFFFF"/>
          </w:tcPr>
          <w:p w14:paraId="2E156BB1" w14:textId="32D9ACB2" w:rsidR="00236DE3" w:rsidRDefault="00D80F61">
            <w:pPr>
              <w:spacing w:after="0" w:line="240" w:lineRule="auto"/>
            </w:pPr>
            <w:r>
              <w:t>Visualizar Audit Trail del lote.</w:t>
            </w:r>
          </w:p>
        </w:tc>
      </w:tr>
      <w:tr w:rsidR="00236DE3" w14:paraId="2E7AB05B" w14:textId="77777777" w:rsidTr="007F2312">
        <w:tc>
          <w:tcPr>
            <w:tcW w:w="562" w:type="dxa"/>
            <w:shd w:val="clear" w:color="auto" w:fill="FFFFFF"/>
          </w:tcPr>
          <w:p w14:paraId="21651CCD" w14:textId="77777777" w:rsidR="00236DE3" w:rsidRDefault="00FF552D">
            <w:pPr>
              <w:spacing w:after="0" w:line="240" w:lineRule="auto"/>
              <w:jc w:val="right"/>
              <w:rPr>
                <w:sz w:val="20"/>
                <w:szCs w:val="20"/>
              </w:rPr>
            </w:pPr>
            <w:r>
              <w:rPr>
                <w:sz w:val="20"/>
                <w:szCs w:val="20"/>
              </w:rPr>
              <w:t>5</w:t>
            </w:r>
          </w:p>
        </w:tc>
        <w:tc>
          <w:tcPr>
            <w:tcW w:w="10099" w:type="dxa"/>
            <w:shd w:val="clear" w:color="auto" w:fill="FFFFFF"/>
          </w:tcPr>
          <w:p w14:paraId="3F0E9BC5" w14:textId="414E6411" w:rsidR="00236DE3" w:rsidRDefault="00D80F61">
            <w:pPr>
              <w:spacing w:after="0" w:line="240" w:lineRule="auto"/>
            </w:pPr>
            <w:r>
              <w:t>Búsqueda por código de producto o lote.</w:t>
            </w:r>
          </w:p>
        </w:tc>
      </w:tr>
      <w:tr w:rsidR="00236DE3" w14:paraId="0C4C08E8" w14:textId="77777777" w:rsidTr="007F2312">
        <w:tc>
          <w:tcPr>
            <w:tcW w:w="562" w:type="dxa"/>
            <w:shd w:val="clear" w:color="auto" w:fill="FFFFFF"/>
          </w:tcPr>
          <w:p w14:paraId="33CC5A17" w14:textId="77777777" w:rsidR="00236DE3" w:rsidRDefault="00FF552D">
            <w:pPr>
              <w:spacing w:after="0" w:line="240" w:lineRule="auto"/>
              <w:jc w:val="right"/>
              <w:rPr>
                <w:sz w:val="20"/>
                <w:szCs w:val="20"/>
              </w:rPr>
            </w:pPr>
            <w:r>
              <w:rPr>
                <w:sz w:val="20"/>
                <w:szCs w:val="20"/>
              </w:rPr>
              <w:t>6</w:t>
            </w:r>
          </w:p>
        </w:tc>
        <w:tc>
          <w:tcPr>
            <w:tcW w:w="10099" w:type="dxa"/>
            <w:shd w:val="clear" w:color="auto" w:fill="FFFFFF"/>
          </w:tcPr>
          <w:p w14:paraId="41A905B0" w14:textId="590D85C4" w:rsidR="00236DE3" w:rsidRDefault="00D80F61">
            <w:pPr>
              <w:spacing w:after="0" w:line="240" w:lineRule="auto"/>
            </w:pPr>
            <w:r>
              <w:t>Generar código QR individual por muestra según el lote para impresión.</w:t>
            </w:r>
          </w:p>
        </w:tc>
      </w:tr>
      <w:tr w:rsidR="00236DE3" w14:paraId="5FA6146B" w14:textId="77777777" w:rsidTr="007F2312">
        <w:tc>
          <w:tcPr>
            <w:tcW w:w="562" w:type="dxa"/>
            <w:shd w:val="clear" w:color="auto" w:fill="FFFFFF"/>
          </w:tcPr>
          <w:p w14:paraId="5BFE6932" w14:textId="77777777" w:rsidR="00236DE3" w:rsidRDefault="00FF552D">
            <w:pPr>
              <w:spacing w:after="0" w:line="240" w:lineRule="auto"/>
              <w:jc w:val="right"/>
              <w:rPr>
                <w:sz w:val="20"/>
                <w:szCs w:val="20"/>
              </w:rPr>
            </w:pPr>
            <w:r>
              <w:rPr>
                <w:sz w:val="20"/>
                <w:szCs w:val="20"/>
              </w:rPr>
              <w:t>7</w:t>
            </w:r>
          </w:p>
        </w:tc>
        <w:tc>
          <w:tcPr>
            <w:tcW w:w="10099" w:type="dxa"/>
            <w:shd w:val="clear" w:color="auto" w:fill="FFFFFF"/>
          </w:tcPr>
          <w:p w14:paraId="4A1696DA" w14:textId="01C01BDA" w:rsidR="00236DE3" w:rsidRDefault="00FF552D">
            <w:pPr>
              <w:spacing w:after="0" w:line="240" w:lineRule="auto"/>
            </w:pPr>
            <w:r>
              <w:t>R</w:t>
            </w:r>
            <w:r w:rsidR="00D80F61">
              <w:t>eimpresión de código QR individual.</w:t>
            </w:r>
          </w:p>
        </w:tc>
      </w:tr>
      <w:tr w:rsidR="00236DE3" w14:paraId="505E01D1" w14:textId="77777777" w:rsidTr="007F2312">
        <w:tc>
          <w:tcPr>
            <w:tcW w:w="562" w:type="dxa"/>
            <w:shd w:val="clear" w:color="auto" w:fill="FFFFFF"/>
          </w:tcPr>
          <w:p w14:paraId="016A23F1" w14:textId="77777777" w:rsidR="00236DE3" w:rsidRDefault="00FF552D">
            <w:pPr>
              <w:spacing w:after="0" w:line="240" w:lineRule="auto"/>
              <w:jc w:val="right"/>
              <w:rPr>
                <w:sz w:val="20"/>
                <w:szCs w:val="20"/>
              </w:rPr>
            </w:pPr>
            <w:r>
              <w:rPr>
                <w:sz w:val="20"/>
                <w:szCs w:val="20"/>
              </w:rPr>
              <w:t>8</w:t>
            </w:r>
          </w:p>
        </w:tc>
        <w:tc>
          <w:tcPr>
            <w:tcW w:w="10099" w:type="dxa"/>
            <w:shd w:val="clear" w:color="auto" w:fill="FFFFFF"/>
          </w:tcPr>
          <w:p w14:paraId="5FF18A93" w14:textId="1A82113C" w:rsidR="00236DE3" w:rsidRDefault="00D80F61">
            <w:pPr>
              <w:spacing w:after="0" w:line="240" w:lineRule="auto"/>
            </w:pPr>
            <w:r>
              <w:t>Registro de caja.</w:t>
            </w:r>
          </w:p>
        </w:tc>
      </w:tr>
      <w:tr w:rsidR="00236DE3" w14:paraId="1811113C" w14:textId="77777777" w:rsidTr="007F2312">
        <w:tc>
          <w:tcPr>
            <w:tcW w:w="562" w:type="dxa"/>
            <w:shd w:val="clear" w:color="auto" w:fill="FFFFFF"/>
          </w:tcPr>
          <w:p w14:paraId="4178A11E" w14:textId="77777777" w:rsidR="00236DE3" w:rsidRDefault="00FF552D">
            <w:pPr>
              <w:spacing w:after="0" w:line="240" w:lineRule="auto"/>
              <w:jc w:val="right"/>
              <w:rPr>
                <w:sz w:val="20"/>
                <w:szCs w:val="20"/>
              </w:rPr>
            </w:pPr>
            <w:r>
              <w:rPr>
                <w:sz w:val="20"/>
                <w:szCs w:val="20"/>
              </w:rPr>
              <w:t>9</w:t>
            </w:r>
          </w:p>
        </w:tc>
        <w:tc>
          <w:tcPr>
            <w:tcW w:w="10099" w:type="dxa"/>
            <w:shd w:val="clear" w:color="auto" w:fill="FFFFFF"/>
          </w:tcPr>
          <w:p w14:paraId="4BC9CED8" w14:textId="5CA82E30" w:rsidR="00236DE3" w:rsidRDefault="00D80F61">
            <w:pPr>
              <w:spacing w:after="0" w:line="240" w:lineRule="auto"/>
            </w:pPr>
            <w:r>
              <w:t>Generación de código QR para caja.</w:t>
            </w:r>
          </w:p>
        </w:tc>
      </w:tr>
      <w:tr w:rsidR="00D80F61" w14:paraId="316DD885" w14:textId="77777777" w:rsidTr="007F2312">
        <w:tc>
          <w:tcPr>
            <w:tcW w:w="562" w:type="dxa"/>
            <w:shd w:val="clear" w:color="auto" w:fill="FFFFFF"/>
          </w:tcPr>
          <w:p w14:paraId="623ABE5D" w14:textId="44243686" w:rsidR="00D80F61" w:rsidRDefault="007F2312">
            <w:pPr>
              <w:spacing w:after="0" w:line="240" w:lineRule="auto"/>
              <w:jc w:val="right"/>
              <w:rPr>
                <w:sz w:val="20"/>
                <w:szCs w:val="20"/>
              </w:rPr>
            </w:pPr>
            <w:r>
              <w:rPr>
                <w:sz w:val="20"/>
                <w:szCs w:val="20"/>
              </w:rPr>
              <w:t>10</w:t>
            </w:r>
          </w:p>
        </w:tc>
        <w:tc>
          <w:tcPr>
            <w:tcW w:w="10099" w:type="dxa"/>
            <w:shd w:val="clear" w:color="auto" w:fill="FFFFFF"/>
          </w:tcPr>
          <w:p w14:paraId="02A5E5CF" w14:textId="1231D424" w:rsidR="00D80F61" w:rsidRDefault="007F2312">
            <w:pPr>
              <w:spacing w:after="0" w:line="240" w:lineRule="auto"/>
            </w:pPr>
            <w:r>
              <w:t>Registro de muestra dentro de una caja mediante escaneo de QR</w:t>
            </w:r>
          </w:p>
        </w:tc>
      </w:tr>
      <w:tr w:rsidR="00D80F61" w14:paraId="71A7ADD7" w14:textId="77777777" w:rsidTr="007F2312">
        <w:tc>
          <w:tcPr>
            <w:tcW w:w="562" w:type="dxa"/>
            <w:shd w:val="clear" w:color="auto" w:fill="FFFFFF"/>
          </w:tcPr>
          <w:p w14:paraId="5E182123" w14:textId="5F6CDF59" w:rsidR="00D80F61" w:rsidRDefault="007F2312">
            <w:pPr>
              <w:spacing w:after="0" w:line="240" w:lineRule="auto"/>
              <w:jc w:val="right"/>
              <w:rPr>
                <w:sz w:val="20"/>
                <w:szCs w:val="20"/>
              </w:rPr>
            </w:pPr>
            <w:r>
              <w:rPr>
                <w:sz w:val="20"/>
                <w:szCs w:val="20"/>
              </w:rPr>
              <w:t>11</w:t>
            </w:r>
          </w:p>
        </w:tc>
        <w:tc>
          <w:tcPr>
            <w:tcW w:w="10099" w:type="dxa"/>
            <w:shd w:val="clear" w:color="auto" w:fill="FFFFFF"/>
          </w:tcPr>
          <w:p w14:paraId="5EBC1CBF" w14:textId="2053165C" w:rsidR="00D80F61" w:rsidRDefault="007F2312">
            <w:pPr>
              <w:spacing w:after="0" w:line="240" w:lineRule="auto"/>
            </w:pPr>
            <w:r>
              <w:t>Bloqueo de caja.</w:t>
            </w:r>
          </w:p>
        </w:tc>
      </w:tr>
      <w:tr w:rsidR="00D80F61" w14:paraId="69A1ACEB" w14:textId="77777777" w:rsidTr="007F2312">
        <w:tc>
          <w:tcPr>
            <w:tcW w:w="562" w:type="dxa"/>
            <w:shd w:val="clear" w:color="auto" w:fill="FFFFFF"/>
          </w:tcPr>
          <w:p w14:paraId="48C504DF" w14:textId="0952BCEE" w:rsidR="00D80F61" w:rsidRDefault="007F2312">
            <w:pPr>
              <w:spacing w:after="0" w:line="240" w:lineRule="auto"/>
              <w:jc w:val="right"/>
              <w:rPr>
                <w:sz w:val="20"/>
                <w:szCs w:val="20"/>
              </w:rPr>
            </w:pPr>
            <w:r>
              <w:rPr>
                <w:sz w:val="20"/>
                <w:szCs w:val="20"/>
              </w:rPr>
              <w:t>12</w:t>
            </w:r>
          </w:p>
        </w:tc>
        <w:tc>
          <w:tcPr>
            <w:tcW w:w="10099" w:type="dxa"/>
            <w:shd w:val="clear" w:color="auto" w:fill="FFFFFF"/>
          </w:tcPr>
          <w:p w14:paraId="4958AAEA" w14:textId="6A23DC36" w:rsidR="00D80F61" w:rsidRDefault="007F2312">
            <w:pPr>
              <w:spacing w:after="0" w:line="240" w:lineRule="auto"/>
            </w:pPr>
            <w:r>
              <w:t>Registro de almacén de retención</w:t>
            </w:r>
          </w:p>
        </w:tc>
      </w:tr>
      <w:tr w:rsidR="00D80F61" w14:paraId="5B867431" w14:textId="77777777" w:rsidTr="007F2312">
        <w:tc>
          <w:tcPr>
            <w:tcW w:w="562" w:type="dxa"/>
            <w:shd w:val="clear" w:color="auto" w:fill="FFFFFF"/>
          </w:tcPr>
          <w:p w14:paraId="7A73B25F" w14:textId="5474AC4E" w:rsidR="00D80F61" w:rsidRDefault="007F2312">
            <w:pPr>
              <w:spacing w:after="0" w:line="240" w:lineRule="auto"/>
              <w:jc w:val="right"/>
              <w:rPr>
                <w:sz w:val="20"/>
                <w:szCs w:val="20"/>
              </w:rPr>
            </w:pPr>
            <w:r>
              <w:rPr>
                <w:sz w:val="20"/>
                <w:szCs w:val="20"/>
              </w:rPr>
              <w:t>13</w:t>
            </w:r>
          </w:p>
        </w:tc>
        <w:tc>
          <w:tcPr>
            <w:tcW w:w="10099" w:type="dxa"/>
            <w:shd w:val="clear" w:color="auto" w:fill="FFFFFF"/>
          </w:tcPr>
          <w:p w14:paraId="438EE225" w14:textId="4195218B" w:rsidR="00D80F61" w:rsidRDefault="007F2312">
            <w:pPr>
              <w:spacing w:after="0" w:line="240" w:lineRule="auto"/>
            </w:pPr>
            <w:r>
              <w:t>Generación de código QR de almacén de retención</w:t>
            </w:r>
          </w:p>
        </w:tc>
      </w:tr>
      <w:tr w:rsidR="007F2312" w14:paraId="2DBA70EB" w14:textId="77777777" w:rsidTr="007F2312">
        <w:tc>
          <w:tcPr>
            <w:tcW w:w="562" w:type="dxa"/>
            <w:shd w:val="clear" w:color="auto" w:fill="FFFFFF"/>
          </w:tcPr>
          <w:p w14:paraId="1C2C2C23" w14:textId="513B1E7C" w:rsidR="007F2312" w:rsidRDefault="007F2312">
            <w:pPr>
              <w:spacing w:after="0" w:line="240" w:lineRule="auto"/>
              <w:jc w:val="right"/>
              <w:rPr>
                <w:sz w:val="20"/>
                <w:szCs w:val="20"/>
              </w:rPr>
            </w:pPr>
            <w:r>
              <w:rPr>
                <w:sz w:val="20"/>
                <w:szCs w:val="20"/>
              </w:rPr>
              <w:t>14</w:t>
            </w:r>
          </w:p>
        </w:tc>
        <w:tc>
          <w:tcPr>
            <w:tcW w:w="10099" w:type="dxa"/>
            <w:shd w:val="clear" w:color="auto" w:fill="FFFFFF"/>
          </w:tcPr>
          <w:p w14:paraId="65A6092A" w14:textId="38BB0179" w:rsidR="007F2312" w:rsidRDefault="007F2312">
            <w:pPr>
              <w:spacing w:after="0" w:line="240" w:lineRule="auto"/>
            </w:pPr>
            <w:r>
              <w:t>Enlazar caja con su ubicación física mediante ambos códigos QR.</w:t>
            </w:r>
          </w:p>
        </w:tc>
      </w:tr>
      <w:tr w:rsidR="007F2312" w14:paraId="2870588B" w14:textId="77777777" w:rsidTr="007F2312">
        <w:tc>
          <w:tcPr>
            <w:tcW w:w="562" w:type="dxa"/>
            <w:shd w:val="clear" w:color="auto" w:fill="FFFFFF"/>
          </w:tcPr>
          <w:p w14:paraId="648AA6FC" w14:textId="65231F9A" w:rsidR="007F2312" w:rsidRDefault="007F2312">
            <w:pPr>
              <w:spacing w:after="0" w:line="240" w:lineRule="auto"/>
              <w:jc w:val="right"/>
              <w:rPr>
                <w:sz w:val="20"/>
                <w:szCs w:val="20"/>
              </w:rPr>
            </w:pPr>
            <w:r>
              <w:rPr>
                <w:sz w:val="20"/>
                <w:szCs w:val="20"/>
              </w:rPr>
              <w:t>15</w:t>
            </w:r>
          </w:p>
        </w:tc>
        <w:tc>
          <w:tcPr>
            <w:tcW w:w="10099" w:type="dxa"/>
            <w:shd w:val="clear" w:color="auto" w:fill="FFFFFF"/>
          </w:tcPr>
          <w:p w14:paraId="3634F38E" w14:textId="0D039882" w:rsidR="007F2312" w:rsidRDefault="007F2312">
            <w:pPr>
              <w:spacing w:after="0" w:line="240" w:lineRule="auto"/>
            </w:pPr>
            <w:r>
              <w:t>Sección de notificaciones anuales para inspección.</w:t>
            </w:r>
          </w:p>
        </w:tc>
      </w:tr>
    </w:tbl>
    <w:p w14:paraId="61CED953" w14:textId="77777777" w:rsidR="00236DE3" w:rsidRDefault="00236DE3">
      <w:pPr>
        <w:spacing w:after="0"/>
      </w:pPr>
      <w:bookmarkStart w:id="0" w:name="_heading=h.ja8dzn8v2f9w" w:colFirst="0" w:colLast="0"/>
      <w:bookmarkEnd w:id="0"/>
    </w:p>
    <w:tbl>
      <w:tblPr>
        <w:tblStyle w:val="a4"/>
        <w:tblW w:w="106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9"/>
        <w:gridCol w:w="10242"/>
      </w:tblGrid>
      <w:tr w:rsidR="00236DE3" w14:paraId="7EE39595" w14:textId="77777777">
        <w:tc>
          <w:tcPr>
            <w:tcW w:w="419" w:type="dxa"/>
            <w:shd w:val="clear" w:color="auto" w:fill="8EAADB"/>
          </w:tcPr>
          <w:p w14:paraId="57743DA3" w14:textId="77777777" w:rsidR="00236DE3" w:rsidRDefault="00FF552D">
            <w:pPr>
              <w:spacing w:after="0" w:line="240" w:lineRule="auto"/>
              <w:rPr>
                <w:b/>
              </w:rPr>
            </w:pPr>
            <w:r>
              <w:rPr>
                <w:b/>
              </w:rPr>
              <w:t>N</w:t>
            </w:r>
          </w:p>
        </w:tc>
        <w:tc>
          <w:tcPr>
            <w:tcW w:w="10242" w:type="dxa"/>
            <w:shd w:val="clear" w:color="auto" w:fill="8EAADB"/>
          </w:tcPr>
          <w:p w14:paraId="216D730E" w14:textId="534FF84F" w:rsidR="00236DE3" w:rsidRDefault="00FF552D">
            <w:pPr>
              <w:spacing w:after="0" w:line="240" w:lineRule="auto"/>
              <w:rPr>
                <w:b/>
              </w:rPr>
            </w:pPr>
            <w:r>
              <w:rPr>
                <w:b/>
              </w:rPr>
              <w:t>Alcance</w:t>
            </w:r>
          </w:p>
        </w:tc>
      </w:tr>
      <w:tr w:rsidR="00236DE3" w14:paraId="54A6F2D5" w14:textId="77777777">
        <w:tc>
          <w:tcPr>
            <w:tcW w:w="419" w:type="dxa"/>
            <w:shd w:val="clear" w:color="auto" w:fill="FFFFFF"/>
          </w:tcPr>
          <w:p w14:paraId="7BEE697D" w14:textId="77777777" w:rsidR="00236DE3" w:rsidRDefault="00FF552D">
            <w:pPr>
              <w:spacing w:after="0" w:line="240" w:lineRule="auto"/>
              <w:jc w:val="right"/>
              <w:rPr>
                <w:sz w:val="20"/>
                <w:szCs w:val="20"/>
              </w:rPr>
            </w:pPr>
            <w:r>
              <w:rPr>
                <w:sz w:val="20"/>
                <w:szCs w:val="20"/>
              </w:rPr>
              <w:t>1</w:t>
            </w:r>
          </w:p>
        </w:tc>
        <w:tc>
          <w:tcPr>
            <w:tcW w:w="10242" w:type="dxa"/>
            <w:shd w:val="clear" w:color="auto" w:fill="FFFFFF"/>
          </w:tcPr>
          <w:p w14:paraId="0451E410" w14:textId="0405E270" w:rsidR="00236DE3" w:rsidRDefault="007F2312">
            <w:pPr>
              <w:spacing w:after="0" w:line="240" w:lineRule="auto"/>
            </w:pPr>
            <w:r>
              <w:t>Módulo de gestión de lotes.</w:t>
            </w:r>
          </w:p>
        </w:tc>
      </w:tr>
      <w:tr w:rsidR="00236DE3" w14:paraId="66DEDD0C" w14:textId="77777777">
        <w:tc>
          <w:tcPr>
            <w:tcW w:w="419" w:type="dxa"/>
            <w:shd w:val="clear" w:color="auto" w:fill="FFFFFF"/>
          </w:tcPr>
          <w:p w14:paraId="23BEB7FD" w14:textId="77777777" w:rsidR="00236DE3" w:rsidRDefault="00FF552D">
            <w:pPr>
              <w:spacing w:after="0" w:line="240" w:lineRule="auto"/>
              <w:jc w:val="right"/>
              <w:rPr>
                <w:sz w:val="20"/>
                <w:szCs w:val="20"/>
              </w:rPr>
            </w:pPr>
            <w:r>
              <w:rPr>
                <w:sz w:val="20"/>
                <w:szCs w:val="20"/>
              </w:rPr>
              <w:t>2</w:t>
            </w:r>
          </w:p>
        </w:tc>
        <w:tc>
          <w:tcPr>
            <w:tcW w:w="10242" w:type="dxa"/>
            <w:shd w:val="clear" w:color="auto" w:fill="FFFFFF"/>
          </w:tcPr>
          <w:p w14:paraId="66A519E2" w14:textId="77BBCF31" w:rsidR="00236DE3" w:rsidRDefault="007F2312">
            <w:pPr>
              <w:spacing w:after="0" w:line="240" w:lineRule="auto"/>
            </w:pPr>
            <w:r>
              <w:t>Módulo de gestión de cajas y almacenamiento.</w:t>
            </w:r>
          </w:p>
        </w:tc>
      </w:tr>
      <w:tr w:rsidR="00236DE3" w14:paraId="645DDFE6" w14:textId="77777777">
        <w:tc>
          <w:tcPr>
            <w:tcW w:w="419" w:type="dxa"/>
            <w:shd w:val="clear" w:color="auto" w:fill="FFFFFF"/>
          </w:tcPr>
          <w:p w14:paraId="0ED30F6C" w14:textId="77777777" w:rsidR="00236DE3" w:rsidRDefault="00FF552D">
            <w:pPr>
              <w:spacing w:after="0" w:line="240" w:lineRule="auto"/>
              <w:jc w:val="right"/>
              <w:rPr>
                <w:sz w:val="20"/>
                <w:szCs w:val="20"/>
              </w:rPr>
            </w:pPr>
            <w:r>
              <w:rPr>
                <w:sz w:val="20"/>
                <w:szCs w:val="20"/>
              </w:rPr>
              <w:t>3</w:t>
            </w:r>
          </w:p>
        </w:tc>
        <w:tc>
          <w:tcPr>
            <w:tcW w:w="10242" w:type="dxa"/>
            <w:shd w:val="clear" w:color="auto" w:fill="FFFFFF"/>
          </w:tcPr>
          <w:p w14:paraId="52035197" w14:textId="7B0876B2" w:rsidR="00236DE3" w:rsidRDefault="007F2312">
            <w:pPr>
              <w:spacing w:after="0" w:line="240" w:lineRule="auto"/>
            </w:pPr>
            <w:r>
              <w:t xml:space="preserve">Implementación de roles con grupos de seguridad de Active </w:t>
            </w:r>
            <w:proofErr w:type="spellStart"/>
            <w:r>
              <w:t>Directory</w:t>
            </w:r>
            <w:proofErr w:type="spellEnd"/>
            <w:r>
              <w:t xml:space="preserve"> Vantive.</w:t>
            </w:r>
          </w:p>
        </w:tc>
      </w:tr>
      <w:tr w:rsidR="00236DE3" w14:paraId="21BB3CFE" w14:textId="77777777">
        <w:tc>
          <w:tcPr>
            <w:tcW w:w="419" w:type="dxa"/>
            <w:shd w:val="clear" w:color="auto" w:fill="FFFFFF"/>
          </w:tcPr>
          <w:p w14:paraId="006376CA" w14:textId="77777777" w:rsidR="00236DE3" w:rsidRDefault="00FF552D">
            <w:pPr>
              <w:spacing w:after="0" w:line="240" w:lineRule="auto"/>
              <w:jc w:val="right"/>
              <w:rPr>
                <w:sz w:val="20"/>
                <w:szCs w:val="20"/>
              </w:rPr>
            </w:pPr>
            <w:r>
              <w:rPr>
                <w:sz w:val="20"/>
                <w:szCs w:val="20"/>
              </w:rPr>
              <w:t>4</w:t>
            </w:r>
          </w:p>
        </w:tc>
        <w:tc>
          <w:tcPr>
            <w:tcW w:w="10242" w:type="dxa"/>
            <w:shd w:val="clear" w:color="auto" w:fill="FFFFFF"/>
          </w:tcPr>
          <w:p w14:paraId="02D0DD02" w14:textId="22B0E7DD" w:rsidR="00236DE3" w:rsidRDefault="007F2312">
            <w:pPr>
              <w:spacing w:after="0" w:line="240" w:lineRule="auto"/>
            </w:pPr>
            <w:r>
              <w:t>Registro automático de cada acción realizada en el sistema.</w:t>
            </w:r>
          </w:p>
        </w:tc>
      </w:tr>
      <w:tr w:rsidR="00236DE3" w14:paraId="1FDFBA06" w14:textId="77777777">
        <w:tc>
          <w:tcPr>
            <w:tcW w:w="419" w:type="dxa"/>
            <w:shd w:val="clear" w:color="auto" w:fill="FFFFFF"/>
          </w:tcPr>
          <w:p w14:paraId="271FA505" w14:textId="77777777" w:rsidR="00236DE3" w:rsidRDefault="00FF552D">
            <w:pPr>
              <w:spacing w:after="0" w:line="240" w:lineRule="auto"/>
              <w:jc w:val="right"/>
              <w:rPr>
                <w:sz w:val="20"/>
                <w:szCs w:val="20"/>
              </w:rPr>
            </w:pPr>
            <w:r>
              <w:rPr>
                <w:sz w:val="20"/>
                <w:szCs w:val="20"/>
              </w:rPr>
              <w:t>5</w:t>
            </w:r>
          </w:p>
        </w:tc>
        <w:tc>
          <w:tcPr>
            <w:tcW w:w="10242" w:type="dxa"/>
            <w:shd w:val="clear" w:color="auto" w:fill="FFFFFF"/>
          </w:tcPr>
          <w:p w14:paraId="040A72B8" w14:textId="148B2259" w:rsidR="00236DE3" w:rsidRDefault="007F2312">
            <w:pPr>
              <w:spacing w:after="0" w:line="240" w:lineRule="auto"/>
            </w:pPr>
            <w:r>
              <w:t>Identificación con código QR para muestras, cajas y ubicaciones físicas.</w:t>
            </w:r>
          </w:p>
        </w:tc>
      </w:tr>
      <w:tr w:rsidR="00236DE3" w14:paraId="4DFC4F7F" w14:textId="77777777">
        <w:tc>
          <w:tcPr>
            <w:tcW w:w="419" w:type="dxa"/>
            <w:shd w:val="clear" w:color="auto" w:fill="FFFFFF"/>
          </w:tcPr>
          <w:p w14:paraId="64F04AB6" w14:textId="77777777" w:rsidR="00236DE3" w:rsidRDefault="00FF552D">
            <w:pPr>
              <w:spacing w:after="0" w:line="240" w:lineRule="auto"/>
              <w:jc w:val="right"/>
              <w:rPr>
                <w:sz w:val="20"/>
                <w:szCs w:val="20"/>
              </w:rPr>
            </w:pPr>
            <w:r>
              <w:rPr>
                <w:sz w:val="20"/>
                <w:szCs w:val="20"/>
              </w:rPr>
              <w:t>6</w:t>
            </w:r>
          </w:p>
        </w:tc>
        <w:tc>
          <w:tcPr>
            <w:tcW w:w="10242" w:type="dxa"/>
            <w:shd w:val="clear" w:color="auto" w:fill="FFFFFF"/>
          </w:tcPr>
          <w:p w14:paraId="716F1818" w14:textId="2D72DE47" w:rsidR="00236DE3" w:rsidRDefault="007F2312">
            <w:pPr>
              <w:spacing w:after="0" w:line="240" w:lineRule="auto"/>
            </w:pPr>
            <w:r>
              <w:t>Módulo de monitoreo anual para evaluación por el personal de calidad</w:t>
            </w:r>
          </w:p>
        </w:tc>
      </w:tr>
    </w:tbl>
    <w:p w14:paraId="25003739" w14:textId="77777777" w:rsidR="00236DE3" w:rsidRDefault="00236DE3">
      <w:pPr>
        <w:spacing w:after="0"/>
      </w:pPr>
    </w:p>
    <w:tbl>
      <w:tblPr>
        <w:tblStyle w:val="a5"/>
        <w:tblW w:w="106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1"/>
        <w:gridCol w:w="2268"/>
        <w:gridCol w:w="7972"/>
      </w:tblGrid>
      <w:tr w:rsidR="00236DE3" w14:paraId="5B9405E7" w14:textId="77777777">
        <w:tc>
          <w:tcPr>
            <w:tcW w:w="10661" w:type="dxa"/>
            <w:gridSpan w:val="3"/>
            <w:shd w:val="clear" w:color="auto" w:fill="8EAADB"/>
          </w:tcPr>
          <w:p w14:paraId="14535296" w14:textId="77777777" w:rsidR="00236DE3" w:rsidRDefault="00FF552D">
            <w:pPr>
              <w:spacing w:after="0"/>
              <w:jc w:val="center"/>
              <w:rPr>
                <w:b/>
              </w:rPr>
            </w:pPr>
            <w:r>
              <w:rPr>
                <w:b/>
              </w:rPr>
              <w:t>Cronograma de Hitos</w:t>
            </w:r>
          </w:p>
        </w:tc>
      </w:tr>
      <w:tr w:rsidR="00236DE3" w14:paraId="78C302F2" w14:textId="77777777">
        <w:tc>
          <w:tcPr>
            <w:tcW w:w="421" w:type="dxa"/>
            <w:shd w:val="clear" w:color="auto" w:fill="B4C6E7"/>
          </w:tcPr>
          <w:p w14:paraId="58B35EB6" w14:textId="77777777" w:rsidR="00236DE3" w:rsidRDefault="00FF552D">
            <w:pPr>
              <w:spacing w:after="0"/>
              <w:jc w:val="center"/>
              <w:rPr>
                <w:b/>
              </w:rPr>
            </w:pPr>
            <w:r>
              <w:rPr>
                <w:b/>
              </w:rPr>
              <w:t>N</w:t>
            </w:r>
          </w:p>
        </w:tc>
        <w:tc>
          <w:tcPr>
            <w:tcW w:w="2268" w:type="dxa"/>
            <w:shd w:val="clear" w:color="auto" w:fill="B4C6E7"/>
          </w:tcPr>
          <w:p w14:paraId="74454641" w14:textId="77777777" w:rsidR="00236DE3" w:rsidRDefault="00FF552D">
            <w:pPr>
              <w:spacing w:after="0"/>
              <w:jc w:val="center"/>
              <w:rPr>
                <w:b/>
              </w:rPr>
            </w:pPr>
            <w:r>
              <w:rPr>
                <w:b/>
              </w:rPr>
              <w:t>Fecha</w:t>
            </w:r>
          </w:p>
        </w:tc>
        <w:tc>
          <w:tcPr>
            <w:tcW w:w="7972" w:type="dxa"/>
            <w:shd w:val="clear" w:color="auto" w:fill="B4C6E7"/>
          </w:tcPr>
          <w:p w14:paraId="20A51929" w14:textId="77777777" w:rsidR="00236DE3" w:rsidRDefault="00FF552D">
            <w:pPr>
              <w:spacing w:after="0"/>
              <w:jc w:val="center"/>
              <w:rPr>
                <w:b/>
              </w:rPr>
            </w:pPr>
            <w:r>
              <w:rPr>
                <w:b/>
              </w:rPr>
              <w:t>Descripción</w:t>
            </w:r>
          </w:p>
        </w:tc>
      </w:tr>
      <w:tr w:rsidR="00236DE3" w14:paraId="39DB502E" w14:textId="77777777">
        <w:tc>
          <w:tcPr>
            <w:tcW w:w="421" w:type="dxa"/>
            <w:shd w:val="clear" w:color="auto" w:fill="FFFFFF"/>
          </w:tcPr>
          <w:p w14:paraId="6C5501EF" w14:textId="77777777" w:rsidR="00236DE3" w:rsidRDefault="00FF552D">
            <w:pPr>
              <w:spacing w:after="0"/>
              <w:jc w:val="center"/>
            </w:pPr>
            <w:r>
              <w:t>1</w:t>
            </w:r>
          </w:p>
        </w:tc>
        <w:tc>
          <w:tcPr>
            <w:tcW w:w="2268" w:type="dxa"/>
            <w:shd w:val="clear" w:color="auto" w:fill="FFFFFF"/>
          </w:tcPr>
          <w:p w14:paraId="14383021" w14:textId="006CC0A1" w:rsidR="00236DE3" w:rsidRDefault="00844C56">
            <w:pPr>
              <w:spacing w:after="0"/>
              <w:jc w:val="center"/>
            </w:pPr>
            <w:r>
              <w:t>22/01/26</w:t>
            </w:r>
          </w:p>
        </w:tc>
        <w:tc>
          <w:tcPr>
            <w:tcW w:w="7972" w:type="dxa"/>
            <w:shd w:val="clear" w:color="auto" w:fill="FFFFFF"/>
          </w:tcPr>
          <w:p w14:paraId="4A9B10AB" w14:textId="77777777" w:rsidR="00236DE3" w:rsidRDefault="00FF552D">
            <w:pPr>
              <w:spacing w:after="0"/>
            </w:pPr>
            <w:r>
              <w:t>Revisión de avance del proyecto</w:t>
            </w:r>
          </w:p>
        </w:tc>
      </w:tr>
      <w:tr w:rsidR="00236DE3" w14:paraId="07037E2A" w14:textId="77777777">
        <w:tc>
          <w:tcPr>
            <w:tcW w:w="421" w:type="dxa"/>
            <w:shd w:val="clear" w:color="auto" w:fill="FFFFFF"/>
          </w:tcPr>
          <w:p w14:paraId="2D9FC94E" w14:textId="77777777" w:rsidR="00236DE3" w:rsidRDefault="00FF552D">
            <w:pPr>
              <w:spacing w:after="0"/>
              <w:jc w:val="center"/>
            </w:pPr>
            <w:r>
              <w:t>2</w:t>
            </w:r>
          </w:p>
        </w:tc>
        <w:tc>
          <w:tcPr>
            <w:tcW w:w="2268" w:type="dxa"/>
            <w:shd w:val="clear" w:color="auto" w:fill="FFFFFF"/>
          </w:tcPr>
          <w:p w14:paraId="65FA91F2" w14:textId="607BE70B" w:rsidR="00236DE3" w:rsidRDefault="00844C56">
            <w:pPr>
              <w:spacing w:after="0"/>
              <w:jc w:val="center"/>
            </w:pPr>
            <w:r>
              <w:t>26/02/26</w:t>
            </w:r>
          </w:p>
        </w:tc>
        <w:tc>
          <w:tcPr>
            <w:tcW w:w="7972" w:type="dxa"/>
            <w:shd w:val="clear" w:color="auto" w:fill="FFFFFF"/>
          </w:tcPr>
          <w:p w14:paraId="58BDDE3C" w14:textId="77777777" w:rsidR="00236DE3" w:rsidRDefault="00FF552D">
            <w:pPr>
              <w:spacing w:after="0"/>
            </w:pPr>
            <w:r>
              <w:t>Revisión de avance del proyecto</w:t>
            </w:r>
          </w:p>
        </w:tc>
      </w:tr>
      <w:tr w:rsidR="00236DE3" w14:paraId="3E00595B" w14:textId="77777777">
        <w:tc>
          <w:tcPr>
            <w:tcW w:w="421" w:type="dxa"/>
            <w:shd w:val="clear" w:color="auto" w:fill="FFFFFF"/>
          </w:tcPr>
          <w:p w14:paraId="2C0BC6FC" w14:textId="77777777" w:rsidR="00236DE3" w:rsidRDefault="00FF552D">
            <w:pPr>
              <w:spacing w:after="0"/>
              <w:jc w:val="center"/>
            </w:pPr>
            <w:r>
              <w:t>3</w:t>
            </w:r>
          </w:p>
        </w:tc>
        <w:tc>
          <w:tcPr>
            <w:tcW w:w="2268" w:type="dxa"/>
            <w:shd w:val="clear" w:color="auto" w:fill="FFFFFF"/>
          </w:tcPr>
          <w:p w14:paraId="5ADD6E16" w14:textId="365D027E" w:rsidR="00236DE3" w:rsidRDefault="00844C56">
            <w:pPr>
              <w:spacing w:after="0"/>
              <w:jc w:val="center"/>
            </w:pPr>
            <w:r>
              <w:t>26/03/26</w:t>
            </w:r>
          </w:p>
        </w:tc>
        <w:tc>
          <w:tcPr>
            <w:tcW w:w="7972" w:type="dxa"/>
            <w:shd w:val="clear" w:color="auto" w:fill="FFFFFF"/>
          </w:tcPr>
          <w:p w14:paraId="7BD53933" w14:textId="77777777" w:rsidR="00236DE3" w:rsidRDefault="00FF552D">
            <w:pPr>
              <w:spacing w:after="0"/>
            </w:pPr>
            <w:r>
              <w:t>Revisión de avance del proyecto</w:t>
            </w:r>
          </w:p>
        </w:tc>
      </w:tr>
      <w:tr w:rsidR="00236DE3" w14:paraId="650C38ED" w14:textId="77777777">
        <w:tc>
          <w:tcPr>
            <w:tcW w:w="421" w:type="dxa"/>
            <w:shd w:val="clear" w:color="auto" w:fill="FFFFFF"/>
          </w:tcPr>
          <w:p w14:paraId="2E70CD67" w14:textId="77777777" w:rsidR="00236DE3" w:rsidRDefault="00FF552D">
            <w:pPr>
              <w:spacing w:after="0"/>
              <w:jc w:val="center"/>
            </w:pPr>
            <w:r>
              <w:t>4</w:t>
            </w:r>
          </w:p>
        </w:tc>
        <w:tc>
          <w:tcPr>
            <w:tcW w:w="2268" w:type="dxa"/>
            <w:shd w:val="clear" w:color="auto" w:fill="FFFFFF"/>
          </w:tcPr>
          <w:p w14:paraId="3884BDFD" w14:textId="3BE3AB90" w:rsidR="00236DE3" w:rsidRDefault="00844C56">
            <w:pPr>
              <w:spacing w:after="0"/>
              <w:jc w:val="center"/>
            </w:pPr>
            <w:r>
              <w:t>2</w:t>
            </w:r>
            <w:r w:rsidRPr="00494D5E">
              <w:t>6/04/26</w:t>
            </w:r>
          </w:p>
        </w:tc>
        <w:tc>
          <w:tcPr>
            <w:tcW w:w="7972" w:type="dxa"/>
            <w:shd w:val="clear" w:color="auto" w:fill="FFFFFF"/>
          </w:tcPr>
          <w:p w14:paraId="57795705" w14:textId="77777777" w:rsidR="00236DE3" w:rsidRDefault="00FF552D">
            <w:pPr>
              <w:spacing w:after="0"/>
            </w:pPr>
            <w:r>
              <w:t>Entrega del proyecto</w:t>
            </w:r>
          </w:p>
        </w:tc>
      </w:tr>
    </w:tbl>
    <w:p w14:paraId="20F0BB55" w14:textId="77777777" w:rsidR="00236DE3" w:rsidRDefault="00236DE3">
      <w:pPr>
        <w:spacing w:after="0"/>
      </w:pPr>
    </w:p>
    <w:tbl>
      <w:tblPr>
        <w:tblStyle w:val="a6"/>
        <w:tblW w:w="106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661"/>
      </w:tblGrid>
      <w:tr w:rsidR="00236DE3" w14:paraId="5B035E70" w14:textId="77777777">
        <w:tc>
          <w:tcPr>
            <w:tcW w:w="10661" w:type="dxa"/>
            <w:shd w:val="clear" w:color="auto" w:fill="8EAADB"/>
          </w:tcPr>
          <w:p w14:paraId="4E4F808C" w14:textId="77777777" w:rsidR="00236DE3" w:rsidRDefault="00FF552D">
            <w:pPr>
              <w:spacing w:after="0" w:line="240" w:lineRule="auto"/>
              <w:rPr>
                <w:b/>
              </w:rPr>
            </w:pPr>
            <w:r>
              <w:rPr>
                <w:b/>
              </w:rPr>
              <w:t>Líder de Proyecto</w:t>
            </w:r>
          </w:p>
        </w:tc>
      </w:tr>
      <w:tr w:rsidR="00236DE3" w14:paraId="7148FA33" w14:textId="77777777">
        <w:tc>
          <w:tcPr>
            <w:tcW w:w="10661" w:type="dxa"/>
            <w:shd w:val="clear" w:color="auto" w:fill="FFFFFF"/>
          </w:tcPr>
          <w:p w14:paraId="2B4AD7E3" w14:textId="3658D6CD" w:rsidR="00236DE3" w:rsidRDefault="007F2312">
            <w:pPr>
              <w:spacing w:after="0" w:line="240" w:lineRule="auto"/>
              <w:rPr>
                <w:b/>
              </w:rPr>
            </w:pPr>
            <w:r>
              <w:rPr>
                <w:b/>
              </w:rPr>
              <w:t>Andrés Yismael Díaz Hernández</w:t>
            </w:r>
          </w:p>
        </w:tc>
      </w:tr>
    </w:tbl>
    <w:p w14:paraId="17B37575" w14:textId="77777777" w:rsidR="00236DE3" w:rsidRDefault="00236DE3">
      <w:pPr>
        <w:spacing w:after="0"/>
      </w:pPr>
    </w:p>
    <w:tbl>
      <w:tblPr>
        <w:tblStyle w:val="a7"/>
        <w:tblW w:w="106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50"/>
        <w:gridCol w:w="3119"/>
        <w:gridCol w:w="2268"/>
        <w:gridCol w:w="3289"/>
      </w:tblGrid>
      <w:tr w:rsidR="00236DE3" w14:paraId="06437175" w14:textId="77777777">
        <w:trPr>
          <w:trHeight w:val="94"/>
        </w:trPr>
        <w:tc>
          <w:tcPr>
            <w:tcW w:w="1951" w:type="dxa"/>
            <w:shd w:val="clear" w:color="auto" w:fill="8EAADB"/>
          </w:tcPr>
          <w:p w14:paraId="5AADD7F4" w14:textId="77777777" w:rsidR="00236DE3" w:rsidRDefault="00FF552D">
            <w:pPr>
              <w:spacing w:after="0" w:line="240" w:lineRule="auto"/>
              <w:jc w:val="center"/>
              <w:rPr>
                <w:b/>
              </w:rPr>
            </w:pPr>
            <w:r>
              <w:rPr>
                <w:b/>
              </w:rPr>
              <w:t>Fecha de Inicio</w:t>
            </w:r>
          </w:p>
        </w:tc>
        <w:tc>
          <w:tcPr>
            <w:tcW w:w="3119" w:type="dxa"/>
          </w:tcPr>
          <w:p w14:paraId="5A428C4C" w14:textId="5AF3B850" w:rsidR="00236DE3" w:rsidRDefault="00494D5E">
            <w:pPr>
              <w:spacing w:after="0" w:line="240" w:lineRule="auto"/>
            </w:pPr>
            <w:r w:rsidRPr="00494D5E">
              <w:t>6/01/26</w:t>
            </w:r>
            <w:r w:rsidRPr="00494D5E">
              <w:tab/>
            </w:r>
            <w:r w:rsidRPr="00494D5E">
              <w:tab/>
            </w:r>
            <w:r w:rsidRPr="00494D5E">
              <w:tab/>
            </w:r>
          </w:p>
        </w:tc>
        <w:tc>
          <w:tcPr>
            <w:tcW w:w="2268" w:type="dxa"/>
            <w:shd w:val="clear" w:color="auto" w:fill="8EAADB"/>
          </w:tcPr>
          <w:p w14:paraId="460D2596" w14:textId="77777777" w:rsidR="00236DE3" w:rsidRDefault="00FF552D">
            <w:pPr>
              <w:spacing w:after="0" w:line="240" w:lineRule="auto"/>
              <w:jc w:val="center"/>
              <w:rPr>
                <w:b/>
              </w:rPr>
            </w:pPr>
            <w:r>
              <w:rPr>
                <w:b/>
              </w:rPr>
              <w:t>Fecha de Fin</w:t>
            </w:r>
          </w:p>
        </w:tc>
        <w:tc>
          <w:tcPr>
            <w:tcW w:w="3289" w:type="dxa"/>
          </w:tcPr>
          <w:p w14:paraId="0167CD81" w14:textId="132DEF97" w:rsidR="00236DE3" w:rsidRDefault="00844C56">
            <w:pPr>
              <w:spacing w:after="0" w:line="240" w:lineRule="auto"/>
            </w:pPr>
            <w:r>
              <w:t>2</w:t>
            </w:r>
            <w:r w:rsidR="00494D5E" w:rsidRPr="00494D5E">
              <w:t>6/04/26</w:t>
            </w:r>
            <w:r w:rsidR="00494D5E" w:rsidRPr="00494D5E">
              <w:tab/>
            </w:r>
            <w:r w:rsidR="00494D5E" w:rsidRPr="00494D5E">
              <w:tab/>
            </w:r>
            <w:r w:rsidR="00494D5E" w:rsidRPr="00494D5E">
              <w:tab/>
            </w:r>
          </w:p>
        </w:tc>
      </w:tr>
    </w:tbl>
    <w:p w14:paraId="646453B2" w14:textId="77777777" w:rsidR="00236DE3" w:rsidRDefault="00236DE3">
      <w:pPr>
        <w:spacing w:after="0"/>
      </w:pPr>
    </w:p>
    <w:tbl>
      <w:tblPr>
        <w:tblStyle w:val="a8"/>
        <w:tblW w:w="106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661"/>
      </w:tblGrid>
      <w:tr w:rsidR="00236DE3" w14:paraId="27C65D7F" w14:textId="77777777">
        <w:tc>
          <w:tcPr>
            <w:tcW w:w="10661" w:type="dxa"/>
            <w:shd w:val="clear" w:color="auto" w:fill="8EAADB"/>
          </w:tcPr>
          <w:p w14:paraId="77EBAFDB" w14:textId="52B4EA0F" w:rsidR="00236DE3" w:rsidRDefault="00FF552D">
            <w:pPr>
              <w:spacing w:after="0" w:line="240" w:lineRule="auto"/>
              <w:rPr>
                <w:b/>
              </w:rPr>
            </w:pPr>
            <w:r>
              <w:rPr>
                <w:b/>
              </w:rPr>
              <w:t>Supuestos</w:t>
            </w:r>
          </w:p>
        </w:tc>
      </w:tr>
      <w:tr w:rsidR="00236DE3" w14:paraId="3CD24154" w14:textId="77777777">
        <w:tc>
          <w:tcPr>
            <w:tcW w:w="10661" w:type="dxa"/>
            <w:shd w:val="clear" w:color="auto" w:fill="FFFFFF"/>
          </w:tcPr>
          <w:p w14:paraId="7FFD8B34" w14:textId="60BDB495" w:rsidR="00236DE3" w:rsidRDefault="007F2312">
            <w:pPr>
              <w:spacing w:after="0" w:line="240" w:lineRule="auto"/>
            </w:pPr>
            <w:r>
              <w:t>Todo</w:t>
            </w:r>
            <w:r w:rsidR="007C48B7">
              <w:t xml:space="preserve"> el personal relacionado </w:t>
            </w:r>
            <w:r w:rsidR="008C2D26">
              <w:t xml:space="preserve">a </w:t>
            </w:r>
            <w:r w:rsidR="007C48B7">
              <w:t xml:space="preserve">las muestras de retención cuenta con un usuario activo de Active </w:t>
            </w:r>
            <w:proofErr w:type="spellStart"/>
            <w:r w:rsidR="007C48B7">
              <w:t>Directory</w:t>
            </w:r>
            <w:proofErr w:type="spellEnd"/>
            <w:r w:rsidR="007C48B7">
              <w:t>.</w:t>
            </w:r>
          </w:p>
        </w:tc>
      </w:tr>
      <w:tr w:rsidR="00236DE3" w14:paraId="3163CC41" w14:textId="77777777">
        <w:tc>
          <w:tcPr>
            <w:tcW w:w="10661" w:type="dxa"/>
            <w:shd w:val="clear" w:color="auto" w:fill="FFFFFF"/>
          </w:tcPr>
          <w:p w14:paraId="6920FBAB" w14:textId="6E878A67" w:rsidR="00236DE3" w:rsidRDefault="00FF552D">
            <w:pPr>
              <w:spacing w:after="0" w:line="240" w:lineRule="auto"/>
            </w:pPr>
            <w:r>
              <w:t>Los usuarios tienen acceso a Internet y navegador moderno</w:t>
            </w:r>
            <w:r w:rsidR="007C48B7">
              <w:t>.</w:t>
            </w:r>
          </w:p>
        </w:tc>
      </w:tr>
      <w:tr w:rsidR="00236DE3" w14:paraId="71E8A686" w14:textId="77777777">
        <w:tc>
          <w:tcPr>
            <w:tcW w:w="10661" w:type="dxa"/>
            <w:shd w:val="clear" w:color="auto" w:fill="FFFFFF"/>
          </w:tcPr>
          <w:p w14:paraId="5C9F9A20" w14:textId="0A440AB3" w:rsidR="00236DE3" w:rsidRDefault="00FF552D">
            <w:pPr>
              <w:spacing w:after="0" w:line="240" w:lineRule="auto"/>
            </w:pPr>
            <w:r>
              <w:t xml:space="preserve">La </w:t>
            </w:r>
            <w:r w:rsidR="007C48B7">
              <w:t>empresa</w:t>
            </w:r>
            <w:r>
              <w:t xml:space="preserve"> permite el despliegue del sistema en su infraestructura</w:t>
            </w:r>
          </w:p>
        </w:tc>
      </w:tr>
      <w:tr w:rsidR="00236DE3" w14:paraId="67587867" w14:textId="77777777">
        <w:tc>
          <w:tcPr>
            <w:tcW w:w="10661" w:type="dxa"/>
            <w:shd w:val="clear" w:color="auto" w:fill="FFFFFF"/>
          </w:tcPr>
          <w:p w14:paraId="054947E9" w14:textId="77777777" w:rsidR="00236DE3" w:rsidRDefault="00FF552D">
            <w:pPr>
              <w:spacing w:after="0" w:line="240" w:lineRule="auto"/>
            </w:pPr>
            <w:r>
              <w:t>El equipo de desarrollo tiene acceso a bases de datos necesarias</w:t>
            </w:r>
          </w:p>
        </w:tc>
      </w:tr>
      <w:tr w:rsidR="00236DE3" w14:paraId="29185AE9" w14:textId="77777777">
        <w:tc>
          <w:tcPr>
            <w:tcW w:w="10661" w:type="dxa"/>
            <w:shd w:val="clear" w:color="auto" w:fill="FFFFFF"/>
          </w:tcPr>
          <w:p w14:paraId="4810018D" w14:textId="4E7E2DA6" w:rsidR="00236DE3" w:rsidRDefault="007C48B7">
            <w:pPr>
              <w:spacing w:after="0" w:line="240" w:lineRule="auto"/>
            </w:pPr>
            <w:r>
              <w:t>Los permisos que obtienen los usuarios son autorizados y otorgados por personal pertinente.</w:t>
            </w:r>
          </w:p>
        </w:tc>
      </w:tr>
    </w:tbl>
    <w:p w14:paraId="26646A92" w14:textId="77777777" w:rsidR="00236DE3" w:rsidRDefault="00236DE3">
      <w:pPr>
        <w:spacing w:after="0"/>
      </w:pPr>
    </w:p>
    <w:tbl>
      <w:tblPr>
        <w:tblStyle w:val="a9"/>
        <w:tblW w:w="106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661"/>
      </w:tblGrid>
      <w:tr w:rsidR="00236DE3" w14:paraId="7AF75B9D" w14:textId="77777777">
        <w:tc>
          <w:tcPr>
            <w:tcW w:w="10661" w:type="dxa"/>
            <w:shd w:val="clear" w:color="auto" w:fill="8EAADB"/>
          </w:tcPr>
          <w:p w14:paraId="75593947" w14:textId="7683B79A" w:rsidR="00236DE3" w:rsidRDefault="00FF552D">
            <w:pPr>
              <w:spacing w:after="0" w:line="240" w:lineRule="auto"/>
              <w:rPr>
                <w:b/>
              </w:rPr>
            </w:pPr>
            <w:r>
              <w:rPr>
                <w:b/>
              </w:rPr>
              <w:t>Limitaciones</w:t>
            </w:r>
          </w:p>
        </w:tc>
      </w:tr>
      <w:tr w:rsidR="00236DE3" w14:paraId="73A4EA13" w14:textId="77777777">
        <w:tc>
          <w:tcPr>
            <w:tcW w:w="10661" w:type="dxa"/>
            <w:shd w:val="clear" w:color="auto" w:fill="FFFFFF"/>
          </w:tcPr>
          <w:p w14:paraId="7E829BEE" w14:textId="2C88FC49" w:rsidR="00236DE3" w:rsidRPr="00844C56" w:rsidRDefault="00FF552D">
            <w:pPr>
              <w:spacing w:after="0" w:line="240" w:lineRule="auto"/>
            </w:pPr>
            <w:r w:rsidRPr="00844C56">
              <w:t>El sistema será desarrollado usando React.js (Frontend) y</w:t>
            </w:r>
            <w:r w:rsidR="007C48B7" w:rsidRPr="00844C56">
              <w:t xml:space="preserve"> .net Framework</w:t>
            </w:r>
            <w:r w:rsidRPr="00844C56">
              <w:t xml:space="preserve"> (Backend)</w:t>
            </w:r>
          </w:p>
        </w:tc>
      </w:tr>
      <w:tr w:rsidR="00236DE3" w14:paraId="6D51EC09" w14:textId="77777777">
        <w:tc>
          <w:tcPr>
            <w:tcW w:w="10661" w:type="dxa"/>
            <w:shd w:val="clear" w:color="auto" w:fill="FFFFFF"/>
          </w:tcPr>
          <w:p w14:paraId="18B4DB68" w14:textId="0549DC9C" w:rsidR="00236DE3" w:rsidRPr="00844C56" w:rsidRDefault="00FF552D">
            <w:pPr>
              <w:spacing w:after="0" w:line="240" w:lineRule="auto"/>
            </w:pPr>
            <w:r w:rsidRPr="00844C56">
              <w:t xml:space="preserve">Uso exclusivo de base de datos relacional </w:t>
            </w:r>
            <w:proofErr w:type="spellStart"/>
            <w:r w:rsidR="007C48B7" w:rsidRPr="00844C56">
              <w:t>SQLServer</w:t>
            </w:r>
            <w:proofErr w:type="spellEnd"/>
          </w:p>
        </w:tc>
      </w:tr>
      <w:tr w:rsidR="00236DE3" w14:paraId="739B45FA" w14:textId="77777777">
        <w:tc>
          <w:tcPr>
            <w:tcW w:w="10661" w:type="dxa"/>
            <w:shd w:val="clear" w:color="auto" w:fill="FFFFFF"/>
          </w:tcPr>
          <w:p w14:paraId="7AD90B81" w14:textId="77777777" w:rsidR="00236DE3" w:rsidRDefault="00FF552D">
            <w:pPr>
              <w:spacing w:after="0" w:line="240" w:lineRule="auto"/>
            </w:pPr>
            <w:r>
              <w:t>Accesible solo mediante navegador web (responsive, no app móvil)</w:t>
            </w:r>
          </w:p>
        </w:tc>
      </w:tr>
      <w:tr w:rsidR="00236DE3" w14:paraId="59D637B9" w14:textId="77777777">
        <w:tc>
          <w:tcPr>
            <w:tcW w:w="10661" w:type="dxa"/>
            <w:shd w:val="clear" w:color="auto" w:fill="FFFFFF"/>
          </w:tcPr>
          <w:p w14:paraId="26D87A3D" w14:textId="77777777" w:rsidR="00236DE3" w:rsidRDefault="00FF552D">
            <w:pPr>
              <w:spacing w:after="0" w:line="240" w:lineRule="auto"/>
            </w:pPr>
            <w:r>
              <w:t>Requiere conexión a Internet</w:t>
            </w:r>
          </w:p>
        </w:tc>
      </w:tr>
      <w:tr w:rsidR="00236DE3" w14:paraId="370B584D" w14:textId="77777777">
        <w:tc>
          <w:tcPr>
            <w:tcW w:w="10661" w:type="dxa"/>
            <w:shd w:val="clear" w:color="auto" w:fill="FFFFFF"/>
          </w:tcPr>
          <w:p w14:paraId="0A248B94" w14:textId="31CBE7AD" w:rsidR="00236DE3" w:rsidRDefault="00FF552D">
            <w:pPr>
              <w:spacing w:after="0" w:line="240" w:lineRule="auto"/>
            </w:pPr>
            <w:r>
              <w:t xml:space="preserve">Paleta de colores </w:t>
            </w:r>
            <w:r w:rsidR="007C48B7">
              <w:t>libre</w:t>
            </w:r>
            <w:r>
              <w:t>, sin logos institucionales obligatorios</w:t>
            </w:r>
          </w:p>
        </w:tc>
      </w:tr>
    </w:tbl>
    <w:p w14:paraId="494749E7" w14:textId="77777777" w:rsidR="00236DE3" w:rsidRDefault="00236DE3">
      <w:pPr>
        <w:spacing w:after="0"/>
      </w:pPr>
    </w:p>
    <w:tbl>
      <w:tblPr>
        <w:tblStyle w:val="aa"/>
        <w:tblW w:w="106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661"/>
      </w:tblGrid>
      <w:tr w:rsidR="00236DE3" w14:paraId="2A175752" w14:textId="77777777">
        <w:tc>
          <w:tcPr>
            <w:tcW w:w="10661" w:type="dxa"/>
            <w:shd w:val="clear" w:color="auto" w:fill="8EAADB"/>
          </w:tcPr>
          <w:p w14:paraId="4EEB0B25" w14:textId="6C7C6972" w:rsidR="00236DE3" w:rsidRDefault="00FF552D">
            <w:pPr>
              <w:spacing w:after="0" w:line="240" w:lineRule="auto"/>
              <w:rPr>
                <w:b/>
              </w:rPr>
            </w:pPr>
            <w:r>
              <w:rPr>
                <w:b/>
              </w:rPr>
              <w:t>Riesgos</w:t>
            </w:r>
          </w:p>
        </w:tc>
      </w:tr>
      <w:tr w:rsidR="00236DE3" w14:paraId="5B5DE252" w14:textId="77777777">
        <w:tc>
          <w:tcPr>
            <w:tcW w:w="10661" w:type="dxa"/>
            <w:shd w:val="clear" w:color="auto" w:fill="FFFFFF"/>
          </w:tcPr>
          <w:p w14:paraId="5C7DA633" w14:textId="77777777" w:rsidR="00236DE3" w:rsidRDefault="00FF552D">
            <w:pPr>
              <w:spacing w:after="0" w:line="240" w:lineRule="auto"/>
            </w:pPr>
            <w:r>
              <w:t>Cambios en requerimientos por parte del cliente</w:t>
            </w:r>
          </w:p>
        </w:tc>
      </w:tr>
      <w:tr w:rsidR="00236DE3" w14:paraId="59149AA4" w14:textId="77777777">
        <w:tc>
          <w:tcPr>
            <w:tcW w:w="10661" w:type="dxa"/>
            <w:shd w:val="clear" w:color="auto" w:fill="FFFFFF"/>
          </w:tcPr>
          <w:p w14:paraId="3BC03DEE" w14:textId="77777777" w:rsidR="00236DE3" w:rsidRDefault="00FF552D">
            <w:pPr>
              <w:spacing w:after="0" w:line="240" w:lineRule="auto"/>
            </w:pPr>
            <w:r>
              <w:t>Falta de participación activa de usuarios para validación</w:t>
            </w:r>
          </w:p>
        </w:tc>
      </w:tr>
      <w:tr w:rsidR="00236DE3" w14:paraId="15F8788F" w14:textId="77777777">
        <w:tc>
          <w:tcPr>
            <w:tcW w:w="10661" w:type="dxa"/>
            <w:shd w:val="clear" w:color="auto" w:fill="FFFFFF"/>
          </w:tcPr>
          <w:p w14:paraId="067D74DA" w14:textId="77777777" w:rsidR="00236DE3" w:rsidRDefault="00FF552D">
            <w:pPr>
              <w:spacing w:after="0" w:line="240" w:lineRule="auto"/>
            </w:pPr>
            <w:r>
              <w:t>Problemas de compatibilidad en algunos navegadores</w:t>
            </w:r>
          </w:p>
        </w:tc>
      </w:tr>
      <w:tr w:rsidR="00236DE3" w14:paraId="419E4AAE" w14:textId="77777777">
        <w:tc>
          <w:tcPr>
            <w:tcW w:w="10661" w:type="dxa"/>
            <w:shd w:val="clear" w:color="auto" w:fill="FFFFFF"/>
          </w:tcPr>
          <w:p w14:paraId="7835C39D" w14:textId="77777777" w:rsidR="00236DE3" w:rsidRDefault="00FF552D">
            <w:pPr>
              <w:spacing w:after="0" w:line="240" w:lineRule="auto"/>
            </w:pPr>
            <w:r>
              <w:t>Posible sobrecarga del sistema sin pruebas de estrés</w:t>
            </w:r>
          </w:p>
        </w:tc>
      </w:tr>
      <w:tr w:rsidR="00236DE3" w14:paraId="597E5E0C" w14:textId="77777777">
        <w:tc>
          <w:tcPr>
            <w:tcW w:w="10661" w:type="dxa"/>
            <w:shd w:val="clear" w:color="auto" w:fill="FFFFFF"/>
          </w:tcPr>
          <w:p w14:paraId="70A3DDBC" w14:textId="77777777" w:rsidR="00236DE3" w:rsidRDefault="00FF552D">
            <w:pPr>
              <w:spacing w:after="0" w:line="240" w:lineRule="auto"/>
            </w:pPr>
            <w:r>
              <w:t>Baja adopción inicial del sistema</w:t>
            </w:r>
          </w:p>
        </w:tc>
      </w:tr>
    </w:tbl>
    <w:p w14:paraId="0E304B6B" w14:textId="77777777" w:rsidR="00236DE3" w:rsidRDefault="00236DE3">
      <w:pPr>
        <w:spacing w:after="0"/>
      </w:pPr>
    </w:p>
    <w:tbl>
      <w:tblPr>
        <w:tblStyle w:val="ab"/>
        <w:tblW w:w="106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3"/>
        <w:gridCol w:w="8398"/>
      </w:tblGrid>
      <w:tr w:rsidR="00236DE3" w14:paraId="7AF29D86" w14:textId="77777777">
        <w:tc>
          <w:tcPr>
            <w:tcW w:w="10661" w:type="dxa"/>
            <w:gridSpan w:val="2"/>
            <w:shd w:val="clear" w:color="auto" w:fill="8EAADB"/>
          </w:tcPr>
          <w:p w14:paraId="6DCA0A1B" w14:textId="77777777" w:rsidR="00236DE3" w:rsidRDefault="00FF552D">
            <w:pPr>
              <w:spacing w:after="0"/>
              <w:jc w:val="center"/>
              <w:rPr>
                <w:b/>
              </w:rPr>
            </w:pPr>
            <w:r>
              <w:rPr>
                <w:b/>
              </w:rPr>
              <w:lastRenderedPageBreak/>
              <w:t>Glosario</w:t>
            </w:r>
          </w:p>
        </w:tc>
      </w:tr>
      <w:tr w:rsidR="00236DE3" w14:paraId="7E0A56CF" w14:textId="77777777">
        <w:tc>
          <w:tcPr>
            <w:tcW w:w="2263" w:type="dxa"/>
            <w:shd w:val="clear" w:color="auto" w:fill="B4C6E7"/>
          </w:tcPr>
          <w:p w14:paraId="4892174A" w14:textId="77777777" w:rsidR="00236DE3" w:rsidRDefault="00FF552D">
            <w:pPr>
              <w:spacing w:after="0"/>
              <w:jc w:val="center"/>
              <w:rPr>
                <w:b/>
              </w:rPr>
            </w:pPr>
            <w:r>
              <w:rPr>
                <w:b/>
              </w:rPr>
              <w:t>Concepto</w:t>
            </w:r>
          </w:p>
        </w:tc>
        <w:tc>
          <w:tcPr>
            <w:tcW w:w="8398" w:type="dxa"/>
            <w:shd w:val="clear" w:color="auto" w:fill="B4C6E7"/>
          </w:tcPr>
          <w:p w14:paraId="2794443B" w14:textId="77777777" w:rsidR="00236DE3" w:rsidRDefault="00FF552D">
            <w:pPr>
              <w:spacing w:after="0"/>
              <w:jc w:val="center"/>
              <w:rPr>
                <w:b/>
              </w:rPr>
            </w:pPr>
            <w:r>
              <w:rPr>
                <w:b/>
              </w:rPr>
              <w:t>Descripción</w:t>
            </w:r>
          </w:p>
        </w:tc>
      </w:tr>
      <w:tr w:rsidR="00236DE3" w14:paraId="2FAC4EC8" w14:textId="77777777">
        <w:tc>
          <w:tcPr>
            <w:tcW w:w="2263" w:type="dxa"/>
            <w:shd w:val="clear" w:color="auto" w:fill="FFFFFF"/>
          </w:tcPr>
          <w:p w14:paraId="6DB1390F" w14:textId="77777777" w:rsidR="00236DE3" w:rsidRDefault="00FF552D">
            <w:pPr>
              <w:spacing w:after="0"/>
            </w:pPr>
            <w:r>
              <w:t>UTEZ</w:t>
            </w:r>
          </w:p>
        </w:tc>
        <w:tc>
          <w:tcPr>
            <w:tcW w:w="8398" w:type="dxa"/>
            <w:shd w:val="clear" w:color="auto" w:fill="FFFFFF"/>
          </w:tcPr>
          <w:p w14:paraId="42E6EA03" w14:textId="77777777" w:rsidR="00236DE3" w:rsidRDefault="00FF552D">
            <w:pPr>
              <w:spacing w:after="0"/>
            </w:pPr>
            <w:r>
              <w:t>Universidad Tecnológica Emiliano Zapata</w:t>
            </w:r>
          </w:p>
        </w:tc>
      </w:tr>
      <w:tr w:rsidR="00236DE3" w14:paraId="11C615D9" w14:textId="77777777">
        <w:tc>
          <w:tcPr>
            <w:tcW w:w="2263" w:type="dxa"/>
            <w:shd w:val="clear" w:color="auto" w:fill="FFFFFF"/>
          </w:tcPr>
          <w:p w14:paraId="00571265" w14:textId="0B2ACB8C" w:rsidR="00236DE3" w:rsidRDefault="007C48B7">
            <w:pPr>
              <w:spacing w:after="0"/>
            </w:pPr>
            <w:r>
              <w:t>Vantive</w:t>
            </w:r>
          </w:p>
        </w:tc>
        <w:tc>
          <w:tcPr>
            <w:tcW w:w="8398" w:type="dxa"/>
            <w:shd w:val="clear" w:color="auto" w:fill="FFFFFF"/>
          </w:tcPr>
          <w:p w14:paraId="276967F6" w14:textId="42C2B619" w:rsidR="00236DE3" w:rsidRDefault="00494D5E">
            <w:pPr>
              <w:spacing w:after="0"/>
            </w:pPr>
            <w:r w:rsidRPr="00494D5E">
              <w:t>Nueva compañía independiente de Baxter enfocada en soluciones para el cuidado renal y terapias de soporte para órganos vitales.</w:t>
            </w:r>
          </w:p>
        </w:tc>
      </w:tr>
      <w:tr w:rsidR="00236DE3" w14:paraId="3C140830" w14:textId="77777777">
        <w:tc>
          <w:tcPr>
            <w:tcW w:w="2263" w:type="dxa"/>
            <w:shd w:val="clear" w:color="auto" w:fill="FFFFFF"/>
          </w:tcPr>
          <w:p w14:paraId="7740E0A6" w14:textId="1AA6E68F" w:rsidR="00236DE3" w:rsidRDefault="007C48B7">
            <w:pPr>
              <w:spacing w:after="0"/>
            </w:pPr>
            <w:r w:rsidRPr="00D80F61">
              <w:t>ALCOA+</w:t>
            </w:r>
          </w:p>
        </w:tc>
        <w:tc>
          <w:tcPr>
            <w:tcW w:w="8398" w:type="dxa"/>
            <w:shd w:val="clear" w:color="auto" w:fill="FFFFFF"/>
          </w:tcPr>
          <w:p w14:paraId="0EF730B3" w14:textId="1C4D6CD3" w:rsidR="00236DE3" w:rsidRDefault="00494D5E">
            <w:pPr>
              <w:spacing w:after="0"/>
            </w:pPr>
            <w:r w:rsidRPr="00494D5E">
              <w:t>Conjunto de principios (Atribuible, Legible, Contemporáneo, Original y Exacto, más atributos extra) que garantizan la integridad de los datos en la industria farmacéutica y biotecnológica.</w:t>
            </w:r>
          </w:p>
        </w:tc>
      </w:tr>
      <w:tr w:rsidR="00236DE3" w14:paraId="5DD2C3F9" w14:textId="77777777">
        <w:tc>
          <w:tcPr>
            <w:tcW w:w="2263" w:type="dxa"/>
            <w:shd w:val="clear" w:color="auto" w:fill="FFFFFF"/>
          </w:tcPr>
          <w:p w14:paraId="678AE603" w14:textId="4F87A775" w:rsidR="00236DE3" w:rsidRDefault="007C48B7">
            <w:pPr>
              <w:spacing w:after="0"/>
            </w:pPr>
            <w:r>
              <w:t>Audit Trail</w:t>
            </w:r>
          </w:p>
        </w:tc>
        <w:tc>
          <w:tcPr>
            <w:tcW w:w="8398" w:type="dxa"/>
            <w:shd w:val="clear" w:color="auto" w:fill="FFFFFF"/>
          </w:tcPr>
          <w:p w14:paraId="56A6F35B" w14:textId="5D1182C6" w:rsidR="00236DE3" w:rsidRDefault="00494D5E">
            <w:pPr>
              <w:spacing w:after="0"/>
            </w:pPr>
            <w:r w:rsidRPr="00494D5E">
              <w:t>Registro cronológico de actividades que proporciona evidencia documental de quién, cuándo y qué cambios se realizaron en un sistema informático para asegurar su trazabilidad.</w:t>
            </w:r>
          </w:p>
        </w:tc>
      </w:tr>
      <w:tr w:rsidR="00236DE3" w14:paraId="16350F73" w14:textId="77777777">
        <w:tc>
          <w:tcPr>
            <w:tcW w:w="2263" w:type="dxa"/>
            <w:shd w:val="clear" w:color="auto" w:fill="FFFFFF"/>
          </w:tcPr>
          <w:p w14:paraId="79B50018" w14:textId="534638A9" w:rsidR="00236DE3" w:rsidRDefault="007C48B7">
            <w:pPr>
              <w:spacing w:after="0"/>
            </w:pPr>
            <w:r>
              <w:t xml:space="preserve">Active </w:t>
            </w:r>
            <w:proofErr w:type="spellStart"/>
            <w:r>
              <w:t>Directory</w:t>
            </w:r>
            <w:proofErr w:type="spellEnd"/>
          </w:p>
        </w:tc>
        <w:tc>
          <w:tcPr>
            <w:tcW w:w="8398" w:type="dxa"/>
            <w:shd w:val="clear" w:color="auto" w:fill="FFFFFF"/>
          </w:tcPr>
          <w:p w14:paraId="2FD1945A" w14:textId="1CE4FB09" w:rsidR="00236DE3" w:rsidRDefault="00494D5E">
            <w:pPr>
              <w:spacing w:after="0"/>
            </w:pPr>
            <w:r w:rsidRPr="00494D5E">
              <w:t>Servicio de directorio de Microsoft que gestiona de forma centralizada usuarios, equipos y permisos de acceso dentro de una red de computadoras.</w:t>
            </w:r>
          </w:p>
        </w:tc>
      </w:tr>
      <w:tr w:rsidR="00236DE3" w14:paraId="24BE6A45" w14:textId="77777777">
        <w:tc>
          <w:tcPr>
            <w:tcW w:w="2263" w:type="dxa"/>
            <w:shd w:val="clear" w:color="auto" w:fill="FFFFFF"/>
          </w:tcPr>
          <w:p w14:paraId="0C9E5E96" w14:textId="227E073F" w:rsidR="00236DE3" w:rsidRDefault="007C48B7">
            <w:pPr>
              <w:spacing w:after="0"/>
            </w:pPr>
            <w:r>
              <w:t>Códigos QR</w:t>
            </w:r>
          </w:p>
        </w:tc>
        <w:tc>
          <w:tcPr>
            <w:tcW w:w="8398" w:type="dxa"/>
            <w:shd w:val="clear" w:color="auto" w:fill="FFFFFF"/>
          </w:tcPr>
          <w:p w14:paraId="329F4FA0" w14:textId="24B4EB40" w:rsidR="00236DE3" w:rsidRDefault="00494D5E">
            <w:pPr>
              <w:spacing w:after="0"/>
            </w:pPr>
            <w:r w:rsidRPr="00494D5E">
              <w:t>Códigos de barras bidimensionales que almacenan información (como enlaces o datos de texto) y pueden ser leídos rápidamente por dispositivos móviles.</w:t>
            </w:r>
          </w:p>
        </w:tc>
      </w:tr>
    </w:tbl>
    <w:p w14:paraId="5FEBA906" w14:textId="77777777" w:rsidR="00236DE3" w:rsidRDefault="00236DE3">
      <w:pPr>
        <w:spacing w:after="0"/>
      </w:pPr>
    </w:p>
    <w:tbl>
      <w:tblPr>
        <w:tblStyle w:val="ac"/>
        <w:tblW w:w="106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85"/>
        <w:gridCol w:w="3759"/>
        <w:gridCol w:w="3517"/>
      </w:tblGrid>
      <w:tr w:rsidR="00236DE3" w14:paraId="2DA700F0" w14:textId="77777777">
        <w:tc>
          <w:tcPr>
            <w:tcW w:w="3385" w:type="dxa"/>
            <w:shd w:val="clear" w:color="auto" w:fill="8EAADB"/>
          </w:tcPr>
          <w:p w14:paraId="6EC03281" w14:textId="77777777" w:rsidR="00236DE3" w:rsidRDefault="00FF552D">
            <w:pPr>
              <w:spacing w:after="0"/>
              <w:jc w:val="center"/>
              <w:rPr>
                <w:b/>
              </w:rPr>
            </w:pPr>
            <w:r>
              <w:rPr>
                <w:b/>
              </w:rPr>
              <w:t>Líder de Proyecto</w:t>
            </w:r>
          </w:p>
        </w:tc>
        <w:tc>
          <w:tcPr>
            <w:tcW w:w="3759" w:type="dxa"/>
            <w:shd w:val="clear" w:color="auto" w:fill="8EAADB"/>
          </w:tcPr>
          <w:p w14:paraId="5E5E6B35" w14:textId="77777777" w:rsidR="00236DE3" w:rsidRDefault="00FF552D">
            <w:pPr>
              <w:spacing w:after="0"/>
              <w:jc w:val="center"/>
              <w:rPr>
                <w:b/>
              </w:rPr>
            </w:pPr>
            <w:r>
              <w:rPr>
                <w:b/>
              </w:rPr>
              <w:t>Sponsor</w:t>
            </w:r>
          </w:p>
        </w:tc>
        <w:tc>
          <w:tcPr>
            <w:tcW w:w="3517" w:type="dxa"/>
            <w:shd w:val="clear" w:color="auto" w:fill="8EAADB"/>
          </w:tcPr>
          <w:p w14:paraId="6743C344" w14:textId="77777777" w:rsidR="00236DE3" w:rsidRDefault="00FF552D">
            <w:pPr>
              <w:spacing w:after="0"/>
              <w:jc w:val="center"/>
              <w:rPr>
                <w:b/>
              </w:rPr>
            </w:pPr>
            <w:r>
              <w:rPr>
                <w:b/>
              </w:rPr>
              <w:t>Cliente</w:t>
            </w:r>
          </w:p>
        </w:tc>
      </w:tr>
      <w:tr w:rsidR="00236DE3" w14:paraId="7B629996" w14:textId="77777777" w:rsidTr="000E7168">
        <w:tc>
          <w:tcPr>
            <w:tcW w:w="3385" w:type="dxa"/>
            <w:vAlign w:val="bottom"/>
          </w:tcPr>
          <w:p w14:paraId="7ADBCCFA" w14:textId="77777777" w:rsidR="00236DE3" w:rsidRDefault="00236DE3">
            <w:pPr>
              <w:spacing w:after="0"/>
              <w:jc w:val="center"/>
              <w:rPr>
                <w:b/>
              </w:rPr>
            </w:pPr>
          </w:p>
          <w:p w14:paraId="5D539232" w14:textId="77777777" w:rsidR="00236DE3" w:rsidRPr="000E7168" w:rsidRDefault="00236DE3">
            <w:pPr>
              <w:spacing w:after="0"/>
              <w:jc w:val="center"/>
            </w:pPr>
          </w:p>
          <w:p w14:paraId="6A1C8046" w14:textId="34424FCC" w:rsidR="000E7168" w:rsidRPr="000E7168" w:rsidRDefault="007C48B7" w:rsidP="000E7168">
            <w:pPr>
              <w:spacing w:after="0"/>
              <w:jc w:val="center"/>
            </w:pPr>
            <w:r w:rsidRPr="000E7168">
              <w:t>Andrés Yismael Díaz Hernández</w:t>
            </w:r>
          </w:p>
        </w:tc>
        <w:tc>
          <w:tcPr>
            <w:tcW w:w="3759" w:type="dxa"/>
          </w:tcPr>
          <w:p w14:paraId="67780A06" w14:textId="77777777" w:rsidR="000E7168" w:rsidRDefault="000E7168" w:rsidP="000E7168">
            <w:pPr>
              <w:spacing w:before="240" w:after="240"/>
              <w:jc w:val="center"/>
            </w:pPr>
          </w:p>
          <w:p w14:paraId="6271DDC9" w14:textId="0325767A" w:rsidR="00236DE3" w:rsidRDefault="000E7168" w:rsidP="000E7168">
            <w:pPr>
              <w:spacing w:after="0"/>
              <w:jc w:val="center"/>
              <w:rPr>
                <w:b/>
              </w:rPr>
            </w:pPr>
            <w:r w:rsidRPr="007C48B7">
              <w:t>I. I. Julio César Torres Hernández</w:t>
            </w:r>
          </w:p>
        </w:tc>
        <w:tc>
          <w:tcPr>
            <w:tcW w:w="3517" w:type="dxa"/>
          </w:tcPr>
          <w:p w14:paraId="4AB9686E" w14:textId="77777777" w:rsidR="000E7168" w:rsidRDefault="000E7168" w:rsidP="007C48B7">
            <w:pPr>
              <w:spacing w:before="240" w:after="240"/>
              <w:jc w:val="center"/>
            </w:pPr>
          </w:p>
          <w:p w14:paraId="1C8D7F8A" w14:textId="3FF23A75" w:rsidR="00236DE3" w:rsidRDefault="000E7168" w:rsidP="000E7168">
            <w:pPr>
              <w:spacing w:before="240" w:after="0"/>
              <w:jc w:val="center"/>
              <w:rPr>
                <w:b/>
              </w:rPr>
            </w:pPr>
            <w:r w:rsidRPr="007C48B7">
              <w:t>I. I. Julio César Torres Hernández</w:t>
            </w:r>
          </w:p>
        </w:tc>
      </w:tr>
      <w:tr w:rsidR="00236DE3" w14:paraId="1D15B929" w14:textId="77777777">
        <w:tc>
          <w:tcPr>
            <w:tcW w:w="3385" w:type="dxa"/>
            <w:shd w:val="clear" w:color="auto" w:fill="B4C6E7"/>
          </w:tcPr>
          <w:p w14:paraId="10AB0223" w14:textId="77777777" w:rsidR="00236DE3" w:rsidRDefault="00FF552D">
            <w:pPr>
              <w:spacing w:after="0"/>
              <w:jc w:val="center"/>
            </w:pPr>
            <w:r>
              <w:t>Firma</w:t>
            </w:r>
          </w:p>
        </w:tc>
        <w:tc>
          <w:tcPr>
            <w:tcW w:w="3759" w:type="dxa"/>
            <w:shd w:val="clear" w:color="auto" w:fill="B4C6E7"/>
          </w:tcPr>
          <w:p w14:paraId="0B7DA8E6" w14:textId="77777777" w:rsidR="00236DE3" w:rsidRDefault="00FF552D">
            <w:pPr>
              <w:spacing w:after="0"/>
              <w:jc w:val="center"/>
            </w:pPr>
            <w:r>
              <w:t>Firma</w:t>
            </w:r>
          </w:p>
        </w:tc>
        <w:tc>
          <w:tcPr>
            <w:tcW w:w="3517" w:type="dxa"/>
            <w:shd w:val="clear" w:color="auto" w:fill="B4C6E7"/>
          </w:tcPr>
          <w:p w14:paraId="6EC52B29" w14:textId="77777777" w:rsidR="00236DE3" w:rsidRDefault="00FF552D">
            <w:pPr>
              <w:spacing w:after="0"/>
              <w:jc w:val="center"/>
            </w:pPr>
            <w:r>
              <w:t>Firma</w:t>
            </w:r>
          </w:p>
        </w:tc>
      </w:tr>
    </w:tbl>
    <w:p w14:paraId="656D17B5" w14:textId="77777777" w:rsidR="00236DE3" w:rsidRDefault="00236DE3">
      <w:pPr>
        <w:spacing w:after="0"/>
      </w:pPr>
    </w:p>
    <w:tbl>
      <w:tblPr>
        <w:tblStyle w:val="ad"/>
        <w:tblW w:w="106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21"/>
        <w:gridCol w:w="2253"/>
        <w:gridCol w:w="6187"/>
      </w:tblGrid>
      <w:tr w:rsidR="00236DE3" w14:paraId="42294460" w14:textId="77777777">
        <w:tc>
          <w:tcPr>
            <w:tcW w:w="10661" w:type="dxa"/>
            <w:gridSpan w:val="3"/>
            <w:shd w:val="clear" w:color="auto" w:fill="8EAADB"/>
          </w:tcPr>
          <w:p w14:paraId="25337557" w14:textId="77777777" w:rsidR="00236DE3" w:rsidRDefault="00FF552D">
            <w:pPr>
              <w:spacing w:after="0"/>
              <w:jc w:val="center"/>
              <w:rPr>
                <w:b/>
              </w:rPr>
            </w:pPr>
            <w:r>
              <w:rPr>
                <w:b/>
              </w:rPr>
              <w:t>Control de Versiones</w:t>
            </w:r>
          </w:p>
        </w:tc>
      </w:tr>
      <w:tr w:rsidR="00236DE3" w14:paraId="2DE11BD7" w14:textId="77777777">
        <w:tc>
          <w:tcPr>
            <w:tcW w:w="2221" w:type="dxa"/>
            <w:shd w:val="clear" w:color="auto" w:fill="B4C6E7"/>
          </w:tcPr>
          <w:p w14:paraId="4430F270" w14:textId="77777777" w:rsidR="00236DE3" w:rsidRDefault="00FF552D">
            <w:pPr>
              <w:spacing w:after="0"/>
              <w:jc w:val="center"/>
              <w:rPr>
                <w:b/>
              </w:rPr>
            </w:pPr>
            <w:r>
              <w:rPr>
                <w:b/>
              </w:rPr>
              <w:t>Versión</w:t>
            </w:r>
          </w:p>
        </w:tc>
        <w:tc>
          <w:tcPr>
            <w:tcW w:w="2253" w:type="dxa"/>
            <w:shd w:val="clear" w:color="auto" w:fill="B4C6E7"/>
          </w:tcPr>
          <w:p w14:paraId="24D18B2E" w14:textId="77777777" w:rsidR="00236DE3" w:rsidRDefault="00FF552D">
            <w:pPr>
              <w:spacing w:after="0"/>
              <w:jc w:val="center"/>
              <w:rPr>
                <w:b/>
              </w:rPr>
            </w:pPr>
            <w:r>
              <w:rPr>
                <w:b/>
              </w:rPr>
              <w:t>Fecha</w:t>
            </w:r>
          </w:p>
        </w:tc>
        <w:tc>
          <w:tcPr>
            <w:tcW w:w="6187" w:type="dxa"/>
            <w:shd w:val="clear" w:color="auto" w:fill="B4C6E7"/>
          </w:tcPr>
          <w:p w14:paraId="15D52B0C" w14:textId="77777777" w:rsidR="00236DE3" w:rsidRDefault="00FF552D">
            <w:pPr>
              <w:spacing w:after="0"/>
              <w:jc w:val="center"/>
              <w:rPr>
                <w:b/>
              </w:rPr>
            </w:pPr>
            <w:r>
              <w:rPr>
                <w:b/>
              </w:rPr>
              <w:t>Descripción</w:t>
            </w:r>
          </w:p>
        </w:tc>
      </w:tr>
      <w:tr w:rsidR="00236DE3" w14:paraId="7524EEA5" w14:textId="77777777">
        <w:tc>
          <w:tcPr>
            <w:tcW w:w="2221" w:type="dxa"/>
            <w:shd w:val="clear" w:color="auto" w:fill="FFFFFF"/>
          </w:tcPr>
          <w:p w14:paraId="2FF5CE97" w14:textId="77777777" w:rsidR="00236DE3" w:rsidRDefault="00FF552D">
            <w:pPr>
              <w:spacing w:after="0"/>
              <w:jc w:val="center"/>
            </w:pPr>
            <w:r>
              <w:t>1.0</w:t>
            </w:r>
          </w:p>
        </w:tc>
        <w:tc>
          <w:tcPr>
            <w:tcW w:w="2253" w:type="dxa"/>
            <w:shd w:val="clear" w:color="auto" w:fill="FFFFFF"/>
          </w:tcPr>
          <w:p w14:paraId="04033546" w14:textId="166331BD" w:rsidR="00236DE3" w:rsidRDefault="003344EF">
            <w:pPr>
              <w:spacing w:after="0"/>
              <w:jc w:val="center"/>
            </w:pPr>
            <w:r>
              <w:t>15/01/26</w:t>
            </w:r>
          </w:p>
        </w:tc>
        <w:tc>
          <w:tcPr>
            <w:tcW w:w="6187" w:type="dxa"/>
            <w:shd w:val="clear" w:color="auto" w:fill="FFFFFF"/>
          </w:tcPr>
          <w:p w14:paraId="0A1F7DAC" w14:textId="77777777" w:rsidR="00236DE3" w:rsidRDefault="00FF552D">
            <w:pPr>
              <w:spacing w:after="0"/>
              <w:jc w:val="center"/>
            </w:pPr>
            <w:r>
              <w:t>Versión Inicial</w:t>
            </w:r>
          </w:p>
        </w:tc>
      </w:tr>
    </w:tbl>
    <w:p w14:paraId="24E434DE" w14:textId="77777777" w:rsidR="00236DE3" w:rsidRDefault="00236DE3">
      <w:pPr>
        <w:spacing w:after="0"/>
      </w:pPr>
    </w:p>
    <w:sectPr w:rsidR="00236DE3">
      <w:headerReference w:type="even" r:id="rId8"/>
      <w:headerReference w:type="default" r:id="rId9"/>
      <w:footerReference w:type="even" r:id="rId10"/>
      <w:footerReference w:type="default" r:id="rId11"/>
      <w:headerReference w:type="first" r:id="rId12"/>
      <w:footerReference w:type="first" r:id="rId13"/>
      <w:pgSz w:w="12242" w:h="15842"/>
      <w:pgMar w:top="567" w:right="720" w:bottom="567" w:left="851" w:header="567"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F29EB" w14:textId="77777777" w:rsidR="00F322DA" w:rsidRDefault="00F322DA">
      <w:pPr>
        <w:spacing w:after="0" w:line="240" w:lineRule="auto"/>
      </w:pPr>
      <w:r>
        <w:separator/>
      </w:r>
    </w:p>
  </w:endnote>
  <w:endnote w:type="continuationSeparator" w:id="0">
    <w:p w14:paraId="0612DFC7" w14:textId="77777777" w:rsidR="00F322DA" w:rsidRDefault="00F322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481C3" w14:textId="77777777" w:rsidR="000E7168" w:rsidRDefault="000E716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45850" w14:textId="77777777" w:rsidR="00236DE3" w:rsidRDefault="00236DE3">
    <w:pPr>
      <w:pBdr>
        <w:top w:val="nil"/>
        <w:left w:val="nil"/>
        <w:bottom w:val="nil"/>
        <w:right w:val="nil"/>
        <w:between w:val="nil"/>
      </w:pBdr>
      <w:tabs>
        <w:tab w:val="center" w:pos="4419"/>
        <w:tab w:val="right" w:pos="8838"/>
      </w:tabs>
      <w:spacing w:after="0" w:line="240" w:lineRule="auto"/>
      <w:rPr>
        <w:color w:val="000000"/>
      </w:rPr>
    </w:pPr>
  </w:p>
  <w:p w14:paraId="2D4CC071" w14:textId="1AA088D3" w:rsidR="00236DE3" w:rsidRDefault="00FF552D">
    <w:pPr>
      <w:pBdr>
        <w:top w:val="nil"/>
        <w:left w:val="nil"/>
        <w:bottom w:val="nil"/>
        <w:right w:val="nil"/>
        <w:between w:val="nil"/>
      </w:pBdr>
      <w:tabs>
        <w:tab w:val="center" w:pos="4419"/>
        <w:tab w:val="right" w:pos="8838"/>
      </w:tabs>
      <w:spacing w:after="0" w:line="240" w:lineRule="auto"/>
      <w:rPr>
        <w:b/>
        <w:color w:val="000000"/>
        <w:sz w:val="24"/>
        <w:szCs w:val="24"/>
      </w:rPr>
    </w:pPr>
    <w:r>
      <w:rPr>
        <w:color w:val="000000"/>
      </w:rPr>
      <w:t xml:space="preserve">Página </w:t>
    </w:r>
    <w:r>
      <w:rPr>
        <w:b/>
        <w:color w:val="000000"/>
        <w:sz w:val="24"/>
        <w:szCs w:val="24"/>
      </w:rPr>
      <w:fldChar w:fldCharType="begin"/>
    </w:r>
    <w:r>
      <w:rPr>
        <w:b/>
        <w:color w:val="000000"/>
        <w:sz w:val="24"/>
        <w:szCs w:val="24"/>
      </w:rPr>
      <w:instrText>PAGE</w:instrText>
    </w:r>
    <w:r>
      <w:rPr>
        <w:b/>
        <w:color w:val="000000"/>
        <w:sz w:val="24"/>
        <w:szCs w:val="24"/>
      </w:rPr>
      <w:fldChar w:fldCharType="separate"/>
    </w:r>
    <w:r w:rsidR="00D80F61">
      <w:rPr>
        <w:b/>
        <w:noProof/>
        <w:color w:val="000000"/>
        <w:sz w:val="24"/>
        <w:szCs w:val="24"/>
      </w:rPr>
      <w:t>1</w:t>
    </w:r>
    <w:r>
      <w:rPr>
        <w:b/>
        <w:color w:val="000000"/>
        <w:sz w:val="24"/>
        <w:szCs w:val="24"/>
      </w:rPr>
      <w:fldChar w:fldCharType="end"/>
    </w:r>
    <w:r>
      <w:rPr>
        <w:color w:val="000000"/>
      </w:rPr>
      <w:t xml:space="preserve"> de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D80F61">
      <w:rPr>
        <w:b/>
        <w:noProof/>
        <w:color w:val="000000"/>
        <w:sz w:val="24"/>
        <w:szCs w:val="24"/>
      </w:rPr>
      <w:t>2</w:t>
    </w:r>
    <w:r>
      <w:rPr>
        <w:b/>
        <w:color w:val="000000"/>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94341" w14:textId="77777777" w:rsidR="000E7168" w:rsidRDefault="000E716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E75C0" w14:textId="77777777" w:rsidR="00F322DA" w:rsidRDefault="00F322DA">
      <w:pPr>
        <w:spacing w:after="0" w:line="240" w:lineRule="auto"/>
      </w:pPr>
      <w:r>
        <w:separator/>
      </w:r>
    </w:p>
  </w:footnote>
  <w:footnote w:type="continuationSeparator" w:id="0">
    <w:p w14:paraId="2D8B9932" w14:textId="77777777" w:rsidR="00F322DA" w:rsidRDefault="00F322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1772E" w14:textId="77777777" w:rsidR="000E7168" w:rsidRDefault="000E716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7EC4B" w14:textId="77777777" w:rsidR="00236DE3" w:rsidRDefault="00FF552D">
    <w:pPr>
      <w:pBdr>
        <w:top w:val="nil"/>
        <w:left w:val="nil"/>
        <w:bottom w:val="nil"/>
        <w:right w:val="nil"/>
        <w:between w:val="nil"/>
      </w:pBdr>
      <w:tabs>
        <w:tab w:val="center" w:pos="4419"/>
        <w:tab w:val="right" w:pos="8838"/>
      </w:tabs>
      <w:spacing w:after="0" w:line="240" w:lineRule="auto"/>
      <w:jc w:val="center"/>
      <w:rPr>
        <w:b/>
        <w:color w:val="2E74B5"/>
        <w:sz w:val="44"/>
        <w:szCs w:val="44"/>
      </w:rPr>
    </w:pPr>
    <w:r>
      <w:rPr>
        <w:noProof/>
        <w:color w:val="000000"/>
        <w:sz w:val="24"/>
        <w:szCs w:val="24"/>
      </w:rPr>
      <w:drawing>
        <wp:anchor distT="0" distB="0" distL="114300" distR="114300" simplePos="0" relativeHeight="251658240" behindDoc="0" locked="0" layoutInCell="1" hidden="0" allowOverlap="1" wp14:anchorId="1A2E46FB" wp14:editId="7C65CC11">
          <wp:simplePos x="0" y="0"/>
          <wp:positionH relativeFrom="margin">
            <wp:posOffset>-64134</wp:posOffset>
          </wp:positionH>
          <wp:positionV relativeFrom="margin">
            <wp:posOffset>-1176019</wp:posOffset>
          </wp:positionV>
          <wp:extent cx="904875" cy="428625"/>
          <wp:effectExtent l="0" t="0" r="0" b="0"/>
          <wp:wrapSquare wrapText="bothSides" distT="0" distB="0" distL="114300" distR="11430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904875" cy="428625"/>
                  </a:xfrm>
                  <a:prstGeom prst="rect">
                    <a:avLst/>
                  </a:prstGeom>
                  <a:ln/>
                </pic:spPr>
              </pic:pic>
            </a:graphicData>
          </a:graphic>
        </wp:anchor>
      </w:drawing>
    </w:r>
    <w:r>
      <w:rPr>
        <w:b/>
        <w:color w:val="2E74B5"/>
        <w:sz w:val="44"/>
        <w:szCs w:val="44"/>
      </w:rPr>
      <w:t>Project Charter</w:t>
    </w:r>
    <w:r>
      <w:rPr>
        <w:noProof/>
      </w:rPr>
      <w:drawing>
        <wp:anchor distT="0" distB="0" distL="114300" distR="114300" simplePos="0" relativeHeight="251659264" behindDoc="0" locked="0" layoutInCell="1" hidden="0" allowOverlap="1" wp14:anchorId="6852B3EA" wp14:editId="47CD0F12">
          <wp:simplePos x="0" y="0"/>
          <wp:positionH relativeFrom="column">
            <wp:posOffset>5174615</wp:posOffset>
          </wp:positionH>
          <wp:positionV relativeFrom="paragraph">
            <wp:posOffset>-7619</wp:posOffset>
          </wp:positionV>
          <wp:extent cx="1593215" cy="356870"/>
          <wp:effectExtent l="0" t="0" r="0" b="0"/>
          <wp:wrapSquare wrapText="bothSides" distT="0" distB="0" distL="114300" distR="114300"/>
          <wp:docPr id="5" name="image1.png" descr="C:\Users\Berna\Downloads\LogoDATIC.png"/>
          <wp:cNvGraphicFramePr/>
          <a:graphic xmlns:a="http://schemas.openxmlformats.org/drawingml/2006/main">
            <a:graphicData uri="http://schemas.openxmlformats.org/drawingml/2006/picture">
              <pic:pic xmlns:pic="http://schemas.openxmlformats.org/drawingml/2006/picture">
                <pic:nvPicPr>
                  <pic:cNvPr id="0" name="image1.png" descr="C:\Users\Berna\Downloads\LogoDATIC.png"/>
                  <pic:cNvPicPr preferRelativeResize="0"/>
                </pic:nvPicPr>
                <pic:blipFill>
                  <a:blip r:embed="rId2"/>
                  <a:srcRect/>
                  <a:stretch>
                    <a:fillRect/>
                  </a:stretch>
                </pic:blipFill>
                <pic:spPr>
                  <a:xfrm>
                    <a:off x="0" y="0"/>
                    <a:ext cx="1593215" cy="356870"/>
                  </a:xfrm>
                  <a:prstGeom prst="rect">
                    <a:avLst/>
                  </a:prstGeom>
                  <a:ln/>
                </pic:spPr>
              </pic:pic>
            </a:graphicData>
          </a:graphic>
        </wp:anchor>
      </w:drawing>
    </w:r>
  </w:p>
  <w:p w14:paraId="0E40A96E" w14:textId="77777777" w:rsidR="00236DE3" w:rsidRDefault="00236DE3">
    <w:pPr>
      <w:pBdr>
        <w:top w:val="nil"/>
        <w:left w:val="nil"/>
        <w:bottom w:val="nil"/>
        <w:right w:val="nil"/>
        <w:between w:val="nil"/>
      </w:pBdr>
      <w:tabs>
        <w:tab w:val="center" w:pos="4419"/>
        <w:tab w:val="right" w:pos="8838"/>
      </w:tabs>
      <w:spacing w:after="0" w:line="240" w:lineRule="auto"/>
      <w:jc w:val="center"/>
      <w:rPr>
        <w:b/>
        <w:color w:val="2E74B5"/>
        <w:sz w:val="16"/>
        <w:szCs w:val="16"/>
      </w:rPr>
    </w:pPr>
  </w:p>
  <w:tbl>
    <w:tblPr>
      <w:tblStyle w:val="ae"/>
      <w:tblW w:w="10661" w:type="dxa"/>
      <w:tblInd w:w="0" w:type="dxa"/>
      <w:tblBorders>
        <w:top w:val="single" w:sz="4" w:space="0" w:color="548DD4"/>
        <w:left w:val="single" w:sz="4" w:space="0" w:color="548DD4"/>
        <w:bottom w:val="single" w:sz="4" w:space="0" w:color="548DD4"/>
        <w:right w:val="single" w:sz="4" w:space="0" w:color="548DD4"/>
        <w:insideH w:val="single" w:sz="4" w:space="0" w:color="548DD4"/>
        <w:insideV w:val="single" w:sz="4" w:space="0" w:color="548DD4"/>
      </w:tblBorders>
      <w:tblLayout w:type="fixed"/>
      <w:tblLook w:val="0400" w:firstRow="0" w:lastRow="0" w:firstColumn="0" w:lastColumn="0" w:noHBand="0" w:noVBand="1"/>
    </w:tblPr>
    <w:tblGrid>
      <w:gridCol w:w="1423"/>
      <w:gridCol w:w="1648"/>
      <w:gridCol w:w="7590"/>
    </w:tblGrid>
    <w:tr w:rsidR="00236DE3" w14:paraId="709ABC7F" w14:textId="77777777">
      <w:tc>
        <w:tcPr>
          <w:tcW w:w="1423" w:type="dxa"/>
          <w:tcBorders>
            <w:top w:val="single" w:sz="4" w:space="0" w:color="000000"/>
            <w:left w:val="single" w:sz="4" w:space="0" w:color="000000"/>
            <w:bottom w:val="single" w:sz="4" w:space="0" w:color="000000"/>
            <w:right w:val="single" w:sz="4" w:space="0" w:color="000000"/>
          </w:tcBorders>
          <w:shd w:val="clear" w:color="auto" w:fill="8EAADB"/>
        </w:tcPr>
        <w:p w14:paraId="61B08C91" w14:textId="77777777" w:rsidR="00236DE3" w:rsidRDefault="00FF552D">
          <w:pPr>
            <w:spacing w:after="0" w:line="240" w:lineRule="auto"/>
            <w:rPr>
              <w:b/>
              <w:color w:val="000000"/>
              <w:sz w:val="28"/>
              <w:szCs w:val="28"/>
            </w:rPr>
          </w:pPr>
          <w:r>
            <w:rPr>
              <w:b/>
              <w:color w:val="000000"/>
              <w:sz w:val="28"/>
              <w:szCs w:val="28"/>
            </w:rPr>
            <w:t>Proyecto</w:t>
          </w:r>
        </w:p>
      </w:tc>
      <w:tc>
        <w:tcPr>
          <w:tcW w:w="1648" w:type="dxa"/>
          <w:tcBorders>
            <w:top w:val="single" w:sz="4" w:space="0" w:color="000000"/>
            <w:left w:val="single" w:sz="4" w:space="0" w:color="000000"/>
            <w:bottom w:val="single" w:sz="4" w:space="0" w:color="000000"/>
            <w:right w:val="single" w:sz="4" w:space="0" w:color="000000"/>
          </w:tcBorders>
        </w:tcPr>
        <w:p w14:paraId="4D0D8BF0" w14:textId="0ED8D5FA" w:rsidR="00236DE3" w:rsidRDefault="009069A5">
          <w:pPr>
            <w:spacing w:after="0" w:line="240" w:lineRule="auto"/>
          </w:pPr>
          <w:r>
            <w:t>MCMR</w:t>
          </w:r>
        </w:p>
      </w:tc>
      <w:tc>
        <w:tcPr>
          <w:tcW w:w="7590" w:type="dxa"/>
          <w:tcBorders>
            <w:top w:val="single" w:sz="4" w:space="0" w:color="000000"/>
            <w:left w:val="single" w:sz="4" w:space="0" w:color="000000"/>
            <w:bottom w:val="single" w:sz="4" w:space="0" w:color="000000"/>
            <w:right w:val="single" w:sz="4" w:space="0" w:color="000000"/>
          </w:tcBorders>
          <w:shd w:val="clear" w:color="auto" w:fill="D9E2F3"/>
        </w:tcPr>
        <w:p w14:paraId="1BBE5A4B" w14:textId="2516D91E" w:rsidR="00236DE3" w:rsidRDefault="007C48B7">
          <w:pPr>
            <w:spacing w:after="0" w:line="240" w:lineRule="auto"/>
          </w:pPr>
          <w:r w:rsidRPr="007C48B7">
            <w:t>Monitoreo y Control de Muestras de Retención</w:t>
          </w:r>
        </w:p>
      </w:tc>
    </w:tr>
    <w:tr w:rsidR="00236DE3" w14:paraId="165CB153" w14:textId="77777777">
      <w:tc>
        <w:tcPr>
          <w:tcW w:w="1423" w:type="dxa"/>
          <w:tcBorders>
            <w:top w:val="single" w:sz="4" w:space="0" w:color="000000"/>
            <w:left w:val="single" w:sz="4" w:space="0" w:color="000000"/>
            <w:bottom w:val="single" w:sz="4" w:space="0" w:color="000000"/>
            <w:right w:val="single" w:sz="4" w:space="0" w:color="000000"/>
          </w:tcBorders>
          <w:shd w:val="clear" w:color="auto" w:fill="8EAADB"/>
        </w:tcPr>
        <w:p w14:paraId="7B3E3863" w14:textId="77777777" w:rsidR="00236DE3" w:rsidRDefault="00FF552D">
          <w:pPr>
            <w:spacing w:after="0" w:line="240" w:lineRule="auto"/>
            <w:rPr>
              <w:b/>
              <w:color w:val="000000"/>
              <w:sz w:val="28"/>
              <w:szCs w:val="28"/>
            </w:rPr>
          </w:pPr>
          <w:r>
            <w:rPr>
              <w:b/>
              <w:color w:val="000000"/>
              <w:sz w:val="28"/>
              <w:szCs w:val="28"/>
            </w:rPr>
            <w:t>Cliente</w:t>
          </w:r>
        </w:p>
      </w:tc>
      <w:tc>
        <w:tcPr>
          <w:tcW w:w="1648" w:type="dxa"/>
          <w:tcBorders>
            <w:top w:val="single" w:sz="4" w:space="0" w:color="000000"/>
            <w:left w:val="single" w:sz="4" w:space="0" w:color="000000"/>
            <w:bottom w:val="single" w:sz="4" w:space="0" w:color="000000"/>
            <w:right w:val="single" w:sz="4" w:space="0" w:color="000000"/>
          </w:tcBorders>
        </w:tcPr>
        <w:p w14:paraId="1D062FAB" w14:textId="5654C23D" w:rsidR="00236DE3" w:rsidRDefault="009069A5">
          <w:pPr>
            <w:spacing w:after="0" w:line="240" w:lineRule="auto"/>
          </w:pPr>
          <w:r>
            <w:t>JCTH</w:t>
          </w:r>
        </w:p>
      </w:tc>
      <w:tc>
        <w:tcPr>
          <w:tcW w:w="7590" w:type="dxa"/>
          <w:tcBorders>
            <w:top w:val="single" w:sz="4" w:space="0" w:color="000000"/>
            <w:left w:val="single" w:sz="4" w:space="0" w:color="000000"/>
            <w:bottom w:val="single" w:sz="4" w:space="0" w:color="000000"/>
            <w:right w:val="single" w:sz="4" w:space="0" w:color="000000"/>
          </w:tcBorders>
          <w:shd w:val="clear" w:color="auto" w:fill="D9E2F3"/>
        </w:tcPr>
        <w:p w14:paraId="115F76C9" w14:textId="5B6662E3" w:rsidR="00236DE3" w:rsidRDefault="007C48B7">
          <w:pPr>
            <w:spacing w:after="0" w:line="240" w:lineRule="auto"/>
          </w:pPr>
          <w:r w:rsidRPr="007C48B7">
            <w:t>I. I. Julio César Torres Hernández</w:t>
          </w:r>
        </w:p>
      </w:tc>
    </w:tr>
  </w:tbl>
  <w:p w14:paraId="7D0B6862" w14:textId="77777777" w:rsidR="00236DE3" w:rsidRDefault="00236DE3">
    <w:pPr>
      <w:pBdr>
        <w:top w:val="nil"/>
        <w:left w:val="nil"/>
        <w:bottom w:val="nil"/>
        <w:right w:val="nil"/>
        <w:between w:val="nil"/>
      </w:pBdr>
      <w:tabs>
        <w:tab w:val="center" w:pos="4419"/>
        <w:tab w:val="right" w:pos="8838"/>
      </w:tabs>
      <w:spacing w:after="0" w:line="240" w:lineRule="auto"/>
      <w:rPr>
        <w:b/>
        <w:color w:val="2E74B5"/>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99ACD" w14:textId="77777777" w:rsidR="000E7168" w:rsidRDefault="000E716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8B2744"/>
    <w:multiLevelType w:val="multilevel"/>
    <w:tmpl w:val="431603E2"/>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32337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6DE3"/>
    <w:rsid w:val="000C186C"/>
    <w:rsid w:val="000E7168"/>
    <w:rsid w:val="00236DE3"/>
    <w:rsid w:val="003344EF"/>
    <w:rsid w:val="00380549"/>
    <w:rsid w:val="0040393D"/>
    <w:rsid w:val="00494D5E"/>
    <w:rsid w:val="007C48B7"/>
    <w:rsid w:val="007F2312"/>
    <w:rsid w:val="00844C56"/>
    <w:rsid w:val="008C2D26"/>
    <w:rsid w:val="009069A5"/>
    <w:rsid w:val="00A17886"/>
    <w:rsid w:val="00A848C5"/>
    <w:rsid w:val="00C1193B"/>
    <w:rsid w:val="00D80F61"/>
    <w:rsid w:val="00E129CE"/>
    <w:rsid w:val="00F322DA"/>
    <w:rsid w:val="00F80F85"/>
    <w:rsid w:val="00FA56DA"/>
    <w:rsid w:val="00FF552D"/>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7F69D"/>
  <w15:docId w15:val="{E2A12D31-B65E-4AFA-8504-D7B8CDC15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419"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styleId="Tablaconcuadrcula">
    <w:name w:val="Table Grid"/>
    <w:basedOn w:val="Tablanormal"/>
    <w:uiPriority w:val="59"/>
    <w:rsid w:val="00B611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nfasis1">
    <w:name w:val="Light Shading Accent 1"/>
    <w:basedOn w:val="Tablanormal"/>
    <w:uiPriority w:val="60"/>
    <w:rsid w:val="00B6112C"/>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styleId="Encabezado">
    <w:name w:val="header"/>
    <w:basedOn w:val="Normal"/>
    <w:link w:val="EncabezadoCar"/>
    <w:uiPriority w:val="99"/>
    <w:unhideWhenUsed/>
    <w:rsid w:val="00B6112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6112C"/>
  </w:style>
  <w:style w:type="paragraph" w:styleId="Piedepgina">
    <w:name w:val="footer"/>
    <w:basedOn w:val="Normal"/>
    <w:link w:val="PiedepginaCar"/>
    <w:uiPriority w:val="99"/>
    <w:unhideWhenUsed/>
    <w:rsid w:val="00B6112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6112C"/>
  </w:style>
  <w:style w:type="paragraph" w:styleId="Prrafodelista">
    <w:name w:val="List Paragraph"/>
    <w:basedOn w:val="Normal"/>
    <w:uiPriority w:val="34"/>
    <w:qFormat/>
    <w:rsid w:val="00295DD2"/>
    <w:pPr>
      <w:ind w:left="720"/>
      <w:contextualSpacing/>
    </w:p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7428709">
      <w:bodyDiv w:val="1"/>
      <w:marLeft w:val="0"/>
      <w:marRight w:val="0"/>
      <w:marTop w:val="0"/>
      <w:marBottom w:val="0"/>
      <w:divBdr>
        <w:top w:val="none" w:sz="0" w:space="0" w:color="auto"/>
        <w:left w:val="none" w:sz="0" w:space="0" w:color="auto"/>
        <w:bottom w:val="none" w:sz="0" w:space="0" w:color="auto"/>
        <w:right w:val="none" w:sz="0" w:space="0" w:color="auto"/>
      </w:divBdr>
    </w:div>
    <w:div w:id="17808331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OxBO7DnDvF3GqApIZUNH+DiPEQ==">CgMxLjAyDmguamE4ZHpuOHYyZjl3OAByITFOUGhSenhTQ2xsNmZ1MDZ1d21LaWpXVE5XREE3YnA3Rw==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1</Pages>
  <Words>792</Words>
  <Characters>4362</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bernardo</dc:creator>
  <cp:lastModifiedBy>DIAZ HERNANDEZ, ANDRES YISMAEL</cp:lastModifiedBy>
  <cp:revision>9</cp:revision>
  <cp:lastPrinted>2026-04-10T20:46:00Z</cp:lastPrinted>
  <dcterms:created xsi:type="dcterms:W3CDTF">2023-05-09T18:25:00Z</dcterms:created>
  <dcterms:modified xsi:type="dcterms:W3CDTF">2026-04-22T22:30:00Z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2026-04-10T20:46:00Z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4db037bb-7f1e-40a0-add2-df4a6079d204</vt:lpwstr>
  </property>
  <property fmtid="{D5CDD505-2E9C-101B-9397-08002B2CF9AE}" pid="7" name="MSIP_Label_defa4170-0d19-0005-0004-bc88714345d2_ActionId">
    <vt:lpwstr>3ce4c19a-4731-4ee1-9977-1b5a5f413ac2</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