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2356485" cy="730250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73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0</wp:posOffset>
                </wp:positionV>
                <wp:extent cx="1751965" cy="51943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89068" y="3539335"/>
                          <a:ext cx="1713865" cy="48133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Código: DI-DUSAR-I-07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Fecha: 01-02-2017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Versión: N° 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0</wp:posOffset>
                </wp:positionV>
                <wp:extent cx="1751965" cy="51943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1965" cy="519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  <w:tab/>
        <w:tab/>
        <w:tab/>
        <w:t xml:space="preserve">            </w:t>
        <w:tab/>
        <w:tab/>
        <w:tab/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                                                                                            </w:t>
        <w:tab/>
        <w:tab/>
        <w:t xml:space="preserve">                                                                                   SÍLABO 2023-2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FACULTAD DE INGENIERÍA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CARRERA DE INGENIERÍA DE SISTEMAS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7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6"/>
        <w:gridCol w:w="4961"/>
        <w:tblGridChange w:id="0">
          <w:tblGrid>
            <w:gridCol w:w="3686"/>
            <w:gridCol w:w="4961"/>
          </w:tblGrid>
        </w:tblGridChange>
      </w:tblGrid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ESTRUCTURAS DE DATOS Y ALGORITMOS 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ÁREA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INGENIERÍA DE SOFTWARE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1492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QUINTO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CARÁCTER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OBLIGATORIO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REQUISITO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PROGRAMACIÓN ORIENTADA A OBJETOS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CRÉDITOS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TRES (3)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HORAS DE TEORÍA SEMANAL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UNA (1)</w:t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HORAS DE PRÁCTICA SEMANAL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CUATRO (4)</w:t>
            </w:r>
          </w:p>
        </w:tc>
      </w:tr>
      <w:tr>
        <w:trPr>
          <w:cantSplit w:val="0"/>
          <w:trHeight w:val="17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IDIOMA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ESPAÑOL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PROFESOR(ES)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NINA HANCO, HERNÁN (Coordinador)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GUTIERREZ CARDENAS JUAN MANUEL,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MAYHUA QUISPE ANGELA GABRIELA.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SUMILLA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asignatura presenta las estructuras de datos y los algoritmos requeridos en el desarrollo de software. Los temas tratados son los siguientes: algoritmos de búsqueda y de ordenamiento, estructuras de datos fundamentales: arreglos, listas, pilas, colas, árboles y grafos y los algoritmos que operan con estas estructuras, recursividad, así como los fundamentos del análisis de algoritmos.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426" w:hanging="426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OBJETIVOS GENERALES</w:t>
      </w:r>
    </w:p>
    <w:p w:rsidR="00000000" w:rsidDel="00000000" w:rsidP="00000000" w:rsidRDefault="00000000" w:rsidRPr="00000000" w14:paraId="0000002A">
      <w:pPr>
        <w:ind w:left="426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Mejorar la capacidad de diseñar algoritmos y programas de calidad, seleccionando y adaptando las estructuras de datos más adecuados al problema que se desea resolver.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Implementar estructuras de datos y algoritmos usando programación orientada a objetos.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567" w:hanging="567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OBJETIVOS ESPECÍFICOS</w:t>
      </w:r>
    </w:p>
    <w:p w:rsidR="00000000" w:rsidDel="00000000" w:rsidP="00000000" w:rsidRDefault="00000000" w:rsidRPr="00000000" w14:paraId="00000030">
      <w:pPr>
        <w:ind w:left="567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Conocer las estructuras de datos fundamentales estudiándolas como tipos de datos abstractos.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Conocer los algoritmos más importantes que se utilizan para la manipulación de las estructuras de datos fundamentales.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Conocer y aplicar las operaciones fundamentales en estructuras lineales, tales como los arreglos y las matrices.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Conocer los conceptos relacionados con el análisis de algoritmos.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Conocer y desarrollar algoritmos recursivos.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Conocer los algoritmos de ordenamiento más importantes.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426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Conocer algunos principios generales y técnicas de diseño de algoritmos.</w:t>
      </w:r>
    </w:p>
    <w:p w:rsidR="00000000" w:rsidDel="00000000" w:rsidP="00000000" w:rsidRDefault="00000000" w:rsidRPr="00000000" w14:paraId="00000038">
      <w:pPr>
        <w:ind w:left="567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567" w:hanging="567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PROGRAMA ANALÍTICO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UNIDAD 1: INTRODUCCIÓN A LOS ALGORITMOS Y MANEJO DE ARREGLOS 20 horas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PRIMERA SEMANA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Concepto de algoritmo. Notación algorítmica. Clases, objetos y métodos. Estructuras de datos.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SEGUNDA SEMANA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Análisis de algoritmos de forma teórica y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experimental.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Complejidad del peor caso y del mejor caso. Complejidad en tiempo y en espacio. Notación O grande.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TERCERA SEMANA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Algoritmos elementales para arreglos unidimensionales: inserción, búsqueda, eliminación.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Algoritmos de búsqueda: búsqueda secuencial y binaria: Análisis de complejidad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CUARTA SEMANA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Algoritmos de ordenamiento y su análisis: Método de la Burbuja, Inserción y Selección. Prueba de corrección. Arreglos bidimensionales.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UNIDAD 2: ESTRUCTURAS DE DATOS DINÁMICAS LINEALES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20 horas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QUINTA SEMANA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Listas Enlazadas: operaciones de recorrido, búsqueda, inserción y eliminación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SEXTA SEMANA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Listas Enlazadas. Implementación y análisis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SÉPTIMA SEMANA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Cola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operaciones de encolar y desencolar. Representación. Colas prioridad.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OCTAVA SEMANA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Pila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operaciones de apilar y desapilar. Representación. Aplicaciones de pilas.</w:t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UNIDAD 3: RECURSIVIDAD</w:t>
        <w:tab/>
        <w:tab/>
        <w:t xml:space="preserve">                   </w:t>
        <w:tab/>
        <w:tab/>
        <w:tab/>
        <w:tab/>
        <w:t xml:space="preserve">10 horas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NOVENA SEMANA</w:t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Recursividad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Algoritmos recursivos. Caso base y caso recurrente. Llamadas recursivas. </w:t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DÉCIMA SEMANA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Algoritmos recursivos de ordenamiento: Quicksort y MergeSort. Aplic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aciones de recursividad.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UNIDAD 4: GRAFOS Y ÁRBOLES                 </w:t>
        <w:tab/>
        <w:tab/>
        <w:tab/>
        <w:tab/>
        <w:t xml:space="preserve">   25 horas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DÉCIMO PRIMERA SEMANA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Grafos, definición.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Representación. Recorrido en profundidad y en anchura. </w:t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DÉCIMO SEGUNDA 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Problema de árboles de expansión de costo mínimo. Algoritmo de Kruskal. </w:t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DÉCIMO TERCERA 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Algoritmo de Prim. Algoritmo de Dijkstra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DÉCIMO CUARTA SEMANA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Árbol Binario. operaciones de búsqueda, inserción y eliminación. Recorridos de árboles.</w:t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DÉCIMO QUINTA SEMANA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Árbol Binario de Búsqueda: operaciones de búsqueda, inserción y eliminación. Representación.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DECIMO SEXTA SEMANA</w:t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Retroalimentación del aprendizaje.</w:t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DECIMOSÉPTIMA 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Entrega final de notas</w:t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567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V.</w:t>
        <w:tab/>
        <w:t xml:space="preserve">METODOLOGÍA DE ENSEÑANZA - APRENDIZAJE</w:t>
      </w:r>
    </w:p>
    <w:p w:rsidR="00000000" w:rsidDel="00000000" w:rsidP="00000000" w:rsidRDefault="00000000" w:rsidRPr="00000000" w14:paraId="00000078">
      <w:pPr>
        <w:tabs>
          <w:tab w:val="left" w:leader="none" w:pos="567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Universidad de Lima ha diseñado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Metodología IATC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orientar el proceso de enseñanza-aprendizaje y asegurar el logro de los objetivos de la siguiente manera:</w:t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Impacto: motivar y generar curiosidad. Presentar objetivos y agenda.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Adquisición del aprendizaje: transmitir el conocimiento con estrategias innovadoras. Promover la interacción.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de lo aprendido: desarrollar actividades significativas. Utilizar estrategias y técnicas didácticas.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Cierre del aprendizaje: concluir sobre el aprendizaje. Reflexionar sobre el logro del objetivo.</w:t>
      </w:r>
    </w:p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Además, la asignatura se desarrollará tomando en cuenta las siguientes metodologías: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Revisión previa de los temas de clase, por parte de los alumnos, bajo el concepto de aula invertida.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participativo de las sesiones y temas del curso, con enfoque teórico-práctico, propiciándose que los alumnos desarrollen ejercicios individuales y grupales en clase.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Autoevaluación de los alumnos, mediante la asignación de ejercicios selectos para resolución fuera de aula y posterior validación contra la solución del grupo.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Consolidación de los conceptos, mediante la presentación de casos reales de aplicación, generando discusión sobre otros escenarios donde podrían aplicarse.</w:t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Adicionalmente, los profesores brindarán asesorías a los alumnos según el rol establecido, para atender consultas y resolver dudas sobre la asignatura.</w:t>
      </w:r>
    </w:p>
    <w:p w:rsidR="00000000" w:rsidDel="00000000" w:rsidP="00000000" w:rsidRDefault="00000000" w:rsidRPr="00000000" w14:paraId="0000008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hanging="567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SISTEMA DE EVALUACIÓN</w:t>
      </w:r>
    </w:p>
    <w:p w:rsidR="00000000" w:rsidDel="00000000" w:rsidP="00000000" w:rsidRDefault="00000000" w:rsidRPr="00000000" w14:paraId="0000008A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el sistema de evaluación, esta asignatura es de tipo: </w:t>
      </w:r>
    </w:p>
    <w:tbl>
      <w:tblPr>
        <w:tblStyle w:val="Table2"/>
        <w:tblW w:w="33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tblGridChange w:id="0">
          <w:tblGrid>
            <w:gridCol w:w="33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Teórico práctico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nota final de la asignatura (NF) es el promedio ponderado de las notas obtenidas en el proceso de evaluación continua (EC): 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nota de EC comprende: 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3"/>
        <w:gridCol w:w="2716"/>
        <w:gridCol w:w="1133"/>
        <w:gridCol w:w="3524"/>
        <w:tblGridChange w:id="0">
          <w:tblGrid>
            <w:gridCol w:w="1133"/>
            <w:gridCol w:w="2716"/>
            <w:gridCol w:w="1133"/>
            <w:gridCol w:w="352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Peso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 que se evalúa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Ejercicio individual (EI)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Objetivos: 1 y 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Ejercicio individual (EI)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Objetivos: 2 ,3 y 6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Proyecto (PR)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Objetivos: 3 y 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Ejercicio individual (EI)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Objetivos: 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ind w:right="255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VII.</w:t>
        <w:tab/>
        <w:t xml:space="preserve">REFERENCIAS</w:t>
      </w:r>
    </w:p>
    <w:p w:rsidR="00000000" w:rsidDel="00000000" w:rsidP="00000000" w:rsidRDefault="00000000" w:rsidRPr="00000000" w14:paraId="000000A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OBLIGATORIA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before="280" w:lineRule="auto"/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Cormen, T. H. (2009).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Introduction to algorithms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Cambridge, Mass: MIT Press. Código Biblioteca U. Lima: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005.1 C775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280" w:lineRule="auto"/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Mehlhorn, K., y Sanders, P. (2010). Algorithms and  Data Structures: The Basic Toolbox. Springer.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Arial" w:cs="Arial" w:eastAsia="Arial" w:hAnsi="Arial"/>
          <w:b w:val="1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COMPLEMENTARIA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before="280" w:lineRule="auto"/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Kleinberg, J., y Tardos, E. (2013).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Algorithm design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Boston: Pearson/Addison-Wesley.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36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Hubbard, J. R. (2007).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Data Structures with Java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Schaum´s Edition. (2ª ed.)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Cairo Battistutti, O. (2003).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Metodología de la Programación; algoritmos, diagramas de flujo y programas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(2da ed.). Código Biblioteca U. Lima: 005.1/c16.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Camacho Fernández, D. (2003).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Programación, algoritmos y ejercicios resueltos en java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Código Biblioteca U. Lima: 005.73/c22 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hd w:fill="ffffff" w:val="clear"/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Drozdek, A. (2004).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Data structures and algorithms in Java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Cambridge, Mass: Thomson Course Technology. Código Biblioteca U. Lima: 005.133J D96.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Franch Gutierrez, X. (2002).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Estructura de Datos; diseño e implementación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(4ta ed.). Código Biblioteca U. Lima: 005.73/f81 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Fernández,J., Oliver, F.J., Sánchez, J.L. (1992).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Algoritmos; problemas resueltos y comentados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Código Biblioteca U. Lima 004.0151 F385.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Joyanes Aguilar, L. (2008).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Fundamentos de programación: algoritmos, estructura de datos y objetos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(4ta ed.). Madrid, McGraw-Hill. Código Biblioteca U. Lima 005.1 J79F 2008 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Joyanes Aguilar, L. (2005).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Programación en C; Metodología, algoritmo y estructura de datos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Madrid, McGraw-Hill. Código Biblioteca U. Lima: 005.133c/j79p 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Villalobos, S. J. A. (2008).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highlight w:val="white"/>
          <w:rtl w:val="0"/>
        </w:rPr>
        <w:t xml:space="preserve">Introducción a las estructuras de datos: Aprendizaje activo basado en casos : un enfoque moderno usando Java, UML, objetos y eclipse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. Bogotá: Pearson Educación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Código Biblioteca U. Lima 005.73 V66 2008 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280" w:lineRule="auto"/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Weiss, M. A. (1995).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Estructuras de Datos y algoritmos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Delaware, Editorial Addison -Wesley Iberoamericana. Código Biblioteca U. Lima: 005.73/w42 </w:t>
      </w:r>
    </w:p>
    <w:p w:rsidR="00000000" w:rsidDel="00000000" w:rsidP="00000000" w:rsidRDefault="00000000" w:rsidRPr="00000000" w14:paraId="000000BF">
      <w:pPr>
        <w:spacing w:before="280" w:lineRule="auto"/>
        <w:ind w:left="360" w:firstLine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6840" w:w="11907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22"/>
        <w:szCs w:val="22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1"/>
        <w:i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345" w:hanging="360"/>
      </w:pPr>
      <w:rPr>
        <w:b w:val="0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3640" w:hanging="360"/>
      </w:pPr>
      <w:rPr/>
    </w:lvl>
    <w:lvl w:ilvl="2">
      <w:start w:val="1"/>
      <w:numFmt w:val="lowerRoman"/>
      <w:lvlText w:val="%3."/>
      <w:lvlJc w:val="right"/>
      <w:pPr>
        <w:ind w:left="4360" w:hanging="180"/>
      </w:pPr>
      <w:rPr/>
    </w:lvl>
    <w:lvl w:ilvl="3">
      <w:start w:val="1"/>
      <w:numFmt w:val="decimal"/>
      <w:lvlText w:val="%4."/>
      <w:lvlJc w:val="left"/>
      <w:pPr>
        <w:ind w:left="5080" w:hanging="360"/>
      </w:pPr>
      <w:rPr/>
    </w:lvl>
    <w:lvl w:ilvl="4">
      <w:start w:val="1"/>
      <w:numFmt w:val="lowerLetter"/>
      <w:lvlText w:val="%5."/>
      <w:lvlJc w:val="left"/>
      <w:pPr>
        <w:ind w:left="5800" w:hanging="360"/>
      </w:pPr>
      <w:rPr/>
    </w:lvl>
    <w:lvl w:ilvl="5">
      <w:start w:val="1"/>
      <w:numFmt w:val="lowerRoman"/>
      <w:lvlText w:val="%6."/>
      <w:lvlJc w:val="right"/>
      <w:pPr>
        <w:ind w:left="6520" w:hanging="180"/>
      </w:pPr>
      <w:rPr/>
    </w:lvl>
    <w:lvl w:ilvl="6">
      <w:start w:val="1"/>
      <w:numFmt w:val="decimal"/>
      <w:lvlText w:val="%7."/>
      <w:lvlJc w:val="left"/>
      <w:pPr>
        <w:ind w:left="7240" w:hanging="360"/>
      </w:pPr>
      <w:rPr/>
    </w:lvl>
    <w:lvl w:ilvl="7">
      <w:start w:val="1"/>
      <w:numFmt w:val="lowerLetter"/>
      <w:lvlText w:val="%8."/>
      <w:lvlJc w:val="left"/>
      <w:pPr>
        <w:ind w:left="7960" w:hanging="360"/>
      </w:pPr>
      <w:rPr/>
    </w:lvl>
    <w:lvl w:ilvl="8">
      <w:start w:val="1"/>
      <w:numFmt w:val="lowerRoman"/>
      <w:lvlText w:val="%9."/>
      <w:lvlJc w:val="right"/>
      <w:pPr>
        <w:ind w:left="8680" w:hanging="180"/>
      </w:pPr>
      <w:rPr/>
    </w:lvl>
  </w:abstractNum>
  <w:abstractNum w:abstractNumId="4">
    <w:lvl w:ilvl="0">
      <w:start w:val="5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1"/>
        <w:i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4"/>
      <w:numFmt w:val="bullet"/>
      <w:lvlText w:val="•"/>
      <w:lvlJc w:val="left"/>
      <w:pPr>
        <w:ind w:left="1080" w:hanging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1B4B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iedepgina">
    <w:name w:val="footer"/>
    <w:basedOn w:val="Normal"/>
    <w:link w:val="PiedepginaCar"/>
    <w:rsid w:val="00792FED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792FED"/>
    <w:rPr>
      <w:rFonts w:ascii="Times New Roman" w:cs="Times New Roman" w:eastAsia="Times New Roman" w:hAnsi="Times New Roman"/>
      <w:sz w:val="24"/>
      <w:szCs w:val="20"/>
      <w:lang w:eastAsia="es-ES" w:val="es-ES_tradnl"/>
    </w:rPr>
  </w:style>
  <w:style w:type="character" w:styleId="Nmerodepgina">
    <w:name w:val="page number"/>
    <w:basedOn w:val="Fuentedeprrafopredeter"/>
    <w:rsid w:val="00792FED"/>
  </w:style>
  <w:style w:type="character" w:styleId="Hipervnculo">
    <w:name w:val="Hyperlink"/>
    <w:rsid w:val="00792FED"/>
    <w:rPr>
      <w:color w:val="0000ff"/>
      <w:u w:val="single"/>
    </w:rPr>
  </w:style>
  <w:style w:type="paragraph" w:styleId="Estilo1" w:customStyle="1">
    <w:name w:val="Estilo1"/>
    <w:basedOn w:val="Normal"/>
    <w:link w:val="Estilo1Car"/>
    <w:qFormat w:val="1"/>
    <w:rsid w:val="00792FED"/>
    <w:rPr>
      <w:rFonts w:ascii="Arial" w:hAnsi="Arial"/>
      <w:sz w:val="20"/>
      <w:lang w:val="es-MX"/>
    </w:rPr>
  </w:style>
  <w:style w:type="paragraph" w:styleId="Estilo2" w:customStyle="1">
    <w:name w:val="Estilo2"/>
    <w:basedOn w:val="Normal"/>
    <w:link w:val="Estilo2Car"/>
    <w:qFormat w:val="1"/>
    <w:rsid w:val="00792FED"/>
    <w:pPr>
      <w:numPr>
        <w:numId w:val="1"/>
      </w:numPr>
      <w:jc w:val="both"/>
    </w:pPr>
    <w:rPr>
      <w:rFonts w:ascii="Arial" w:hAnsi="Arial"/>
      <w:b w:val="1"/>
      <w:sz w:val="22"/>
      <w:szCs w:val="22"/>
      <w:lang w:val="es-MX"/>
    </w:rPr>
  </w:style>
  <w:style w:type="character" w:styleId="Estilo1Car" w:customStyle="1">
    <w:name w:val="Estilo1 Car"/>
    <w:link w:val="Estilo1"/>
    <w:rsid w:val="00792FED"/>
    <w:rPr>
      <w:rFonts w:ascii="Arial" w:cs="Arial" w:eastAsia="Times New Roman" w:hAnsi="Arial"/>
      <w:lang w:eastAsia="es-ES" w:val="es-MX"/>
    </w:rPr>
  </w:style>
  <w:style w:type="character" w:styleId="Estilo2Car" w:customStyle="1">
    <w:name w:val="Estilo2 Car"/>
    <w:link w:val="Estilo2"/>
    <w:rsid w:val="00792FED"/>
    <w:rPr>
      <w:rFonts w:ascii="Arial" w:eastAsia="Times New Roman" w:hAnsi="Arial"/>
      <w:b w:val="1"/>
      <w:sz w:val="22"/>
      <w:szCs w:val="22"/>
      <w:lang w:eastAsia="es-ES" w:val="es-MX"/>
    </w:rPr>
  </w:style>
  <w:style w:type="paragraph" w:styleId="Prrafodelista">
    <w:name w:val="List Paragraph"/>
    <w:basedOn w:val="Normal"/>
    <w:uiPriority w:val="34"/>
    <w:qFormat w:val="1"/>
    <w:rsid w:val="00792FED"/>
    <w:pPr>
      <w:ind w:left="708"/>
    </w:pPr>
    <w:rPr>
      <w:sz w:val="20"/>
      <w:lang w:val="es-ES"/>
    </w:rPr>
  </w:style>
  <w:style w:type="paragraph" w:styleId="NormalWeb">
    <w:name w:val="Normal (Web)"/>
    <w:basedOn w:val="Normal"/>
    <w:uiPriority w:val="99"/>
    <w:rsid w:val="00B06CAD"/>
    <w:pPr>
      <w:spacing w:after="100" w:afterAutospacing="1" w:before="100" w:beforeAutospacing="1"/>
    </w:pPr>
    <w:rPr>
      <w:lang w:eastAsia="es-PE" w:val="es-PE"/>
    </w:rPr>
  </w:style>
  <w:style w:type="character" w:styleId="estilo21" w:customStyle="1">
    <w:name w:val="estilo21"/>
    <w:rsid w:val="00B06CAD"/>
    <w:rPr>
      <w:sz w:val="15"/>
      <w:szCs w:val="15"/>
    </w:rPr>
  </w:style>
  <w:style w:type="character" w:styleId="nfasis">
    <w:name w:val="Emphasis"/>
    <w:uiPriority w:val="20"/>
    <w:qFormat w:val="1"/>
    <w:rsid w:val="001A1B4B"/>
    <w:rPr>
      <w:i w:val="1"/>
      <w:iCs w:val="1"/>
    </w:rPr>
  </w:style>
  <w:style w:type="paragraph" w:styleId="Default" w:customStyle="1">
    <w:name w:val="Default"/>
    <w:rsid w:val="0073219D"/>
    <w:pPr>
      <w:autoSpaceDE w:val="0"/>
      <w:autoSpaceDN w:val="0"/>
      <w:adjustRightInd w:val="0"/>
    </w:pPr>
    <w:rPr>
      <w:rFonts w:ascii="Arial" w:cs="Arial" w:hAnsi="Arial"/>
      <w:color w:val="000000"/>
    </w:rPr>
  </w:style>
  <w:style w:type="character" w:styleId="Refdecomentario">
    <w:name w:val="annotation reference"/>
    <w:uiPriority w:val="99"/>
    <w:semiHidden w:val="1"/>
    <w:unhideWhenUsed w:val="1"/>
    <w:rsid w:val="007B23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B23E8"/>
    <w:rPr>
      <w:sz w:val="20"/>
    </w:rPr>
  </w:style>
  <w:style w:type="character" w:styleId="TextocomentarioCar" w:customStyle="1">
    <w:name w:val="Texto comentario Car"/>
    <w:link w:val="Textocomentario"/>
    <w:uiPriority w:val="99"/>
    <w:semiHidden w:val="1"/>
    <w:rsid w:val="007B23E8"/>
    <w:rPr>
      <w:rFonts w:ascii="Times New Roman" w:eastAsia="Times New Roman" w:hAnsi="Times New Roman"/>
      <w:lang w:eastAsia="es-ES"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B23E8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7B23E8"/>
    <w:rPr>
      <w:rFonts w:ascii="Times New Roman" w:eastAsia="Times New Roman" w:hAnsi="Times New Roman"/>
      <w:b w:val="1"/>
      <w:bCs w:val="1"/>
      <w:lang w:eastAsia="es-ES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B23E8"/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7B23E8"/>
    <w:rPr>
      <w:rFonts w:ascii="Tahoma" w:cs="Tahoma" w:eastAsia="Times New Roman" w:hAnsi="Tahoma"/>
      <w:sz w:val="16"/>
      <w:szCs w:val="16"/>
      <w:lang w:eastAsia="es-ES" w:val="es-ES_tradnl"/>
    </w:rPr>
  </w:style>
  <w:style w:type="character" w:styleId="addmd1" w:customStyle="1">
    <w:name w:val="addmd1"/>
    <w:rsid w:val="00931E57"/>
    <w:rPr>
      <w:sz w:val="20"/>
      <w:szCs w:val="20"/>
    </w:rPr>
  </w:style>
  <w:style w:type="paragraph" w:styleId="Sangradetextonormal">
    <w:name w:val="Body Text Indent"/>
    <w:basedOn w:val="Normal"/>
    <w:link w:val="SangradetextonormalCar"/>
    <w:rsid w:val="008960A4"/>
    <w:pPr>
      <w:ind w:left="720"/>
      <w:jc w:val="both"/>
    </w:pPr>
    <w:rPr>
      <w:rFonts w:ascii="Arial" w:hAnsi="Arial"/>
      <w:sz w:val="20"/>
      <w:lang w:eastAsia="en-US"/>
    </w:rPr>
  </w:style>
  <w:style w:type="character" w:styleId="SangradetextonormalCar" w:customStyle="1">
    <w:name w:val="Sangría de texto normal Car"/>
    <w:link w:val="Sangradetextonormal"/>
    <w:rsid w:val="008960A4"/>
    <w:rPr>
      <w:rFonts w:ascii="Arial" w:eastAsia="Times New Roman" w:hAnsi="Arial"/>
      <w:lang w:eastAsia="en-US" w:val="es-ES_tradnl"/>
    </w:rPr>
  </w:style>
  <w:style w:type="paragraph" w:styleId="Bibliografa">
    <w:name w:val="Bibliography"/>
    <w:basedOn w:val="Normal"/>
    <w:next w:val="Normal"/>
    <w:uiPriority w:val="37"/>
    <w:unhideWhenUsed w:val="1"/>
    <w:rsid w:val="000533F1"/>
    <w:rPr>
      <w:rFonts w:ascii="Arial" w:hAnsi="Arial"/>
      <w:sz w:val="22"/>
    </w:rPr>
  </w:style>
  <w:style w:type="character" w:styleId="apple-converted-space" w:customStyle="1">
    <w:name w:val="apple-converted-space"/>
    <w:rsid w:val="00E4145F"/>
  </w:style>
  <w:style w:type="paragraph" w:styleId="Encabezado">
    <w:name w:val="header"/>
    <w:basedOn w:val="Normal"/>
    <w:link w:val="EncabezadoCar"/>
    <w:uiPriority w:val="99"/>
    <w:unhideWhenUsed w:val="1"/>
    <w:rsid w:val="00B9508B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link w:val="Encabezado"/>
    <w:uiPriority w:val="99"/>
    <w:rsid w:val="00B9508B"/>
    <w:rPr>
      <w:rFonts w:ascii="Times New Roman" w:eastAsia="Times New Roman" w:hAnsi="Times New Roman"/>
      <w:sz w:val="24"/>
      <w:lang w:eastAsia="es-ES" w:val="es-ES_tradnl"/>
    </w:rPr>
  </w:style>
  <w:style w:type="table" w:styleId="Tablaconcuadrcula">
    <w:name w:val="Table Grid"/>
    <w:basedOn w:val="Tablanormal"/>
    <w:uiPriority w:val="59"/>
    <w:rsid w:val="00BE2693"/>
    <w:rPr>
      <w:lang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dXgRcTIfACm/3lEWu3Hes1XymA==">CgMxLjA4AHIhMVJmOTdpZXBrc2RweXZxQmNfMmgtaU1aY05xdkhRaHda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2020-04-01T23:29:00Z</dcterms:created>
  <dc:creator>Soporte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fdefbeb871c2d8ebb0921fa51c0da625d7ba43b2da89a9011fa0e600d93820c1</vt:lpwstr>
  </property>
</Properties>
</file>