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A7032" w14:textId="77777777" w:rsidR="00601215" w:rsidRPr="001017E1" w:rsidRDefault="00601215" w:rsidP="00601215">
      <w:pPr>
        <w:spacing w:after="100"/>
        <w:jc w:val="both"/>
        <w:rPr>
          <w:rFonts w:ascii="Arial" w:hAnsi="Arial" w:cs="Times New Roman"/>
          <w:color w:val="000000"/>
          <w:sz w:val="32"/>
          <w:szCs w:val="32"/>
        </w:rPr>
      </w:pPr>
      <w:bookmarkStart w:id="0" w:name="_GoBack"/>
      <w:r w:rsidRPr="001017E1">
        <w:rPr>
          <w:rFonts w:ascii="Arial" w:hAnsi="Arial" w:cs="Times New Roman"/>
          <w:color w:val="000000"/>
          <w:sz w:val="32"/>
          <w:szCs w:val="32"/>
        </w:rPr>
        <w:t xml:space="preserve">The first step in verifying </w:t>
      </w:r>
      <w:proofErr w:type="spellStart"/>
      <w:r w:rsidRPr="001017E1">
        <w:rPr>
          <w:rFonts w:ascii="Arial" w:hAnsi="Arial" w:cs="Times New Roman"/>
          <w:color w:val="000000"/>
          <w:sz w:val="32"/>
          <w:szCs w:val="32"/>
        </w:rPr>
        <w:t>RosR’s</w:t>
      </w:r>
      <w:proofErr w:type="spellEnd"/>
      <w:r w:rsidRPr="001017E1">
        <w:rPr>
          <w:rFonts w:ascii="Arial" w:hAnsi="Arial" w:cs="Times New Roman"/>
          <w:color w:val="000000"/>
          <w:sz w:val="32"/>
          <w:szCs w:val="32"/>
        </w:rPr>
        <w:t xml:space="preserve"> function in regulating </w:t>
      </w:r>
      <w:proofErr w:type="spellStart"/>
      <w:r w:rsidRPr="001017E1">
        <w:rPr>
          <w:rFonts w:ascii="Arial" w:hAnsi="Arial" w:cs="Times New Roman"/>
          <w:color w:val="000000"/>
          <w:sz w:val="32"/>
          <w:szCs w:val="32"/>
        </w:rPr>
        <w:t>halobacteria’s</w:t>
      </w:r>
      <w:proofErr w:type="spellEnd"/>
      <w:r w:rsidRPr="001017E1">
        <w:rPr>
          <w:rFonts w:ascii="Arial" w:hAnsi="Arial" w:cs="Times New Roman"/>
          <w:color w:val="000000"/>
          <w:sz w:val="32"/>
          <w:szCs w:val="32"/>
        </w:rPr>
        <w:t xml:space="preserve"> adaptability to highly oxidative environment, we carried out clustering analysis on the oxidative stress data set, comparing the gene expression levels of </w:t>
      </w:r>
      <w:proofErr w:type="spellStart"/>
      <w:r w:rsidRPr="001017E1">
        <w:rPr>
          <w:rFonts w:ascii="Arial" w:hAnsi="Arial" w:cs="Times New Roman"/>
          <w:color w:val="000000"/>
          <w:sz w:val="32"/>
          <w:szCs w:val="32"/>
        </w:rPr>
        <w:t>RosR</w:t>
      </w:r>
      <w:proofErr w:type="spellEnd"/>
      <w:r w:rsidRPr="001017E1">
        <w:rPr>
          <w:rFonts w:ascii="Arial" w:hAnsi="Arial" w:cs="Times New Roman"/>
          <w:color w:val="000000"/>
          <w:sz w:val="32"/>
          <w:szCs w:val="32"/>
        </w:rPr>
        <w:t xml:space="preserve"> knockout cells with those of the parent strain. We hypothesized that if we were able to find clusters within the </w:t>
      </w:r>
      <w:proofErr w:type="spellStart"/>
      <w:r w:rsidRPr="001017E1">
        <w:rPr>
          <w:rFonts w:ascii="Arial" w:hAnsi="Arial" w:cs="Times New Roman"/>
          <w:color w:val="000000"/>
          <w:sz w:val="32"/>
          <w:szCs w:val="32"/>
        </w:rPr>
        <w:t>RosR</w:t>
      </w:r>
      <w:proofErr w:type="spellEnd"/>
      <w:r w:rsidRPr="001017E1">
        <w:rPr>
          <w:rFonts w:ascii="Arial" w:hAnsi="Arial" w:cs="Times New Roman"/>
          <w:color w:val="000000"/>
          <w:sz w:val="32"/>
          <w:szCs w:val="32"/>
        </w:rPr>
        <w:t xml:space="preserve"> data set that show a drop in gene expression compared to that of the parent strain set, we would validate the fact that </w:t>
      </w:r>
      <w:proofErr w:type="spellStart"/>
      <w:r w:rsidRPr="001017E1">
        <w:rPr>
          <w:rFonts w:ascii="Arial" w:hAnsi="Arial" w:cs="Times New Roman"/>
          <w:color w:val="000000"/>
          <w:sz w:val="32"/>
          <w:szCs w:val="32"/>
        </w:rPr>
        <w:t>RosR</w:t>
      </w:r>
      <w:proofErr w:type="spellEnd"/>
      <w:r w:rsidRPr="001017E1">
        <w:rPr>
          <w:rFonts w:ascii="Arial" w:hAnsi="Arial" w:cs="Times New Roman"/>
          <w:color w:val="000000"/>
          <w:sz w:val="32"/>
          <w:szCs w:val="32"/>
        </w:rPr>
        <w:t xml:space="preserve"> is responsible for regulating oxidative stress response in </w:t>
      </w:r>
      <w:proofErr w:type="spellStart"/>
      <w:r w:rsidRPr="001017E1">
        <w:rPr>
          <w:rFonts w:ascii="Arial" w:hAnsi="Arial" w:cs="Times New Roman"/>
          <w:color w:val="000000"/>
          <w:sz w:val="32"/>
          <w:szCs w:val="32"/>
        </w:rPr>
        <w:t>Halobacterium</w:t>
      </w:r>
      <w:proofErr w:type="spellEnd"/>
      <w:r w:rsidRPr="001017E1">
        <w:rPr>
          <w:rFonts w:ascii="Arial" w:hAnsi="Arial" w:cs="Times New Roman"/>
          <w:color w:val="000000"/>
          <w:sz w:val="32"/>
          <w:szCs w:val="32"/>
        </w:rPr>
        <w:t xml:space="preserve">. </w:t>
      </w:r>
    </w:p>
    <w:p w14:paraId="0B4F0CBA" w14:textId="77777777" w:rsidR="00601215" w:rsidRPr="001017E1" w:rsidRDefault="00601215" w:rsidP="00601215">
      <w:pPr>
        <w:spacing w:after="100"/>
        <w:jc w:val="both"/>
        <w:rPr>
          <w:rFonts w:ascii="Arial" w:hAnsi="Arial" w:cs="Times New Roman"/>
          <w:color w:val="000000"/>
          <w:sz w:val="32"/>
          <w:szCs w:val="32"/>
        </w:rPr>
      </w:pPr>
    </w:p>
    <w:p w14:paraId="72A7F7E3" w14:textId="77777777" w:rsidR="00601215" w:rsidRPr="001017E1" w:rsidRDefault="00601215" w:rsidP="00601215">
      <w:pPr>
        <w:spacing w:after="100"/>
        <w:jc w:val="both"/>
        <w:rPr>
          <w:rFonts w:ascii="Arial" w:hAnsi="Arial" w:cs="Times New Roman"/>
          <w:color w:val="000000"/>
          <w:sz w:val="32"/>
          <w:szCs w:val="32"/>
        </w:rPr>
      </w:pPr>
      <w:r w:rsidRPr="001017E1">
        <w:rPr>
          <w:rFonts w:ascii="Arial" w:hAnsi="Arial" w:cs="Times New Roman"/>
          <w:color w:val="000000"/>
          <w:sz w:val="32"/>
          <w:szCs w:val="32"/>
        </w:rPr>
        <w:t xml:space="preserve">We decided to start out with k-means clustering as it is one of the simplest and most robust </w:t>
      </w:r>
      <w:proofErr w:type="gramStart"/>
      <w:r w:rsidRPr="001017E1">
        <w:rPr>
          <w:rFonts w:ascii="Arial" w:hAnsi="Arial" w:cs="Times New Roman"/>
          <w:color w:val="000000"/>
          <w:sz w:val="32"/>
          <w:szCs w:val="32"/>
        </w:rPr>
        <w:t>algorithm</w:t>
      </w:r>
      <w:proofErr w:type="gramEnd"/>
      <w:r w:rsidRPr="001017E1">
        <w:rPr>
          <w:rFonts w:ascii="Arial" w:hAnsi="Arial" w:cs="Times New Roman"/>
          <w:color w:val="000000"/>
          <w:sz w:val="32"/>
          <w:szCs w:val="32"/>
        </w:rPr>
        <w:t xml:space="preserve"> for unsupervised learning. To determine the appropriate number of k-clusters, we looked for an “elbow” in the sum of squared error scree plot, which suggest stability and convergence of the clusters over </w:t>
      </w:r>
      <w:proofErr w:type="gramStart"/>
      <w:r w:rsidRPr="001017E1">
        <w:rPr>
          <w:rFonts w:ascii="Arial" w:hAnsi="Arial" w:cs="Times New Roman"/>
          <w:color w:val="000000"/>
          <w:sz w:val="32"/>
          <w:szCs w:val="32"/>
        </w:rPr>
        <w:t>many iterations</w:t>
      </w:r>
      <w:proofErr w:type="gramEnd"/>
      <w:r w:rsidRPr="001017E1">
        <w:rPr>
          <w:rFonts w:ascii="Arial" w:hAnsi="Arial" w:cs="Times New Roman"/>
          <w:color w:val="000000"/>
          <w:sz w:val="32"/>
          <w:szCs w:val="32"/>
        </w:rPr>
        <w:t xml:space="preserve">. This analysis suggested that 10 </w:t>
      </w:r>
      <w:proofErr w:type="gramStart"/>
      <w:r w:rsidRPr="001017E1">
        <w:rPr>
          <w:rFonts w:ascii="Arial" w:hAnsi="Arial" w:cs="Times New Roman"/>
          <w:color w:val="000000"/>
          <w:sz w:val="32"/>
          <w:szCs w:val="32"/>
        </w:rPr>
        <w:t>was</w:t>
      </w:r>
      <w:proofErr w:type="gramEnd"/>
      <w:r w:rsidRPr="001017E1">
        <w:rPr>
          <w:rFonts w:ascii="Arial" w:hAnsi="Arial" w:cs="Times New Roman"/>
          <w:color w:val="000000"/>
          <w:sz w:val="32"/>
          <w:szCs w:val="32"/>
        </w:rPr>
        <w:t xml:space="preserve"> a suitable number of clusters for the given dataset. Then, we made a </w:t>
      </w:r>
      <w:proofErr w:type="spellStart"/>
      <w:r w:rsidRPr="001017E1">
        <w:rPr>
          <w:rFonts w:ascii="Arial" w:hAnsi="Arial" w:cs="Times New Roman"/>
          <w:color w:val="000000"/>
          <w:sz w:val="32"/>
          <w:szCs w:val="32"/>
        </w:rPr>
        <w:t>heatmap</w:t>
      </w:r>
      <w:proofErr w:type="spellEnd"/>
      <w:r w:rsidRPr="001017E1">
        <w:rPr>
          <w:rFonts w:ascii="Arial" w:hAnsi="Arial" w:cs="Times New Roman"/>
          <w:color w:val="000000"/>
          <w:sz w:val="32"/>
          <w:szCs w:val="32"/>
        </w:rPr>
        <w:t xml:space="preserve"> of the parent strain and the </w:t>
      </w:r>
      <w:proofErr w:type="spellStart"/>
      <w:r w:rsidRPr="001017E1">
        <w:rPr>
          <w:rFonts w:ascii="Arial" w:hAnsi="Arial" w:cs="Times New Roman"/>
          <w:color w:val="000000"/>
          <w:sz w:val="32"/>
          <w:szCs w:val="32"/>
        </w:rPr>
        <w:t>RosR</w:t>
      </w:r>
      <w:proofErr w:type="spellEnd"/>
      <w:r w:rsidRPr="001017E1">
        <w:rPr>
          <w:rFonts w:ascii="Arial" w:hAnsi="Arial" w:cs="Times New Roman"/>
          <w:color w:val="000000"/>
          <w:sz w:val="32"/>
          <w:szCs w:val="32"/>
        </w:rPr>
        <w:t xml:space="preserve"> deletion strain </w:t>
      </w:r>
      <w:proofErr w:type="gramStart"/>
      <w:r w:rsidRPr="001017E1">
        <w:rPr>
          <w:rFonts w:ascii="Arial" w:hAnsi="Arial" w:cs="Times New Roman"/>
          <w:color w:val="000000"/>
          <w:sz w:val="32"/>
          <w:szCs w:val="32"/>
        </w:rPr>
        <w:t>separately,</w:t>
      </w:r>
      <w:proofErr w:type="gramEnd"/>
      <w:r w:rsidRPr="001017E1">
        <w:rPr>
          <w:rFonts w:ascii="Arial" w:hAnsi="Arial" w:cs="Times New Roman"/>
          <w:color w:val="000000"/>
          <w:sz w:val="32"/>
          <w:szCs w:val="32"/>
        </w:rPr>
        <w:t xml:space="preserve"> reordering the genes by the time they reached peak expression. The vertical columns are the separate time-series points of the parent and </w:t>
      </w:r>
      <w:proofErr w:type="spellStart"/>
      <w:r w:rsidRPr="001017E1">
        <w:rPr>
          <w:rFonts w:ascii="Arial" w:hAnsi="Arial" w:cs="Times New Roman"/>
          <w:color w:val="000000"/>
          <w:sz w:val="32"/>
          <w:szCs w:val="32"/>
        </w:rPr>
        <w:t>RosR</w:t>
      </w:r>
      <w:proofErr w:type="spellEnd"/>
      <w:r w:rsidRPr="001017E1">
        <w:rPr>
          <w:rFonts w:ascii="Arial" w:hAnsi="Arial" w:cs="Times New Roman"/>
          <w:color w:val="000000"/>
          <w:sz w:val="32"/>
          <w:szCs w:val="32"/>
        </w:rPr>
        <w:t xml:space="preserve"> deletion strains and the horizontal rows are individual transcription factors provided in the dataset. We understand that the figure is bit small, but we wanted to highlight the difference between the two by aligning them </w:t>
      </w:r>
      <w:proofErr w:type="gramStart"/>
      <w:r w:rsidRPr="001017E1">
        <w:rPr>
          <w:rFonts w:ascii="Arial" w:hAnsi="Arial" w:cs="Times New Roman"/>
          <w:color w:val="000000"/>
          <w:sz w:val="32"/>
          <w:szCs w:val="32"/>
        </w:rPr>
        <w:t>side by side</w:t>
      </w:r>
      <w:proofErr w:type="gramEnd"/>
      <w:r w:rsidRPr="001017E1">
        <w:rPr>
          <w:rFonts w:ascii="Arial" w:hAnsi="Arial" w:cs="Times New Roman"/>
          <w:color w:val="000000"/>
          <w:sz w:val="32"/>
          <w:szCs w:val="32"/>
        </w:rPr>
        <w:t xml:space="preserve">. </w:t>
      </w:r>
    </w:p>
    <w:p w14:paraId="30DDA1C6" w14:textId="77777777" w:rsidR="001017E1" w:rsidRPr="001017E1" w:rsidRDefault="001017E1" w:rsidP="001017E1">
      <w:pPr>
        <w:rPr>
          <w:rFonts w:ascii="Times" w:eastAsia="Times New Roman" w:hAnsi="Times" w:cs="Times New Roman"/>
          <w:sz w:val="32"/>
          <w:szCs w:val="32"/>
        </w:rPr>
      </w:pPr>
      <w:r w:rsidRPr="001017E1">
        <w:rPr>
          <w:rFonts w:ascii="Times" w:eastAsia="Times New Roman" w:hAnsi="Times" w:cs="Times New Roman"/>
          <w:sz w:val="32"/>
          <w:szCs w:val="32"/>
        </w:rPr>
        <w:br/>
      </w:r>
      <w:r w:rsidRPr="001017E1">
        <w:rPr>
          <w:rFonts w:ascii="Arial" w:eastAsia="Times New Roman" w:hAnsi="Arial" w:cs="Times New Roman"/>
          <w:color w:val="000000"/>
          <w:sz w:val="32"/>
          <w:szCs w:val="32"/>
        </w:rPr>
        <w:t xml:space="preserve">(A) </w:t>
      </w:r>
      <w:proofErr w:type="gramStart"/>
      <w:r w:rsidRPr="001017E1">
        <w:rPr>
          <w:rFonts w:ascii="Arial" w:eastAsia="Times New Roman" w:hAnsi="Arial" w:cs="Times New Roman"/>
          <w:color w:val="000000"/>
          <w:sz w:val="32"/>
          <w:szCs w:val="32"/>
        </w:rPr>
        <w:t>genes</w:t>
      </w:r>
      <w:proofErr w:type="gramEnd"/>
      <w:r w:rsidRPr="001017E1">
        <w:rPr>
          <w:rFonts w:ascii="Arial" w:eastAsia="Times New Roman" w:hAnsi="Arial" w:cs="Times New Roman"/>
          <w:color w:val="000000"/>
          <w:sz w:val="32"/>
          <w:szCs w:val="32"/>
        </w:rPr>
        <w:t xml:space="preserve"> requiring VNG0258H for repression regardless of condition, (D) genes requiring VNG0258H for activation in the presence of H</w:t>
      </w:r>
      <w:r w:rsidRPr="001017E1">
        <w:rPr>
          <w:rFonts w:ascii="Arial" w:eastAsia="Times New Roman" w:hAnsi="Arial" w:cs="Times New Roman"/>
          <w:color w:val="000000"/>
          <w:sz w:val="32"/>
          <w:szCs w:val="32"/>
          <w:vertAlign w:val="subscript"/>
        </w:rPr>
        <w:t>2</w:t>
      </w:r>
      <w:r w:rsidRPr="001017E1">
        <w:rPr>
          <w:rFonts w:ascii="Arial" w:eastAsia="Times New Roman" w:hAnsi="Arial" w:cs="Times New Roman"/>
          <w:color w:val="000000"/>
          <w:sz w:val="32"/>
          <w:szCs w:val="32"/>
        </w:rPr>
        <w:t>O</w:t>
      </w:r>
      <w:r w:rsidRPr="001017E1">
        <w:rPr>
          <w:rFonts w:ascii="Arial" w:eastAsia="Times New Roman" w:hAnsi="Arial" w:cs="Times New Roman"/>
          <w:color w:val="000000"/>
          <w:sz w:val="32"/>
          <w:szCs w:val="32"/>
          <w:vertAlign w:val="subscript"/>
        </w:rPr>
        <w:t>2</w:t>
      </w:r>
      <w:r w:rsidRPr="001017E1">
        <w:rPr>
          <w:rFonts w:ascii="Arial" w:eastAsia="Times New Roman" w:hAnsi="Arial" w:cs="Times New Roman"/>
          <w:color w:val="000000"/>
          <w:sz w:val="32"/>
          <w:szCs w:val="32"/>
        </w:rPr>
        <w:t>, (F) genes requiring VNG0258H for impulse-like dynamic induction, (G) genes requiring VNG0258H for impulse-like dynamic repression, (H) genes induced in response to H</w:t>
      </w:r>
      <w:r w:rsidRPr="001017E1">
        <w:rPr>
          <w:rFonts w:ascii="Arial" w:eastAsia="Times New Roman" w:hAnsi="Arial" w:cs="Times New Roman"/>
          <w:color w:val="000000"/>
          <w:sz w:val="32"/>
          <w:szCs w:val="32"/>
          <w:vertAlign w:val="subscript"/>
        </w:rPr>
        <w:t>2</w:t>
      </w:r>
      <w:r w:rsidRPr="001017E1">
        <w:rPr>
          <w:rFonts w:ascii="Arial" w:eastAsia="Times New Roman" w:hAnsi="Arial" w:cs="Times New Roman"/>
          <w:color w:val="000000"/>
          <w:sz w:val="32"/>
          <w:szCs w:val="32"/>
        </w:rPr>
        <w:t>O</w:t>
      </w:r>
      <w:r w:rsidRPr="001017E1">
        <w:rPr>
          <w:rFonts w:ascii="Arial" w:eastAsia="Times New Roman" w:hAnsi="Arial" w:cs="Times New Roman"/>
          <w:color w:val="000000"/>
          <w:sz w:val="32"/>
          <w:szCs w:val="32"/>
          <w:vertAlign w:val="subscript"/>
        </w:rPr>
        <w:t xml:space="preserve">2 </w:t>
      </w:r>
      <w:r w:rsidRPr="001017E1">
        <w:rPr>
          <w:rFonts w:ascii="Arial" w:eastAsia="Times New Roman" w:hAnsi="Arial" w:cs="Times New Roman"/>
          <w:color w:val="000000"/>
          <w:sz w:val="32"/>
          <w:szCs w:val="32"/>
        </w:rPr>
        <w:t>but independent of VNG0258H, and (J) genes repressed in response to H</w:t>
      </w:r>
      <w:r w:rsidRPr="001017E1">
        <w:rPr>
          <w:rFonts w:ascii="Arial" w:eastAsia="Times New Roman" w:hAnsi="Arial" w:cs="Times New Roman"/>
          <w:color w:val="000000"/>
          <w:sz w:val="32"/>
          <w:szCs w:val="32"/>
          <w:vertAlign w:val="subscript"/>
        </w:rPr>
        <w:t>2</w:t>
      </w:r>
      <w:r w:rsidRPr="001017E1">
        <w:rPr>
          <w:rFonts w:ascii="Arial" w:eastAsia="Times New Roman" w:hAnsi="Arial" w:cs="Times New Roman"/>
          <w:color w:val="000000"/>
          <w:sz w:val="32"/>
          <w:szCs w:val="32"/>
        </w:rPr>
        <w:t>O</w:t>
      </w:r>
      <w:r w:rsidRPr="001017E1">
        <w:rPr>
          <w:rFonts w:ascii="Arial" w:eastAsia="Times New Roman" w:hAnsi="Arial" w:cs="Times New Roman"/>
          <w:color w:val="000000"/>
          <w:sz w:val="32"/>
          <w:szCs w:val="32"/>
          <w:vertAlign w:val="subscript"/>
        </w:rPr>
        <w:t xml:space="preserve">2 </w:t>
      </w:r>
      <w:r w:rsidRPr="001017E1">
        <w:rPr>
          <w:rFonts w:ascii="Arial" w:eastAsia="Times New Roman" w:hAnsi="Arial" w:cs="Times New Roman"/>
          <w:color w:val="000000"/>
          <w:sz w:val="32"/>
          <w:szCs w:val="32"/>
        </w:rPr>
        <w:t xml:space="preserve">but </w:t>
      </w:r>
      <w:r w:rsidRPr="001017E1">
        <w:rPr>
          <w:rFonts w:ascii="Arial" w:eastAsia="Times New Roman" w:hAnsi="Arial" w:cs="Times New Roman"/>
          <w:color w:val="000000"/>
          <w:sz w:val="32"/>
          <w:szCs w:val="32"/>
        </w:rPr>
        <w:lastRenderedPageBreak/>
        <w:t>independent of VNG0258H. We wanted to see if the genes we found using the clustering analysis also were found in the expression profiles noted in Sharma et al. In this process, we were trying to validate whether or not our clustering results were due to the fact that we were missing data points.</w:t>
      </w:r>
    </w:p>
    <w:p w14:paraId="4193E865" w14:textId="77777777" w:rsidR="00AC439C" w:rsidRPr="001017E1" w:rsidRDefault="00AC439C">
      <w:pPr>
        <w:rPr>
          <w:sz w:val="32"/>
          <w:szCs w:val="32"/>
        </w:rPr>
      </w:pPr>
    </w:p>
    <w:bookmarkEnd w:id="0"/>
    <w:sectPr w:rsidR="00AC439C" w:rsidRPr="001017E1" w:rsidSect="001C4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15"/>
    <w:rsid w:val="001017E1"/>
    <w:rsid w:val="001C4271"/>
    <w:rsid w:val="005D61F5"/>
    <w:rsid w:val="00601215"/>
    <w:rsid w:val="00AC4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F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1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1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505">
      <w:bodyDiv w:val="1"/>
      <w:marLeft w:val="0"/>
      <w:marRight w:val="0"/>
      <w:marTop w:val="0"/>
      <w:marBottom w:val="0"/>
      <w:divBdr>
        <w:top w:val="none" w:sz="0" w:space="0" w:color="auto"/>
        <w:left w:val="none" w:sz="0" w:space="0" w:color="auto"/>
        <w:bottom w:val="none" w:sz="0" w:space="0" w:color="auto"/>
        <w:right w:val="none" w:sz="0" w:space="0" w:color="auto"/>
      </w:divBdr>
    </w:div>
    <w:div w:id="766661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Yitaek</dc:creator>
  <cp:keywords/>
  <dc:description/>
  <cp:lastModifiedBy>Yitaek</cp:lastModifiedBy>
  <cp:revision>2</cp:revision>
  <cp:lastPrinted>2016-05-07T17:26:00Z</cp:lastPrinted>
  <dcterms:created xsi:type="dcterms:W3CDTF">2016-05-06T16:09:00Z</dcterms:created>
  <dcterms:modified xsi:type="dcterms:W3CDTF">2016-05-07T17:45:00Z</dcterms:modified>
</cp:coreProperties>
</file>