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35" w:line="360" w:lineRule="auto"/>
        <w:jc w:val="center"/>
        <w:outlineLvl w:val="0"/>
        <w:rPr>
          <w:b/>
          <w:bCs/>
          <w:spacing w:val="5"/>
          <w:sz w:val="48"/>
          <w:szCs w:val="48"/>
        </w:rPr>
      </w:pPr>
      <w:r>
        <w:rPr>
          <w:rFonts w:hint="eastAsia"/>
          <w:b/>
          <w:bCs/>
          <w:spacing w:val="5"/>
          <w:sz w:val="48"/>
          <w:szCs w:val="48"/>
          <w:lang w:val="en-US" w:eastAsia="zh-CN"/>
        </w:rPr>
        <w:t>海运</w:t>
      </w:r>
      <w:r>
        <w:rPr>
          <w:b/>
          <w:bCs/>
          <w:spacing w:val="5"/>
          <w:sz w:val="48"/>
          <w:szCs w:val="48"/>
        </w:rPr>
        <w:t>销售人员</w:t>
      </w:r>
      <w:r>
        <w:rPr>
          <w:rFonts w:hint="eastAsia"/>
          <w:b/>
          <w:bCs/>
          <w:spacing w:val="5"/>
          <w:sz w:val="48"/>
          <w:szCs w:val="48"/>
        </w:rPr>
        <w:t>提成方案</w:t>
      </w:r>
    </w:p>
    <w:p>
      <w:pPr>
        <w:pStyle w:val="2"/>
        <w:spacing w:before="245" w:line="360" w:lineRule="auto"/>
        <w:ind w:right="54" w:firstLine="652" w:firstLineChars="200"/>
        <w:jc w:val="both"/>
        <w:rPr>
          <w:spacing w:val="7"/>
          <w:sz w:val="32"/>
          <w:szCs w:val="32"/>
        </w:rPr>
      </w:pPr>
      <w:r>
        <w:rPr>
          <w:spacing w:val="3"/>
          <w:sz w:val="32"/>
          <w:szCs w:val="32"/>
        </w:rPr>
        <w:t>本制度自</w:t>
      </w:r>
      <w:r>
        <w:rPr>
          <w:spacing w:val="-25"/>
          <w:sz w:val="32"/>
          <w:szCs w:val="32"/>
        </w:rPr>
        <w:t xml:space="preserve"> </w:t>
      </w:r>
      <w:r>
        <w:rPr>
          <w:rFonts w:ascii="Calibri" w:hAnsi="Calibri" w:eastAsia="Calibri" w:cs="Calibri"/>
          <w:spacing w:val="3"/>
          <w:sz w:val="32"/>
          <w:szCs w:val="32"/>
        </w:rPr>
        <w:t>202</w:t>
      </w:r>
      <w:r>
        <w:rPr>
          <w:rFonts w:hint="eastAsia" w:ascii="Calibri" w:hAnsi="Calibri" w:cs="Calibri"/>
          <w:spacing w:val="3"/>
          <w:sz w:val="32"/>
          <w:szCs w:val="32"/>
          <w:lang w:val="en-US" w:eastAsia="zh-CN"/>
        </w:rPr>
        <w:t>4</w:t>
      </w:r>
      <w:r>
        <w:rPr>
          <w:rFonts w:ascii="Calibri" w:hAnsi="Calibri" w:eastAsia="Calibri" w:cs="Calibri"/>
          <w:spacing w:val="18"/>
          <w:w w:val="102"/>
          <w:sz w:val="32"/>
          <w:szCs w:val="32"/>
        </w:rPr>
        <w:t xml:space="preserve"> </w:t>
      </w:r>
      <w:r>
        <w:rPr>
          <w:spacing w:val="3"/>
          <w:sz w:val="32"/>
          <w:szCs w:val="32"/>
        </w:rPr>
        <w:t>年</w:t>
      </w:r>
      <w:r>
        <w:rPr>
          <w:spacing w:val="-30"/>
          <w:sz w:val="32"/>
          <w:szCs w:val="32"/>
        </w:rPr>
        <w:t xml:space="preserve"> </w:t>
      </w:r>
      <w:r>
        <w:rPr>
          <w:rFonts w:hint="eastAsia" w:ascii="Calibri" w:hAnsi="Calibri" w:cs="Calibri"/>
          <w:spacing w:val="3"/>
          <w:sz w:val="32"/>
          <w:szCs w:val="32"/>
          <w:lang w:val="en-US" w:eastAsia="zh-CN"/>
        </w:rPr>
        <w:t>6</w:t>
      </w:r>
      <w:r>
        <w:rPr>
          <w:rFonts w:ascii="Calibri" w:hAnsi="Calibri" w:eastAsia="Calibri" w:cs="Calibri"/>
          <w:spacing w:val="23"/>
          <w:sz w:val="32"/>
          <w:szCs w:val="32"/>
        </w:rPr>
        <w:t xml:space="preserve"> </w:t>
      </w:r>
      <w:r>
        <w:rPr>
          <w:spacing w:val="3"/>
          <w:sz w:val="32"/>
          <w:szCs w:val="32"/>
        </w:rPr>
        <w:t>月</w:t>
      </w:r>
      <w:r>
        <w:rPr>
          <w:spacing w:val="-30"/>
          <w:sz w:val="32"/>
          <w:szCs w:val="32"/>
        </w:rPr>
        <w:t xml:space="preserve"> </w:t>
      </w:r>
      <w:r>
        <w:rPr>
          <w:rFonts w:ascii="Calibri" w:hAnsi="Calibri" w:eastAsia="Calibri" w:cs="Calibri"/>
          <w:spacing w:val="3"/>
          <w:sz w:val="32"/>
          <w:szCs w:val="32"/>
        </w:rPr>
        <w:t xml:space="preserve">1  </w:t>
      </w:r>
      <w:r>
        <w:rPr>
          <w:spacing w:val="3"/>
          <w:sz w:val="32"/>
          <w:szCs w:val="32"/>
        </w:rPr>
        <w:t>日起</w:t>
      </w:r>
      <w:r>
        <w:rPr>
          <w:rFonts w:hint="eastAsia"/>
          <w:spacing w:val="3"/>
          <w:sz w:val="32"/>
          <w:szCs w:val="32"/>
        </w:rPr>
        <w:t>实施</w:t>
      </w:r>
      <w:r>
        <w:rPr>
          <w:spacing w:val="3"/>
          <w:sz w:val="32"/>
          <w:szCs w:val="32"/>
        </w:rPr>
        <w:t>，适用于广州办公室</w:t>
      </w:r>
      <w:r>
        <w:rPr>
          <w:rFonts w:hint="eastAsia"/>
          <w:spacing w:val="3"/>
          <w:sz w:val="32"/>
          <w:szCs w:val="32"/>
          <w:lang w:val="en-US" w:eastAsia="zh-CN"/>
        </w:rPr>
        <w:t>业务</w:t>
      </w:r>
      <w:r>
        <w:rPr>
          <w:spacing w:val="3"/>
          <w:sz w:val="32"/>
          <w:szCs w:val="32"/>
        </w:rPr>
        <w:t>人员，</w:t>
      </w:r>
      <w:r>
        <w:rPr>
          <w:rFonts w:hint="eastAsia"/>
          <w:spacing w:val="3"/>
          <w:sz w:val="32"/>
          <w:szCs w:val="32"/>
          <w:lang w:val="en-US" w:eastAsia="zh-CN"/>
        </w:rPr>
        <w:t>工作3年以上，每年达到毛利总额100万以上的老员工</w:t>
      </w:r>
      <w:r>
        <w:rPr>
          <w:spacing w:val="7"/>
          <w:sz w:val="32"/>
          <w:szCs w:val="32"/>
        </w:rPr>
        <w:t>；</w:t>
      </w:r>
    </w:p>
    <w:p>
      <w:pPr>
        <w:pStyle w:val="2"/>
        <w:spacing w:before="245" w:line="360" w:lineRule="auto"/>
        <w:ind w:right="54"/>
        <w:jc w:val="both"/>
        <w:rPr>
          <w:rFonts w:hint="eastAsia"/>
          <w:spacing w:val="7"/>
          <w:sz w:val="32"/>
          <w:szCs w:val="32"/>
          <w:lang w:val="en-US" w:eastAsia="zh-CN"/>
        </w:rPr>
      </w:pPr>
      <w:r>
        <w:rPr>
          <w:spacing w:val="7"/>
          <w:sz w:val="32"/>
          <w:szCs w:val="32"/>
        </w:rPr>
        <w:t>提成方案划分</w:t>
      </w:r>
      <w:r>
        <w:rPr>
          <w:rFonts w:hint="eastAsia"/>
          <w:spacing w:val="7"/>
          <w:sz w:val="32"/>
          <w:szCs w:val="32"/>
          <w:lang w:val="en-US" w:eastAsia="zh-CN"/>
        </w:rPr>
        <w:t>以下：</w:t>
      </w:r>
    </w:p>
    <w:p>
      <w:pPr>
        <w:spacing w:line="360" w:lineRule="auto"/>
        <w:rPr>
          <w:rFonts w:hint="default"/>
          <w:spacing w:val="7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销售业绩每月完成，业务员每月基本任务：初定为6千</w:t>
      </w:r>
      <w:r>
        <w:rPr>
          <w:rFonts w:hint="eastAsia" w:eastAsia="宋体"/>
          <w:sz w:val="32"/>
          <w:szCs w:val="32"/>
          <w:lang w:val="en-US" w:eastAsia="zh-CN"/>
        </w:rPr>
        <w:tab/>
      </w:r>
    </w:p>
    <w:tbl>
      <w:tblPr>
        <w:tblStyle w:val="4"/>
        <w:tblW w:w="90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59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>
            <w:pPr>
              <w:widowControl w:val="0"/>
              <w:jc w:val="left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jc w:val="left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jc w:val="left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基本任务：</w:t>
            </w: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小于</w:t>
            </w: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6千</w:t>
            </w:r>
          </w:p>
        </w:tc>
        <w:tc>
          <w:tcPr>
            <w:tcW w:w="5921" w:type="dxa"/>
          </w:tcPr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如果不够基本任务6千，公司将根据从空运提成里抽出补足基数</w:t>
            </w:r>
          </w:p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基本任务:6千--3.5万</w:t>
            </w:r>
          </w:p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5921" w:type="dxa"/>
          </w:tcPr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按40%提成</w:t>
            </w:r>
          </w:p>
          <w:p>
            <w:pPr>
              <w:widowControl w:val="0"/>
              <w:bidi w:val="0"/>
              <w:ind w:firstLine="444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基本任务:3.5万以上</w:t>
            </w:r>
          </w:p>
          <w:p>
            <w:pPr>
              <w:widowControl w:val="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5921" w:type="dxa"/>
          </w:tcPr>
          <w:p>
            <w:pPr>
              <w:widowControl w:val="0"/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widowControl w:val="0"/>
              <w:rPr>
                <w:rFonts w:hint="default" w:eastAsia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vertAlign w:val="baseline"/>
                <w:lang w:val="en-US" w:eastAsia="zh-CN"/>
              </w:rPr>
              <w:t>按50%提成</w:t>
            </w:r>
          </w:p>
        </w:tc>
      </w:tr>
    </w:tbl>
    <w:p>
      <w:pPr>
        <w:rPr>
          <w:rFonts w:hint="eastAsia" w:eastAsia="宋体"/>
          <w:sz w:val="32"/>
          <w:szCs w:val="32"/>
          <w:lang w:val="en-US" w:eastAsia="zh-CN"/>
        </w:rPr>
      </w:pPr>
    </w:p>
    <w:p>
      <w:pPr>
        <w:spacing w:line="360" w:lineRule="auto"/>
        <w:ind w:firstLine="640" w:firstLineChars="200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为明确企业固定资产折旧的核算与控制，特制定本制度。</w:t>
      </w:r>
    </w:p>
    <w:p>
      <w:pPr>
        <w:spacing w:line="360" w:lineRule="auto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>固定资产的折旧，是指在固定资产使用寿命内，按照确定的方法对应计折旧额进</w:t>
      </w:r>
      <w:bookmarkStart w:id="0" w:name="_GoBack"/>
      <w:bookmarkEnd w:id="0"/>
      <w:r>
        <w:rPr>
          <w:rFonts w:hint="eastAsia" w:eastAsia="宋体"/>
          <w:sz w:val="32"/>
          <w:szCs w:val="32"/>
          <w:lang w:val="en-US" w:eastAsia="zh-CN"/>
        </w:rPr>
        <w:t>行系统分摊。使用年限3年，前半年折旧算入公司，之后折旧额平均分每个业务员。</w:t>
      </w:r>
    </w:p>
    <w:p>
      <w:pPr>
        <w:spacing w:line="360" w:lineRule="auto"/>
        <w:rPr>
          <w:rFonts w:hint="eastAsia" w:eastAsia="宋体"/>
          <w:sz w:val="32"/>
          <w:szCs w:val="32"/>
          <w:lang w:val="en-US" w:eastAsia="zh-CN"/>
        </w:rPr>
      </w:pPr>
    </w:p>
    <w:p>
      <w:pPr>
        <w:spacing w:line="360" w:lineRule="auto"/>
        <w:rPr>
          <w:rFonts w:hint="eastAsia" w:eastAsia="宋体"/>
          <w:sz w:val="32"/>
          <w:szCs w:val="32"/>
          <w:lang w:val="en-US" w:eastAsia="zh-CN"/>
        </w:rPr>
      </w:pPr>
    </w:p>
    <w:p>
      <w:pPr>
        <w:spacing w:line="360" w:lineRule="auto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 xml:space="preserve">                       广州喵喵国际货运代理有限公司</w:t>
      </w:r>
    </w:p>
    <w:p>
      <w:pPr>
        <w:spacing w:line="360" w:lineRule="auto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 w:eastAsia="宋体"/>
          <w:sz w:val="32"/>
          <w:szCs w:val="32"/>
          <w:lang w:val="en-US" w:eastAsia="zh-CN"/>
        </w:rPr>
        <w:t xml:space="preserve">                           2024年5月27日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lOTQ3ZmY0ODRkZWQ0ZThjNDk1NTJmZmE4NmZhMTYifQ=="/>
  </w:docVars>
  <w:rsids>
    <w:rsidRoot w:val="607310B8"/>
    <w:rsid w:val="19B7109D"/>
    <w:rsid w:val="2A4468E8"/>
    <w:rsid w:val="2E775838"/>
    <w:rsid w:val="4EE241D6"/>
    <w:rsid w:val="51674C37"/>
    <w:rsid w:val="56C82AED"/>
    <w:rsid w:val="607310B8"/>
    <w:rsid w:val="68000819"/>
    <w:rsid w:val="6B17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285</Characters>
  <Lines>0</Lines>
  <Paragraphs>0</Paragraphs>
  <TotalTime>6</TotalTime>
  <ScaleCrop>false</ScaleCrop>
  <LinksUpToDate>false</LinksUpToDate>
  <CharactersWithSpaces>376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2024-05-27T04:13:00Z</dcterms:created>
  <dc:creator>/mg</dc:creator>
  <cp:lastModifiedBy>/mg</cp:lastModifiedBy>
  <dcterms:modified xsi:type="dcterms:W3CDTF">2024-06-11T08:37:05Z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4105CC56E60E4AACB0F835899F890FEB_13</vt:lpwstr>
  </property>
</Properties>
</file>