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评测数据管理平台需求</w:t>
      </w:r>
    </w:p>
    <w:p>
      <w:pPr>
        <w:pStyle w:val="Heading2"/>
      </w:pPr>
      <w:r>
        <w:t>一、当前评测流程痛点</w:t>
      </w:r>
    </w:p>
    <w:p>
      <w:pPr>
        <w:pStyle w:val="ListBullet"/>
      </w:pPr>
      <w:r>
        <w:t>全流程手工复制粘贴：质检数据拷入新表、公式手敲，易错、易漏、难追溯；</w:t>
      </w:r>
    </w:p>
    <w:p>
      <w:pPr>
        <w:pStyle w:val="ListBullet"/>
      </w:pPr>
      <w:r>
        <w:t>指标公式脆弱：易出现 #VALUE! 报错，公式散落难维护；</w:t>
      </w:r>
    </w:p>
    <w:p>
      <w:pPr>
        <w:pStyle w:val="ListBullet"/>
      </w:pPr>
      <w:r>
        <w:t>多模型对比靠手动并排列：每新增一个对比模型，就要在表里手动追加一组列并重排，手工计算 DIFF；</w:t>
      </w:r>
    </w:p>
    <w:p>
      <w:pPr>
        <w:pStyle w:val="ListBullet"/>
      </w:pPr>
      <w:r>
        <w:t>问题标签人工归类口径不一致，统计口径难统一；</w:t>
      </w:r>
    </w:p>
    <w:p>
      <w:pPr>
        <w:pStyle w:val="ListBullet"/>
      </w:pPr>
      <w:r>
        <w:t>历史评测集难沉淀与检索：散落多个 xlsx，跨版本追踪指标趋势困难；</w:t>
      </w:r>
    </w:p>
    <w:p>
      <w:pPr>
        <w:pStyle w:val="ListBullet"/>
      </w:pPr>
      <w:r>
        <w:t>报告全手写：指标汇总、标签分布、典型 badcase 需人工搬运进文档。</w:t>
      </w:r>
    </w:p>
    <w:p>
      <w:r>
        <w:rPr>
          <w:b w:val="0"/>
          <w:sz w:val="21"/>
        </w:rPr>
        <w:t>现状评测流程如下：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环节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负责方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产物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标管出数据</w:t>
            </w:r>
          </w:p>
        </w:tc>
        <w:tc>
          <w:tcPr>
            <w:tcW w:type="dxa" w:w="2160"/>
          </w:tcPr>
          <w:p>
            <w:r>
              <w:t>标管</w:t>
            </w:r>
          </w:p>
        </w:tc>
        <w:tc>
          <w:tcPr>
            <w:tcW w:type="dxa" w:w="2160"/>
          </w:tcPr>
          <w:p>
            <w:r>
              <w:t>原始数据表（含 query、模型回复、初步打分与问题标签）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产品质检</w:t>
            </w:r>
          </w:p>
        </w:tc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>对分数与标签逐条校对、修正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建评测集</w:t>
            </w:r>
          </w:p>
        </w:tc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>新建表格，拷入质检后数据 + 对比模型数据，计算指标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写评测报告</w:t>
            </w:r>
          </w:p>
        </w:tc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>基于评测集撰写结论性报告</w:t>
            </w:r>
          </w:p>
        </w:tc>
      </w:tr>
    </w:tbl>
    <w:p>
      <w:pPr>
        <w:pStyle w:val="Heading2"/>
      </w:pPr>
      <w:r>
        <w:t>二、理想网页管理数据后评测流程</w:t>
      </w:r>
    </w:p>
    <w:p>
      <w:pPr>
        <w:pStyle w:val="ListBullet"/>
      </w:pPr>
      <w:r>
        <w:rPr>
          <w:b/>
        </w:rPr>
        <w:t>一处管理：</w:t>
      </w:r>
      <w:r>
        <w:t>标管数据、质检数据、评测集、对比模型、报告集中沉淀，可检索、可追溯；</w:t>
      </w:r>
    </w:p>
    <w:p>
      <w:pPr>
        <w:pStyle w:val="ListBullet"/>
      </w:pPr>
      <w:r>
        <w:rPr>
          <w:b/>
        </w:rPr>
        <w:t>自动算指标：</w:t>
      </w:r>
      <w:r>
        <w:t>平均分、可用率、满分率、劝退率、各标签问题数量与占比全部自动计算；</w:t>
      </w:r>
    </w:p>
    <w:p>
      <w:pPr>
        <w:pStyle w:val="ListBullet"/>
      </w:pPr>
      <w:r>
        <w:rPr>
          <w:b/>
        </w:rPr>
        <w:t>多模型对比：</w:t>
      </w:r>
      <w:r>
        <w:t>任意选择 N 个模型版本并排对比，DIFF 自动计算；</w:t>
      </w:r>
    </w:p>
    <w:p>
      <w:pPr>
        <w:pStyle w:val="ListBullet"/>
      </w:pPr>
      <w:r>
        <w:rPr>
          <w:b/>
        </w:rPr>
        <w:t>一键出报告：</w:t>
      </w:r>
      <w:r>
        <w:t>选定评测集即可生成结构化评测报告初稿。</w:t>
      </w:r>
    </w:p>
    <w:p>
      <w:pPr>
        <w:pStyle w:val="Heading2"/>
      </w:pPr>
      <w:r>
        <w:t>三、功能模块</w:t>
      </w:r>
    </w:p>
    <w:p>
      <w:pPr>
        <w:pStyle w:val="Heading3"/>
      </w:pPr>
      <w:r>
        <w:t>3.1 数据接入</w:t>
      </w:r>
    </w:p>
    <w:p>
      <w:pPr>
        <w:spacing w:before="120"/>
      </w:pPr>
      <w:r>
        <w:rPr>
          <w:b/>
          <w:color w:val="2E5A88"/>
          <w:sz w:val="22"/>
        </w:rPr>
        <w:t>入口 A：评测集题库 — Excel 上传自动解析</w:t>
      </w:r>
    </w:p>
    <w:p>
      <w:pPr>
        <w:pStyle w:val="ListBullet"/>
      </w:pPr>
      <w:r>
        <w:t>上传题库 xlsx，系统逐题解析入库；</w:t>
      </w:r>
    </w:p>
    <w:p>
      <w:pPr>
        <w:pStyle w:val="ListBullet"/>
      </w:pPr>
      <w:r>
        <w:t>每道题的唯一键 = sample_id + session + round（某会话样本的某一轮）；</w:t>
      </w:r>
    </w:p>
    <w:p>
      <w:pPr>
        <w:pStyle w:val="ListBullet"/>
      </w:pPr>
      <w:r>
        <w:t>题目字段：user(query)、assistant(标准回复)、音频 url、考察点、动态/静态、性别、年龄、预期回复、参考信息、话题分类、是否需要验证、参考链接、参考答案；</w:t>
      </w:r>
    </w:p>
    <w:p>
      <w:pPr>
        <w:pStyle w:val="ListBullet"/>
      </w:pPr>
      <w:r>
        <w:t>题库有版本号（如 V1.0），命名 + 时间 + 说明，沉淀为可复用资产。</w:t>
      </w:r>
    </w:p>
    <w:p>
      <w:pPr>
        <w:spacing w:before="120"/>
      </w:pPr>
      <w:r>
        <w:rPr>
          <w:b/>
          <w:color w:val="2E5A88"/>
          <w:sz w:val="22"/>
        </w:rPr>
        <w:t>入口 B：标注结果 — Excel 上传自动解析</w:t>
      </w:r>
    </w:p>
    <w:p>
      <w:pPr>
        <w:pStyle w:val="ListBullet"/>
      </w:pPr>
      <w:r>
        <w:t>支持拖入标管导出的 xlsx，系统自动识别表头、解析入库；</w:t>
      </w:r>
    </w:p>
    <w:p>
      <w:pPr>
        <w:pStyle w:val="ListBullet"/>
      </w:pPr>
      <w:r>
        <w:t>智能列映射：自动识别“模型回复 / 最终-打分 / 最终-问题标签”等列组，兼容一表多模型；</w:t>
      </w:r>
    </w:p>
    <w:p>
      <w:pPr>
        <w:pStyle w:val="ListBullet"/>
      </w:pPr>
      <w:r>
        <w:t>解析预览 + 校验：入库前提示缺列等问题。</w:t>
      </w:r>
    </w:p>
    <w:p>
      <w:pPr>
        <w:spacing w:before="120"/>
      </w:pPr>
      <w:r>
        <w:rPr>
          <w:b/>
          <w:color w:val="2E5A88"/>
          <w:sz w:val="22"/>
        </w:rPr>
        <w:t>入口 C：网页在线质检</w:t>
      </w:r>
    </w:p>
    <w:p>
      <w:pPr>
        <w:pStyle w:val="ListBullet"/>
      </w:pPr>
      <w:r>
        <w:t>标管数据入库后，产品直接在网页逐条打分、改标签、写备注；</w:t>
      </w:r>
    </w:p>
    <w:p>
      <w:pPr>
        <w:pStyle w:val="ListBullet"/>
      </w:pPr>
      <w:r>
        <w:t>支持音频链接点击跳转，多模型回复对照；</w:t>
      </w:r>
    </w:p>
    <w:p>
      <w:pPr>
        <w:pStyle w:val="ListBullet"/>
      </w:pPr>
      <w:r>
        <w:t>质检进度看板：已质检 / 待质检 / 总数。</w:t>
      </w:r>
    </w:p>
    <w:p>
      <w:pPr>
        <w:pStyle w:val="Heading3"/>
      </w:pPr>
      <w:r>
        <w:t>3.2 标管上传模型数据并按题匹配挂载</w:t>
      </w:r>
    </w:p>
    <w:p>
      <w:pPr>
        <w:pStyle w:val="ListBullet"/>
      </w:pPr>
      <w:r>
        <w:t>每份模型数据 = 题库题目 + 该模型的：模型回复 / 最终-打分 / 最终-问题标签 / 备注；</w:t>
      </w:r>
    </w:p>
    <w:p>
      <w:pPr>
        <w:pStyle w:val="ListBullet"/>
      </w:pPr>
      <w:r>
        <w:t>系统按唯一键 sample_id + session + round 自动匹配到题库对应题目下，无需人工对齐；</w:t>
      </w:r>
    </w:p>
    <w:p>
      <w:pPr>
        <w:pStyle w:val="ListBullet"/>
      </w:pPr>
      <w:r>
        <w:t>匹配校验：提示未匹配（多/缺题）、重复、打分越界、标签越界；</w:t>
      </w:r>
    </w:p>
    <w:p>
      <w:pPr>
        <w:pStyle w:val="ListBullet"/>
      </w:pPr>
      <w:r>
        <w:t>一套题库可持续挂载 N 个模型版本，新增模型只是“再传一份答卷”，不改题库。</w:t>
      </w:r>
    </w:p>
    <w:p>
      <w:pPr>
        <w:pStyle w:val="Heading3"/>
      </w:pPr>
      <w:r>
        <w:t>3.3 指标自动计算</w:t>
      </w:r>
    </w:p>
    <w:p>
      <w:r>
        <w:rPr>
          <w:b w:val="0"/>
          <w:sz w:val="21"/>
        </w:rPr>
        <w:t>系统内置指标口径，随数据入库自动计算，无需手写公式：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定义</w:t>
            </w:r>
          </w:p>
        </w:tc>
      </w:tr>
      <w:tr>
        <w:tc>
          <w:tcPr>
            <w:tcW w:type="dxa" w:w="4320"/>
          </w:tcPr>
          <w:p>
            <w:r>
              <w:t>平均分</w:t>
            </w:r>
          </w:p>
        </w:tc>
        <w:tc>
          <w:tcPr>
            <w:tcW w:type="dxa" w:w="4320"/>
          </w:tcPr>
          <w:p>
            <w:r>
              <w:t>所有已打分轮次分值的算术平均 = SUM(分值) / COUNT(分值)</w:t>
            </w:r>
          </w:p>
        </w:tc>
      </w:tr>
      <w:tr>
        <w:tc>
          <w:tcPr>
            <w:tcW w:type="dxa" w:w="4320"/>
          </w:tcPr>
          <w:p>
            <w:r>
              <w:t>可用率</w:t>
            </w:r>
          </w:p>
        </w:tc>
        <w:tc>
          <w:tcPr>
            <w:tcW w:type="dxa" w:w="4320"/>
          </w:tcPr>
          <w:p>
            <w:r>
              <w:t>分值 ≥ 3 的轮次数 / 已打分轮次总数</w:t>
            </w:r>
          </w:p>
        </w:tc>
      </w:tr>
      <w:tr>
        <w:tc>
          <w:tcPr>
            <w:tcW w:type="dxa" w:w="4320"/>
          </w:tcPr>
          <w:p>
            <w:r>
              <w:t>满分率</w:t>
            </w:r>
          </w:p>
        </w:tc>
        <w:tc>
          <w:tcPr>
            <w:tcW w:type="dxa" w:w="4320"/>
          </w:tcPr>
          <w:p>
            <w:r>
              <w:t>分值 = 4（满分）的轮次数 / 已打分轮次总数</w:t>
            </w:r>
          </w:p>
        </w:tc>
      </w:tr>
      <w:tr>
        <w:tc>
          <w:tcPr>
            <w:tcW w:type="dxa" w:w="4320"/>
          </w:tcPr>
          <w:p>
            <w:r>
              <w:t>劝退率</w:t>
            </w:r>
          </w:p>
        </w:tc>
        <w:tc>
          <w:tcPr>
            <w:tcW w:type="dxa" w:w="4320"/>
          </w:tcPr>
          <w:p>
            <w:r>
              <w:t>分值 = 1 的轮次数 / 已打分轮次总数</w:t>
            </w:r>
          </w:p>
        </w:tc>
      </w:tr>
      <w:tr>
        <w:tc>
          <w:tcPr>
            <w:tcW w:type="dxa" w:w="4320"/>
          </w:tcPr>
          <w:p>
            <w:r>
              <w:t>各标签问题数量</w:t>
            </w:r>
          </w:p>
        </w:tc>
        <w:tc>
          <w:tcPr>
            <w:tcW w:type="dxa" w:w="4320"/>
          </w:tcPr>
          <w:p>
            <w:r>
              <w:t>每个二级问题标签在明细中命中的轮次数</w:t>
            </w:r>
          </w:p>
        </w:tc>
      </w:tr>
      <w:tr>
        <w:tc>
          <w:tcPr>
            <w:tcW w:type="dxa" w:w="4320"/>
          </w:tcPr>
          <w:p>
            <w:r>
              <w:t>标签问题占比</w:t>
            </w:r>
          </w:p>
        </w:tc>
        <w:tc>
          <w:tcPr>
            <w:tcW w:type="dxa" w:w="4320"/>
          </w:tcPr>
          <w:p>
            <w:r>
              <w:t>该标签命中数 / 总样本数</w:t>
            </w:r>
          </w:p>
        </w:tc>
      </w:tr>
    </w:tbl>
    <w:p>
      <w:pPr>
        <w:pStyle w:val="Heading3"/>
      </w:pPr>
      <w:r>
        <w:t>3.4 多模型对比</w:t>
      </w:r>
    </w:p>
    <w:p>
      <w:pPr>
        <w:pStyle w:val="ListBullet"/>
      </w:pPr>
      <w:r>
        <w:t>在一个评测集内任意勾选 N 个模型版本，并排展示各自指标；</w:t>
      </w:r>
    </w:p>
    <w:p>
      <w:pPr>
        <w:pStyle w:val="ListBullet"/>
      </w:pPr>
      <w:r>
        <w:t>自动计算 DIFF（相对基线模型的差值），涨跌用颜色区分（涨绿 / 跌红）；</w:t>
      </w:r>
    </w:p>
    <w:p>
      <w:pPr>
        <w:pStyle w:val="ListBullet"/>
      </w:pPr>
      <w:r>
        <w:t>支持按考察点、按问题标签维度下钻对比；</w:t>
      </w:r>
    </w:p>
    <w:p>
      <w:pPr>
        <w:pStyle w:val="ListBullet"/>
      </w:pPr>
      <w:r>
        <w:t>对比结果可导出，可直接进报告。</w:t>
      </w:r>
    </w:p>
    <w:p>
      <w:pPr>
        <w:pStyle w:val="Heading3"/>
      </w:pPr>
      <w:r>
        <w:t>3.5 标签管理体系</w:t>
      </w:r>
    </w:p>
    <w:p>
      <w:r>
        <w:rPr>
          <w:b w:val="0"/>
          <w:sz w:val="21"/>
        </w:rPr>
        <w:t>标签体系基本固定、偶尔微调，因此提供轻量管理页：</w:t>
      </w:r>
    </w:p>
    <w:p>
      <w:pPr>
        <w:pStyle w:val="ListBullet"/>
      </w:pPr>
      <w:r>
        <w:t>三级结构：一级维度（音频理解 / 内容价值 / 真实性…） &gt; 二级标签（需求理解、事实性错误…） &gt; 问题说明；</w:t>
      </w:r>
    </w:p>
    <w:p>
      <w:pPr>
        <w:pStyle w:val="ListBullet"/>
      </w:pPr>
      <w:r>
        <w:t>支持增删改标签及其说明，停用而非硬删除（保留历史统计口径）；</w:t>
      </w:r>
    </w:p>
    <w:p>
      <w:pPr>
        <w:pStyle w:val="ListBullet"/>
      </w:pPr>
      <w:r>
        <w:t>质检打标签时从体系内多选，杜绝手打导致的口径不一致。</w:t>
      </w:r>
    </w:p>
    <w:p>
      <w:pPr>
        <w:pStyle w:val="Heading3"/>
      </w:pPr>
      <w:r>
        <w:t>3.6 报告生成</w:t>
      </w:r>
    </w:p>
    <w:p>
      <w:pPr>
        <w:pStyle w:val="ListBullet"/>
      </w:pPr>
      <w:r>
        <w:t>选定评测集 + 对比模型，一键生成报告初稿；</w:t>
      </w:r>
    </w:p>
    <w:p>
      <w:pPr>
        <w:pStyle w:val="ListBullet"/>
      </w:pPr>
      <w:r>
        <w:t>自动填充：指标总览表、DIFF、考察点/标签分布图、配比达成情况；</w:t>
      </w:r>
    </w:p>
    <w:p>
      <w:pPr>
        <w:pStyle w:val="ListBullet"/>
      </w:pPr>
      <w:r>
        <w:t>自动抽取典型 badcase（如劝退、事实性错误的代表性样本）附 query / 回复 / 标签；</w:t>
      </w:r>
    </w:p>
    <w:p>
      <w:pPr>
        <w:pStyle w:val="ListBullet"/>
      </w:pPr>
      <w:r>
        <w:t>支持在线编辑结论后导出 Word / 在线分享。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F3A5F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