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9BE" w:rsidRPr="00E419BE" w:rsidRDefault="00E419BE" w:rsidP="00E419BE">
      <w:pPr>
        <w:spacing w:line="240" w:lineRule="auto"/>
        <w:jc w:val="center"/>
        <w:rPr>
          <w:rFonts w:ascii="Arial" w:hAnsi="Arial" w:cs="Arial"/>
          <w:b/>
          <w:sz w:val="24"/>
          <w:szCs w:val="24"/>
          <w:shd w:val="clear" w:color="auto" w:fill="FFFFFF"/>
        </w:rPr>
      </w:pPr>
      <w:r w:rsidRPr="00E419BE">
        <w:rPr>
          <w:rFonts w:ascii="Arial" w:hAnsi="Arial" w:cs="Arial"/>
          <w:b/>
          <w:sz w:val="24"/>
          <w:szCs w:val="24"/>
          <w:shd w:val="clear" w:color="auto" w:fill="FFFFFF"/>
        </w:rPr>
        <w:t>UNIVERSIDAD AUTÓNOMA DE SANTA ANA</w:t>
      </w:r>
    </w:p>
    <w:p w:rsidR="00E419BE" w:rsidRPr="00E419BE" w:rsidRDefault="00E419BE" w:rsidP="00E419BE">
      <w:pPr>
        <w:spacing w:line="240" w:lineRule="auto"/>
        <w:jc w:val="center"/>
        <w:rPr>
          <w:rFonts w:ascii="Arial" w:hAnsi="Arial" w:cs="Arial"/>
          <w:b/>
          <w:sz w:val="24"/>
          <w:szCs w:val="24"/>
          <w:shd w:val="clear" w:color="auto" w:fill="FFFFFF"/>
        </w:rPr>
      </w:pPr>
      <w:r w:rsidRPr="00E419BE">
        <w:rPr>
          <w:rFonts w:ascii="Arial" w:hAnsi="Arial" w:cs="Arial"/>
          <w:b/>
          <w:sz w:val="24"/>
          <w:szCs w:val="24"/>
          <w:shd w:val="clear" w:color="auto" w:fill="FFFFFF"/>
        </w:rPr>
        <w:t>ESCUELA DE DISEÑO GRÁFICO</w:t>
      </w:r>
    </w:p>
    <w:p w:rsidR="00E419BE" w:rsidRPr="00E419BE" w:rsidRDefault="00E419BE" w:rsidP="00E419BE">
      <w:pPr>
        <w:spacing w:line="240" w:lineRule="auto"/>
        <w:jc w:val="center"/>
        <w:rPr>
          <w:rFonts w:ascii="Arial" w:hAnsi="Arial" w:cs="Arial"/>
          <w:b/>
          <w:sz w:val="24"/>
          <w:szCs w:val="24"/>
          <w:shd w:val="clear" w:color="auto" w:fill="FFFFFF"/>
        </w:rPr>
      </w:pPr>
      <w:r w:rsidRPr="00E419BE">
        <w:rPr>
          <w:rFonts w:ascii="Arial" w:hAnsi="Arial" w:cs="Arial"/>
          <w:b/>
          <w:sz w:val="24"/>
          <w:szCs w:val="24"/>
          <w:shd w:val="clear" w:color="auto" w:fill="FFFFFF"/>
        </w:rPr>
        <w:t>CÁTEDRA PRIMUS ÉTICA PROFESIONAL</w:t>
      </w:r>
    </w:p>
    <w:p w:rsidR="00E419BE" w:rsidRDefault="00E419BE" w:rsidP="00E419BE">
      <w:pPr>
        <w:spacing w:line="240" w:lineRule="auto"/>
        <w:jc w:val="center"/>
        <w:rPr>
          <w:rFonts w:ascii="Arial" w:hAnsi="Arial" w:cs="Arial"/>
          <w:b/>
          <w:sz w:val="24"/>
          <w:szCs w:val="24"/>
          <w:shd w:val="clear" w:color="auto" w:fill="FFFFFF"/>
        </w:rPr>
      </w:pPr>
      <w:r w:rsidRPr="00E419BE">
        <w:rPr>
          <w:rFonts w:ascii="Arial" w:hAnsi="Arial" w:cs="Arial"/>
          <w:b/>
          <w:sz w:val="24"/>
          <w:szCs w:val="24"/>
          <w:shd w:val="clear" w:color="auto" w:fill="FFFFFF"/>
        </w:rPr>
        <w:t>MÁSTER CHRISTIAN COLÓN</w:t>
      </w:r>
    </w:p>
    <w:p w:rsidR="00E419BE" w:rsidRDefault="00E419BE" w:rsidP="00E419BE">
      <w:pPr>
        <w:spacing w:line="240" w:lineRule="auto"/>
        <w:jc w:val="center"/>
        <w:rPr>
          <w:rFonts w:ascii="Arial" w:hAnsi="Arial" w:cs="Arial"/>
          <w:b/>
          <w:sz w:val="24"/>
          <w:szCs w:val="24"/>
          <w:shd w:val="clear" w:color="auto" w:fill="FFFFFF"/>
        </w:rPr>
      </w:pPr>
    </w:p>
    <w:p w:rsidR="00E419BE" w:rsidRDefault="00E419BE" w:rsidP="00E419BE">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 xml:space="preserve">Objetivo: </w:t>
      </w:r>
      <w:r>
        <w:rPr>
          <w:rFonts w:ascii="Arial" w:hAnsi="Arial" w:cs="Arial"/>
          <w:sz w:val="24"/>
          <w:szCs w:val="24"/>
          <w:shd w:val="clear" w:color="auto" w:fill="FFFFFF"/>
        </w:rPr>
        <w:t>El discente conozca la doctrina y legislación en referencia al plagio, en su campo profesional del Diseño Gráfico.</w:t>
      </w:r>
    </w:p>
    <w:p w:rsidR="00E419BE" w:rsidRDefault="00E419BE" w:rsidP="00E419BE">
      <w:pPr>
        <w:spacing w:after="0" w:line="240" w:lineRule="auto"/>
        <w:jc w:val="both"/>
        <w:rPr>
          <w:rFonts w:ascii="Arial" w:hAnsi="Arial" w:cs="Arial"/>
          <w:sz w:val="24"/>
          <w:szCs w:val="24"/>
          <w:shd w:val="clear" w:color="auto" w:fill="FFFFFF"/>
        </w:rPr>
      </w:pPr>
      <w:r w:rsidRPr="00E419BE">
        <w:rPr>
          <w:rFonts w:ascii="Arial" w:hAnsi="Arial" w:cs="Arial"/>
          <w:b/>
          <w:sz w:val="24"/>
          <w:szCs w:val="24"/>
          <w:shd w:val="clear" w:color="auto" w:fill="FFFFFF"/>
        </w:rPr>
        <w:t xml:space="preserve">Técnica: </w:t>
      </w:r>
      <w:r w:rsidRPr="00E419BE">
        <w:rPr>
          <w:rFonts w:ascii="Arial" w:hAnsi="Arial" w:cs="Arial"/>
          <w:sz w:val="24"/>
          <w:szCs w:val="24"/>
          <w:shd w:val="clear" w:color="auto" w:fill="FFFFFF"/>
        </w:rPr>
        <w:t>Expositiva-dialogal / Interrogatorio / Lluvia de ideas.</w:t>
      </w:r>
    </w:p>
    <w:p w:rsidR="00E419BE" w:rsidRDefault="00E419BE" w:rsidP="00E419BE">
      <w:pPr>
        <w:spacing w:after="0" w:line="240" w:lineRule="auto"/>
        <w:jc w:val="both"/>
        <w:rPr>
          <w:rFonts w:ascii="Arial" w:hAnsi="Arial" w:cs="Arial"/>
          <w:sz w:val="24"/>
          <w:szCs w:val="24"/>
          <w:shd w:val="clear" w:color="auto" w:fill="FFFFFF"/>
        </w:rPr>
      </w:pPr>
    </w:p>
    <w:p w:rsidR="00E419BE" w:rsidRDefault="00E419BE" w:rsidP="00E419BE">
      <w:pPr>
        <w:spacing w:after="0" w:line="240" w:lineRule="auto"/>
        <w:jc w:val="both"/>
        <w:rPr>
          <w:rFonts w:ascii="Arial" w:hAnsi="Arial" w:cs="Arial"/>
          <w:sz w:val="24"/>
          <w:szCs w:val="24"/>
          <w:shd w:val="clear" w:color="auto" w:fill="FFFFFF"/>
        </w:rPr>
      </w:pPr>
    </w:p>
    <w:p w:rsidR="00E419BE" w:rsidRDefault="00E419BE" w:rsidP="00E419BE">
      <w:pPr>
        <w:spacing w:after="0" w:line="240" w:lineRule="auto"/>
        <w:jc w:val="center"/>
        <w:rPr>
          <w:rFonts w:ascii="Arial" w:hAnsi="Arial" w:cs="Arial"/>
          <w:b/>
          <w:sz w:val="24"/>
          <w:szCs w:val="24"/>
          <w:shd w:val="clear" w:color="auto" w:fill="FFFFFF"/>
        </w:rPr>
      </w:pPr>
      <w:r w:rsidRPr="00E419BE">
        <w:rPr>
          <w:rFonts w:ascii="Arial" w:hAnsi="Arial" w:cs="Arial"/>
          <w:b/>
          <w:sz w:val="24"/>
          <w:szCs w:val="24"/>
          <w:shd w:val="clear" w:color="auto" w:fill="FFFFFF"/>
        </w:rPr>
        <w:t>TEMÁTICA: EL PLAGI</w:t>
      </w:r>
      <w:r>
        <w:rPr>
          <w:rFonts w:ascii="Arial" w:hAnsi="Arial" w:cs="Arial"/>
          <w:b/>
          <w:sz w:val="24"/>
          <w:szCs w:val="24"/>
          <w:shd w:val="clear" w:color="auto" w:fill="FFFFFF"/>
        </w:rPr>
        <w:t>O Y SU LEGISLACIÓN APLICABLE.</w:t>
      </w:r>
    </w:p>
    <w:p w:rsidR="00E419BE" w:rsidRDefault="00E419BE" w:rsidP="00E419BE">
      <w:pPr>
        <w:spacing w:after="0" w:line="240" w:lineRule="auto"/>
        <w:jc w:val="center"/>
        <w:rPr>
          <w:rFonts w:ascii="Arial" w:hAnsi="Arial" w:cs="Arial"/>
          <w:b/>
          <w:sz w:val="24"/>
          <w:szCs w:val="24"/>
          <w:shd w:val="clear" w:color="auto" w:fill="FFFFFF"/>
        </w:rPr>
      </w:pPr>
    </w:p>
    <w:p w:rsidR="00D9434D" w:rsidRPr="00D9434D" w:rsidRDefault="00D9434D" w:rsidP="00E419BE">
      <w:pPr>
        <w:spacing w:after="0" w:line="360" w:lineRule="auto"/>
        <w:jc w:val="both"/>
        <w:rPr>
          <w:rFonts w:ascii="Arial" w:hAnsi="Arial" w:cs="Arial"/>
          <w:b/>
          <w:sz w:val="24"/>
          <w:szCs w:val="24"/>
          <w:shd w:val="clear" w:color="auto" w:fill="FFFFFF"/>
        </w:rPr>
      </w:pPr>
      <w:r w:rsidRPr="00D9434D">
        <w:rPr>
          <w:rFonts w:ascii="Arial" w:hAnsi="Arial" w:cs="Arial"/>
          <w:b/>
          <w:sz w:val="24"/>
          <w:szCs w:val="24"/>
          <w:shd w:val="clear" w:color="auto" w:fill="FFFFFF"/>
        </w:rPr>
        <w:t>Etimología</w:t>
      </w:r>
    </w:p>
    <w:p w:rsidR="002A108D" w:rsidRDefault="00D9434D" w:rsidP="00E419BE">
      <w:pPr>
        <w:spacing w:after="0" w:line="360" w:lineRule="auto"/>
        <w:jc w:val="both"/>
        <w:rPr>
          <w:rFonts w:ascii="Arial" w:hAnsi="Arial" w:cs="Arial"/>
          <w:sz w:val="24"/>
          <w:szCs w:val="24"/>
          <w:shd w:val="clear" w:color="auto" w:fill="FFFFFF"/>
        </w:rPr>
      </w:pPr>
      <w:r w:rsidRPr="00D9434D">
        <w:rPr>
          <w:rFonts w:ascii="Arial" w:hAnsi="Arial" w:cs="Arial"/>
          <w:sz w:val="24"/>
          <w:szCs w:val="24"/>
          <w:shd w:val="clear" w:color="auto" w:fill="FFFFFF"/>
        </w:rPr>
        <w:t>El término plagio deriva del </w:t>
      </w:r>
      <w:hyperlink r:id="rId5" w:tooltip="Latín" w:history="1">
        <w:r w:rsidRPr="00D9434D">
          <w:rPr>
            <w:rStyle w:val="Hipervnculo"/>
            <w:rFonts w:ascii="Arial" w:hAnsi="Arial" w:cs="Arial"/>
            <w:color w:val="auto"/>
            <w:sz w:val="24"/>
            <w:szCs w:val="24"/>
            <w:u w:val="none"/>
            <w:shd w:val="clear" w:color="auto" w:fill="FFFFFF"/>
          </w:rPr>
          <w:t>latín</w:t>
        </w:r>
      </w:hyperlink>
      <w:r w:rsidRPr="00D9434D">
        <w:rPr>
          <w:rFonts w:ascii="Arial" w:hAnsi="Arial" w:cs="Arial"/>
          <w:sz w:val="24"/>
          <w:szCs w:val="24"/>
          <w:shd w:val="clear" w:color="auto" w:fill="FFFFFF"/>
        </w:rPr>
        <w:t> </w:t>
      </w:r>
      <w:r w:rsidRPr="00D9434D">
        <w:rPr>
          <w:rFonts w:ascii="Arial" w:hAnsi="Arial" w:cs="Arial"/>
          <w:iCs/>
          <w:sz w:val="24"/>
          <w:szCs w:val="24"/>
          <w:shd w:val="clear" w:color="auto" w:fill="FFFFFF"/>
        </w:rPr>
        <w:t>plagiārius</w:t>
      </w:r>
      <w:r w:rsidRPr="00D9434D">
        <w:rPr>
          <w:rFonts w:ascii="Arial" w:hAnsi="Arial" w:cs="Arial"/>
          <w:sz w:val="24"/>
          <w:szCs w:val="24"/>
          <w:shd w:val="clear" w:color="auto" w:fill="FFFFFF"/>
        </w:rPr>
        <w:t>: «secuestrador», equivalente a </w:t>
      </w:r>
      <w:r w:rsidRPr="00D9434D">
        <w:rPr>
          <w:rFonts w:ascii="Arial" w:hAnsi="Arial" w:cs="Arial"/>
          <w:iCs/>
          <w:sz w:val="24"/>
          <w:szCs w:val="24"/>
          <w:shd w:val="clear" w:color="auto" w:fill="FFFFFF"/>
        </w:rPr>
        <w:t>plagium</w:t>
      </w:r>
      <w:r w:rsidRPr="00D9434D">
        <w:rPr>
          <w:rFonts w:ascii="Arial" w:hAnsi="Arial" w:cs="Arial"/>
          <w:sz w:val="24"/>
          <w:szCs w:val="24"/>
          <w:shd w:val="clear" w:color="auto" w:fill="FFFFFF"/>
        </w:rPr>
        <w:t>: «secuestro», que contiene el latín </w:t>
      </w:r>
      <w:r w:rsidRPr="00D9434D">
        <w:rPr>
          <w:rFonts w:ascii="Arial" w:hAnsi="Arial" w:cs="Arial"/>
          <w:iCs/>
          <w:sz w:val="24"/>
          <w:szCs w:val="24"/>
          <w:shd w:val="clear" w:color="auto" w:fill="FFFFFF"/>
        </w:rPr>
        <w:t>plaga</w:t>
      </w:r>
      <w:r w:rsidRPr="00D9434D">
        <w:rPr>
          <w:rFonts w:ascii="Arial" w:hAnsi="Arial" w:cs="Arial"/>
          <w:sz w:val="24"/>
          <w:szCs w:val="24"/>
          <w:shd w:val="clear" w:color="auto" w:fill="FFFFFF"/>
        </w:rPr>
        <w:t>: «trampa», «red», basada en la </w:t>
      </w:r>
      <w:hyperlink r:id="rId6" w:tooltip="Vocabulario indoeuropeo (sustantivos)" w:history="1">
        <w:r w:rsidRPr="00D9434D">
          <w:rPr>
            <w:rStyle w:val="Hipervnculo"/>
            <w:rFonts w:ascii="Arial" w:hAnsi="Arial" w:cs="Arial"/>
            <w:color w:val="auto"/>
            <w:sz w:val="24"/>
            <w:szCs w:val="24"/>
            <w:u w:val="none"/>
            <w:shd w:val="clear" w:color="auto" w:fill="FFFFFF"/>
          </w:rPr>
          <w:t>raíz</w:t>
        </w:r>
      </w:hyperlink>
      <w:hyperlink r:id="rId7" w:tooltip="Idioma proto-indoeuropeo" w:history="1">
        <w:r w:rsidRPr="00D9434D">
          <w:rPr>
            <w:rStyle w:val="Hipervnculo"/>
            <w:rFonts w:ascii="Arial" w:hAnsi="Arial" w:cs="Arial"/>
            <w:color w:val="auto"/>
            <w:sz w:val="24"/>
            <w:szCs w:val="24"/>
            <w:u w:val="none"/>
            <w:shd w:val="clear" w:color="auto" w:fill="FFFFFF"/>
          </w:rPr>
          <w:t>indoeuropea</w:t>
        </w:r>
      </w:hyperlink>
      <w:r w:rsidRPr="00D9434D">
        <w:rPr>
          <w:rFonts w:ascii="Arial" w:hAnsi="Arial" w:cs="Arial"/>
          <w:sz w:val="24"/>
          <w:szCs w:val="24"/>
          <w:shd w:val="clear" w:color="auto" w:fill="FFFFFF"/>
        </w:rPr>
        <w:t> </w:t>
      </w:r>
      <w:r w:rsidRPr="00D9434D">
        <w:rPr>
          <w:rFonts w:ascii="Arial" w:hAnsi="Arial" w:cs="Arial"/>
          <w:iCs/>
          <w:sz w:val="24"/>
          <w:szCs w:val="24"/>
          <w:shd w:val="clear" w:color="auto" w:fill="FFFFFF"/>
        </w:rPr>
        <w:t xml:space="preserve"> “plak”</w:t>
      </w:r>
      <w:r w:rsidRPr="00D9434D">
        <w:rPr>
          <w:rFonts w:ascii="Arial" w:hAnsi="Arial" w:cs="Arial"/>
          <w:sz w:val="24"/>
          <w:szCs w:val="24"/>
          <w:shd w:val="clear" w:color="auto" w:fill="FFFFFF"/>
        </w:rPr>
        <w:t xml:space="preserve"> «tejer». Véase, por ejemplo, en </w:t>
      </w:r>
      <w:hyperlink r:id="rId8" w:tooltip="Idioma griego" w:history="1">
        <w:r w:rsidRPr="00D9434D">
          <w:rPr>
            <w:rStyle w:val="Hipervnculo"/>
            <w:rFonts w:ascii="Arial" w:hAnsi="Arial" w:cs="Arial"/>
            <w:color w:val="auto"/>
            <w:sz w:val="24"/>
            <w:szCs w:val="24"/>
            <w:u w:val="none"/>
            <w:shd w:val="clear" w:color="auto" w:fill="FFFFFF"/>
          </w:rPr>
          <w:t>griego</w:t>
        </w:r>
      </w:hyperlink>
      <w:r w:rsidRPr="00D9434D">
        <w:rPr>
          <w:rFonts w:ascii="Arial" w:hAnsi="Arial" w:cs="Arial"/>
          <w:sz w:val="24"/>
          <w:szCs w:val="24"/>
          <w:shd w:val="clear" w:color="auto" w:fill="FFFFFF"/>
        </w:rPr>
        <w:t>: </w:t>
      </w:r>
      <w:r w:rsidRPr="00D9434D">
        <w:rPr>
          <w:rFonts w:ascii="Arial" w:hAnsi="Arial" w:cs="Arial"/>
          <w:iCs/>
          <w:sz w:val="24"/>
          <w:szCs w:val="24"/>
          <w:shd w:val="clear" w:color="auto" w:fill="FFFFFF"/>
        </w:rPr>
        <w:t>plekein</w:t>
      </w:r>
      <w:r w:rsidRPr="00D9434D">
        <w:rPr>
          <w:rFonts w:ascii="Arial" w:hAnsi="Arial" w:cs="Arial"/>
          <w:sz w:val="24"/>
          <w:szCs w:val="24"/>
          <w:shd w:val="clear" w:color="auto" w:fill="FFFFFF"/>
        </w:rPr>
        <w:t>; en latín: </w:t>
      </w:r>
      <w:r w:rsidRPr="00D9434D">
        <w:rPr>
          <w:rFonts w:ascii="Arial" w:hAnsi="Arial" w:cs="Arial"/>
          <w:iCs/>
          <w:sz w:val="24"/>
          <w:szCs w:val="24"/>
          <w:shd w:val="clear" w:color="auto" w:fill="FFFFFF"/>
        </w:rPr>
        <w:t>plectere</w:t>
      </w:r>
      <w:r w:rsidRPr="00D9434D">
        <w:rPr>
          <w:rFonts w:ascii="Arial" w:hAnsi="Arial" w:cs="Arial"/>
          <w:sz w:val="24"/>
          <w:szCs w:val="24"/>
          <w:shd w:val="clear" w:color="auto" w:fill="FFFFFF"/>
        </w:rPr>
        <w:t>, donde ambos significan «tejer».​ Otras versiones de la raíz son: del griego πλάγιος: oblicuo (como en los minerales denominados </w:t>
      </w:r>
      <w:hyperlink r:id="rId9" w:tooltip="Plagioclasas" w:history="1">
        <w:r w:rsidRPr="00D9434D">
          <w:rPr>
            <w:rStyle w:val="Hipervnculo"/>
            <w:rFonts w:ascii="Arial" w:hAnsi="Arial" w:cs="Arial"/>
            <w:color w:val="auto"/>
            <w:sz w:val="24"/>
            <w:szCs w:val="24"/>
            <w:u w:val="none"/>
            <w:shd w:val="clear" w:color="auto" w:fill="FFFFFF"/>
          </w:rPr>
          <w:t>plagioclasas</w:t>
        </w:r>
      </w:hyperlink>
      <w:r w:rsidRPr="00D9434D">
        <w:rPr>
          <w:rFonts w:ascii="Arial" w:hAnsi="Arial" w:cs="Arial"/>
          <w:sz w:val="24"/>
          <w:szCs w:val="24"/>
          <w:shd w:val="clear" w:color="auto" w:fill="FFFFFF"/>
        </w:rPr>
        <w:t>), ​ engañoso.</w:t>
      </w:r>
    </w:p>
    <w:p w:rsidR="00D9434D" w:rsidRDefault="00D9434D" w:rsidP="00D9434D">
      <w:pPr>
        <w:spacing w:line="360" w:lineRule="auto"/>
        <w:jc w:val="both"/>
        <w:rPr>
          <w:rFonts w:ascii="Arial" w:hAnsi="Arial" w:cs="Arial"/>
          <w:b/>
          <w:sz w:val="24"/>
          <w:szCs w:val="24"/>
          <w:shd w:val="clear" w:color="auto" w:fill="FFFFFF"/>
        </w:rPr>
      </w:pPr>
      <w:r w:rsidRPr="00D9434D">
        <w:rPr>
          <w:rFonts w:ascii="Arial" w:hAnsi="Arial" w:cs="Arial"/>
          <w:b/>
          <w:sz w:val="24"/>
          <w:szCs w:val="24"/>
          <w:shd w:val="clear" w:color="auto" w:fill="FFFFFF"/>
        </w:rPr>
        <w:t>Definición</w:t>
      </w:r>
    </w:p>
    <w:p w:rsidR="00D9434D" w:rsidRDefault="00D9434D" w:rsidP="00D9434D">
      <w:pPr>
        <w:spacing w:line="360" w:lineRule="auto"/>
        <w:jc w:val="both"/>
        <w:rPr>
          <w:rFonts w:ascii="Arial" w:hAnsi="Arial" w:cs="Arial"/>
          <w:sz w:val="24"/>
          <w:szCs w:val="24"/>
          <w:shd w:val="clear" w:color="auto" w:fill="FFFFFF"/>
        </w:rPr>
      </w:pPr>
      <w:r w:rsidRPr="00D9434D">
        <w:rPr>
          <w:rFonts w:ascii="Arial" w:hAnsi="Arial" w:cs="Arial"/>
          <w:sz w:val="24"/>
          <w:szCs w:val="24"/>
          <w:shd w:val="clear" w:color="auto" w:fill="FFFFFF"/>
        </w:rPr>
        <w:t>Acción de «copiar en lo sustancial obras ajenas, dándolas como propias».​ Desde el punto de vista legal es una infracción al </w:t>
      </w:r>
      <w:hyperlink r:id="rId10" w:tooltip="Derecho de autor" w:history="1">
        <w:r w:rsidRPr="00D9434D">
          <w:rPr>
            <w:rStyle w:val="Hipervnculo"/>
            <w:rFonts w:ascii="Arial" w:hAnsi="Arial" w:cs="Arial"/>
            <w:color w:val="auto"/>
            <w:sz w:val="24"/>
            <w:szCs w:val="24"/>
            <w:u w:val="none"/>
            <w:shd w:val="clear" w:color="auto" w:fill="FFFFFF"/>
          </w:rPr>
          <w:t>derecho de autor</w:t>
        </w:r>
      </w:hyperlink>
      <w:r w:rsidRPr="00D9434D">
        <w:rPr>
          <w:rFonts w:ascii="Arial" w:hAnsi="Arial" w:cs="Arial"/>
          <w:sz w:val="24"/>
          <w:szCs w:val="24"/>
          <w:shd w:val="clear" w:color="auto" w:fill="FFFFFF"/>
        </w:rPr>
        <w:t> acerca de una obra artística o intelectual de cualquier tipo, en la que se incurre cuando se presenta una obra ajena como propia u original</w:t>
      </w:r>
      <w:bookmarkStart w:id="0" w:name="2"/>
      <w:bookmarkEnd w:id="0"/>
      <w:r>
        <w:rPr>
          <w:rFonts w:ascii="Arial" w:hAnsi="Arial" w:cs="Arial"/>
          <w:sz w:val="24"/>
          <w:szCs w:val="24"/>
          <w:shd w:val="clear" w:color="auto" w:fill="FFFFFF"/>
        </w:rPr>
        <w:t>.</w:t>
      </w:r>
    </w:p>
    <w:p w:rsidR="0055653A" w:rsidRPr="0055653A" w:rsidRDefault="0055653A" w:rsidP="0055653A">
      <w:pPr>
        <w:spacing w:line="360" w:lineRule="auto"/>
        <w:jc w:val="both"/>
        <w:rPr>
          <w:rFonts w:ascii="Arial" w:hAnsi="Arial" w:cs="Arial"/>
          <w:color w:val="000000" w:themeColor="text1"/>
          <w:sz w:val="24"/>
          <w:szCs w:val="24"/>
          <w:shd w:val="clear" w:color="auto" w:fill="FFFFFF"/>
        </w:rPr>
      </w:pPr>
      <w:r w:rsidRPr="0055653A">
        <w:rPr>
          <w:rFonts w:ascii="Arial" w:hAnsi="Arial" w:cs="Arial"/>
          <w:color w:val="000000" w:themeColor="text1"/>
          <w:sz w:val="24"/>
          <w:szCs w:val="24"/>
          <w:shd w:val="clear" w:color="auto" w:fill="FFFFFF"/>
        </w:rPr>
        <w:t>El “copy paste” se ha convertido en una “moda” en la que han caído estudiantes, trabajadores, empresarios, profesionales y hasta políticos, aún sabiendo que pueden ir a la cárcel o pagar caro por ello</w:t>
      </w:r>
      <w:r w:rsidR="00440282">
        <w:rPr>
          <w:rFonts w:ascii="Arial" w:hAnsi="Arial" w:cs="Arial"/>
          <w:color w:val="000000" w:themeColor="text1"/>
          <w:sz w:val="24"/>
          <w:szCs w:val="24"/>
          <w:shd w:val="clear" w:color="auto" w:fill="FFFFFF"/>
        </w:rPr>
        <w:t>,</w:t>
      </w:r>
      <w:bookmarkStart w:id="1" w:name="_GoBack"/>
      <w:bookmarkEnd w:id="1"/>
      <w:r w:rsidRPr="0055653A">
        <w:rPr>
          <w:rFonts w:ascii="Arial" w:hAnsi="Arial" w:cs="Arial"/>
          <w:color w:val="000000" w:themeColor="text1"/>
          <w:sz w:val="24"/>
          <w:szCs w:val="24"/>
          <w:shd w:val="clear" w:color="auto" w:fill="FFFFFF"/>
        </w:rPr>
        <w:t xml:space="preserve"> tanto monetaria como moralmente.</w:t>
      </w:r>
    </w:p>
    <w:p w:rsidR="00D9434D" w:rsidRPr="00D9434D" w:rsidRDefault="00D9434D" w:rsidP="00D9434D">
      <w:pPr>
        <w:spacing w:line="360" w:lineRule="auto"/>
        <w:jc w:val="both"/>
        <w:rPr>
          <w:rFonts w:ascii="Arial" w:hAnsi="Arial" w:cs="Arial"/>
          <w:b/>
          <w:sz w:val="24"/>
          <w:szCs w:val="24"/>
          <w:shd w:val="clear" w:color="auto" w:fill="FFFFFF"/>
        </w:rPr>
      </w:pPr>
      <w:r w:rsidRPr="00D9434D">
        <w:rPr>
          <w:rFonts w:ascii="Arial" w:hAnsi="Arial" w:cs="Arial"/>
          <w:b/>
          <w:sz w:val="24"/>
          <w:szCs w:val="24"/>
          <w:shd w:val="clear" w:color="auto" w:fill="FFFFFF"/>
        </w:rPr>
        <w:t>¿Qué elementos caracterizan al plagio?</w:t>
      </w:r>
    </w:p>
    <w:p w:rsidR="00D9434D" w:rsidRPr="00D9434D" w:rsidRDefault="00D9434D" w:rsidP="00D9434D">
      <w:pPr>
        <w:numPr>
          <w:ilvl w:val="0"/>
          <w:numId w:val="3"/>
        </w:numPr>
        <w:spacing w:before="100" w:beforeAutospacing="1"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 xml:space="preserve">La copia total o parcial no autorizada de una obra </w:t>
      </w:r>
      <w:r w:rsidR="0055653A">
        <w:rPr>
          <w:rFonts w:ascii="Arial" w:eastAsia="Times New Roman" w:hAnsi="Arial" w:cs="Arial"/>
          <w:sz w:val="24"/>
          <w:szCs w:val="24"/>
          <w:lang w:eastAsia="es-SV"/>
        </w:rPr>
        <w:t xml:space="preserve">o diseño </w:t>
      </w:r>
      <w:r w:rsidRPr="00D9434D">
        <w:rPr>
          <w:rFonts w:ascii="Arial" w:eastAsia="Times New Roman" w:hAnsi="Arial" w:cs="Arial"/>
          <w:sz w:val="24"/>
          <w:szCs w:val="24"/>
          <w:lang w:eastAsia="es-SV"/>
        </w:rPr>
        <w:t>ajena.</w:t>
      </w:r>
    </w:p>
    <w:p w:rsidR="00FA2272" w:rsidRDefault="00D9434D" w:rsidP="00FA2272">
      <w:pPr>
        <w:numPr>
          <w:ilvl w:val="0"/>
          <w:numId w:val="3"/>
        </w:numPr>
        <w:spacing w:before="100" w:beforeAutospacing="1"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lastRenderedPageBreak/>
        <w:t xml:space="preserve">La presentación de una obra </w:t>
      </w:r>
      <w:r w:rsidR="0055653A">
        <w:rPr>
          <w:rFonts w:ascii="Arial" w:eastAsia="Times New Roman" w:hAnsi="Arial" w:cs="Arial"/>
          <w:sz w:val="24"/>
          <w:szCs w:val="24"/>
          <w:lang w:eastAsia="es-SV"/>
        </w:rPr>
        <w:t xml:space="preserve">o diseño </w:t>
      </w:r>
      <w:r w:rsidRPr="00D9434D">
        <w:rPr>
          <w:rFonts w:ascii="Arial" w:eastAsia="Times New Roman" w:hAnsi="Arial" w:cs="Arial"/>
          <w:sz w:val="24"/>
          <w:szCs w:val="24"/>
          <w:lang w:eastAsia="es-SV"/>
        </w:rPr>
        <w:t>ajena como propia, suplantando al autor verdadero</w:t>
      </w:r>
      <w:r>
        <w:rPr>
          <w:rFonts w:ascii="Arial" w:eastAsia="Times New Roman" w:hAnsi="Arial" w:cs="Arial"/>
          <w:sz w:val="24"/>
          <w:szCs w:val="24"/>
          <w:lang w:eastAsia="es-SV"/>
        </w:rPr>
        <w:t>.</w:t>
      </w:r>
    </w:p>
    <w:p w:rsidR="0055653A" w:rsidRDefault="0055653A" w:rsidP="00FA2272">
      <w:pPr>
        <w:numPr>
          <w:ilvl w:val="0"/>
          <w:numId w:val="3"/>
        </w:numPr>
        <w:spacing w:before="100" w:beforeAutospacing="1" w:after="100" w:afterAutospacing="1" w:line="360" w:lineRule="auto"/>
        <w:jc w:val="both"/>
        <w:rPr>
          <w:rFonts w:ascii="Arial" w:eastAsia="Times New Roman" w:hAnsi="Arial" w:cs="Arial"/>
          <w:sz w:val="24"/>
          <w:szCs w:val="24"/>
          <w:lang w:eastAsia="es-SV"/>
        </w:rPr>
      </w:pPr>
      <w:r>
        <w:rPr>
          <w:rFonts w:ascii="Arial" w:eastAsia="Times New Roman" w:hAnsi="Arial" w:cs="Arial"/>
          <w:sz w:val="24"/>
          <w:szCs w:val="24"/>
          <w:lang w:eastAsia="es-SV"/>
        </w:rPr>
        <w:t>Copiar el estilo de Diseño.</w:t>
      </w:r>
    </w:p>
    <w:p w:rsidR="0055653A" w:rsidRPr="0055653A" w:rsidRDefault="0055653A" w:rsidP="0055653A">
      <w:pPr>
        <w:spacing w:before="100" w:beforeAutospacing="1" w:after="100" w:afterAutospacing="1" w:line="360" w:lineRule="auto"/>
        <w:jc w:val="both"/>
        <w:rPr>
          <w:rFonts w:ascii="Arial" w:hAnsi="Arial" w:cs="Arial"/>
          <w:b/>
          <w:sz w:val="24"/>
          <w:szCs w:val="24"/>
          <w:shd w:val="clear" w:color="auto" w:fill="FFFFFF"/>
        </w:rPr>
      </w:pPr>
      <w:r w:rsidRPr="0055653A">
        <w:rPr>
          <w:rFonts w:ascii="Arial" w:hAnsi="Arial" w:cs="Arial"/>
          <w:b/>
          <w:sz w:val="24"/>
          <w:szCs w:val="24"/>
          <w:shd w:val="clear" w:color="auto" w:fill="FFFFFF"/>
        </w:rPr>
        <w:t>Tipos de plagio</w:t>
      </w:r>
    </w:p>
    <w:p w:rsidR="0055653A" w:rsidRPr="0055653A" w:rsidRDefault="0055653A" w:rsidP="0055653A">
      <w:pPr>
        <w:spacing w:before="100" w:beforeAutospacing="1" w:after="100" w:afterAutospacing="1" w:line="360" w:lineRule="auto"/>
        <w:jc w:val="both"/>
        <w:rPr>
          <w:rFonts w:ascii="Arial" w:hAnsi="Arial" w:cs="Arial"/>
          <w:bCs/>
          <w:color w:val="000000" w:themeColor="text1"/>
          <w:sz w:val="24"/>
          <w:szCs w:val="24"/>
          <w:shd w:val="clear" w:color="auto" w:fill="F1F1F1"/>
        </w:rPr>
      </w:pPr>
      <w:r w:rsidRPr="004133E9">
        <w:rPr>
          <w:rStyle w:val="Textoennegrita"/>
          <w:rFonts w:ascii="Arial" w:hAnsi="Arial" w:cs="Arial"/>
          <w:b w:val="0"/>
          <w:color w:val="000000" w:themeColor="text1"/>
          <w:sz w:val="24"/>
          <w:szCs w:val="24"/>
          <w:shd w:val="clear" w:color="auto" w:fill="FFFFFF" w:themeFill="background1"/>
        </w:rPr>
        <w:t>Plagio completo, parcial, minimalista, autoplagio</w:t>
      </w:r>
      <w:r w:rsidRPr="0055653A">
        <w:rPr>
          <w:rStyle w:val="Textoennegrita"/>
          <w:rFonts w:ascii="Arial" w:hAnsi="Arial" w:cs="Arial"/>
          <w:b w:val="0"/>
          <w:color w:val="000000" w:themeColor="text1"/>
          <w:sz w:val="24"/>
          <w:szCs w:val="24"/>
          <w:shd w:val="clear" w:color="auto" w:fill="F1F1F1"/>
        </w:rPr>
        <w:t>.</w:t>
      </w:r>
    </w:p>
    <w:p w:rsidR="00FA2272" w:rsidRDefault="00FA2272" w:rsidP="00FA2272">
      <w:pPr>
        <w:spacing w:before="100" w:beforeAutospacing="1" w:after="100" w:afterAutospacing="1" w:line="360" w:lineRule="auto"/>
        <w:jc w:val="both"/>
        <w:rPr>
          <w:rFonts w:ascii="Arial" w:eastAsia="Times New Roman" w:hAnsi="Arial" w:cs="Arial"/>
          <w:b/>
          <w:sz w:val="24"/>
          <w:szCs w:val="24"/>
          <w:lang w:eastAsia="es-SV"/>
        </w:rPr>
      </w:pPr>
      <w:r w:rsidRPr="00FA2272">
        <w:rPr>
          <w:rFonts w:ascii="Arial" w:eastAsia="Times New Roman" w:hAnsi="Arial" w:cs="Arial"/>
          <w:b/>
          <w:sz w:val="24"/>
          <w:szCs w:val="24"/>
          <w:lang w:eastAsia="es-SV"/>
        </w:rPr>
        <w:t>¿Qué no es un plagio?</w:t>
      </w:r>
    </w:p>
    <w:p w:rsidR="00FA2272" w:rsidRPr="00FA2272" w:rsidRDefault="00FA2272" w:rsidP="00FA2272">
      <w:pPr>
        <w:pStyle w:val="Ttulo2"/>
        <w:pBdr>
          <w:bottom w:val="dashed" w:sz="6" w:space="0" w:color="DDDDDD"/>
        </w:pBdr>
        <w:shd w:val="clear" w:color="auto" w:fill="FFFFFF"/>
        <w:rPr>
          <w:rFonts w:ascii="Arial" w:hAnsi="Arial" w:cs="Arial"/>
          <w:b w:val="0"/>
          <w:bCs w:val="0"/>
          <w:color w:val="000000"/>
        </w:rPr>
      </w:pPr>
      <w:r>
        <w:rPr>
          <w:rFonts w:ascii="Arial" w:hAnsi="Arial" w:cs="Arial"/>
          <w:b w:val="0"/>
          <w:bCs w:val="0"/>
          <w:color w:val="000000"/>
        </w:rPr>
        <w:t>Todo diseño reconoce antecedentes, todo lo nuevo se basa en experiencias anteriores, y en ese proceso, inevitable y legítimo.</w:t>
      </w:r>
    </w:p>
    <w:p w:rsidR="00D9434D" w:rsidRPr="00D9434D" w:rsidRDefault="00D9434D" w:rsidP="00D9434D">
      <w:pPr>
        <w:spacing w:before="100" w:beforeAutospacing="1" w:after="100" w:afterAutospacing="1" w:line="360" w:lineRule="auto"/>
        <w:jc w:val="both"/>
        <w:rPr>
          <w:rFonts w:ascii="Arial" w:eastAsia="Times New Roman" w:hAnsi="Arial" w:cs="Arial"/>
          <w:b/>
          <w:sz w:val="24"/>
          <w:szCs w:val="24"/>
          <w:lang w:eastAsia="es-SV"/>
        </w:rPr>
      </w:pPr>
      <w:r w:rsidRPr="00D9434D">
        <w:rPr>
          <w:rFonts w:ascii="Arial" w:eastAsia="Times New Roman" w:hAnsi="Arial" w:cs="Arial"/>
          <w:b/>
          <w:sz w:val="24"/>
          <w:szCs w:val="24"/>
          <w:lang w:eastAsia="es-SV"/>
        </w:rPr>
        <w:t>¿Cuándo se realiza un acto de plagio?</w:t>
      </w:r>
    </w:p>
    <w:p w:rsidR="00D9434D" w:rsidRDefault="00D9434D" w:rsidP="00D9434D">
      <w:pPr>
        <w:spacing w:before="100" w:beforeAutospacing="1" w:after="100" w:afterAutospacing="1" w:line="360" w:lineRule="auto"/>
        <w:jc w:val="both"/>
        <w:rPr>
          <w:rFonts w:ascii="Arial" w:hAnsi="Arial" w:cs="Arial"/>
          <w:sz w:val="24"/>
          <w:szCs w:val="24"/>
          <w:shd w:val="clear" w:color="auto" w:fill="FFFFFF"/>
        </w:rPr>
      </w:pPr>
      <w:r w:rsidRPr="00D9434D">
        <w:rPr>
          <w:rFonts w:ascii="Arial" w:hAnsi="Arial" w:cs="Arial"/>
          <w:sz w:val="24"/>
          <w:szCs w:val="24"/>
          <w:shd w:val="clear" w:color="auto" w:fill="FFFFFF"/>
        </w:rPr>
        <w:t>Cuando se divulga, publica y reproduce una obra a nombre de un autor distinto del verdadero. Se atentan los </w:t>
      </w:r>
      <w:hyperlink r:id="rId11" w:tooltip="Derechos de autor" w:history="1">
        <w:r w:rsidRPr="00D9434D">
          <w:rPr>
            <w:rStyle w:val="Hipervnculo"/>
            <w:rFonts w:ascii="Arial" w:hAnsi="Arial" w:cs="Arial"/>
            <w:color w:val="auto"/>
            <w:sz w:val="24"/>
            <w:szCs w:val="24"/>
            <w:u w:val="none"/>
            <w:shd w:val="clear" w:color="auto" w:fill="FFFFFF"/>
          </w:rPr>
          <w:t>derechos morales y patrimoniales del autor</w:t>
        </w:r>
      </w:hyperlink>
      <w:r w:rsidRPr="00D9434D">
        <w:rPr>
          <w:rFonts w:ascii="Arial" w:hAnsi="Arial" w:cs="Arial"/>
          <w:sz w:val="24"/>
          <w:szCs w:val="24"/>
          <w:shd w:val="clear" w:color="auto" w:fill="FFFFFF"/>
        </w:rPr>
        <w:t>, pues se usurpa su autoría y se defraudan sus intereses económicos.</w:t>
      </w:r>
    </w:p>
    <w:p w:rsidR="00F16470" w:rsidRPr="00D9434D" w:rsidRDefault="00F16470" w:rsidP="00F16470">
      <w:pPr>
        <w:shd w:val="clear" w:color="auto" w:fill="FFFFFF"/>
        <w:spacing w:before="120" w:after="120" w:line="360" w:lineRule="auto"/>
        <w:jc w:val="both"/>
        <w:rPr>
          <w:rFonts w:ascii="Arial" w:eastAsia="Times New Roman" w:hAnsi="Arial" w:cs="Arial"/>
          <w:b/>
          <w:sz w:val="24"/>
          <w:szCs w:val="24"/>
          <w:lang w:eastAsia="es-SV"/>
        </w:rPr>
      </w:pPr>
      <w:r w:rsidRPr="00D9434D">
        <w:rPr>
          <w:rFonts w:ascii="Arial" w:eastAsia="Times New Roman" w:hAnsi="Arial" w:cs="Arial"/>
          <w:b/>
          <w:sz w:val="24"/>
          <w:szCs w:val="24"/>
          <w:lang w:eastAsia="es-SV"/>
        </w:rPr>
        <w:t>En un sentido más amplio, generalmente se denomina plagio a:</w:t>
      </w:r>
    </w:p>
    <w:p w:rsidR="00F16470" w:rsidRPr="00D9434D" w:rsidRDefault="00F16470"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Libros que contengan ideas, tramas o historias muy similares.</w:t>
      </w:r>
    </w:p>
    <w:p w:rsidR="00F16470" w:rsidRPr="00D9434D" w:rsidRDefault="00F16470"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Traducciones que reproduzcan en lo esencial las soluciones aportadas previamente.</w:t>
      </w:r>
    </w:p>
    <w:p w:rsidR="00F16470" w:rsidRPr="00D9434D" w:rsidRDefault="00F16470"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Películas con semejanzas extremas en expresión de ideas.</w:t>
      </w:r>
    </w:p>
    <w:p w:rsidR="00F16470" w:rsidRPr="00D9434D" w:rsidRDefault="00D61CDC"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hyperlink r:id="rId12" w:tooltip="Invento" w:history="1">
        <w:r w:rsidR="00F16470" w:rsidRPr="00D9434D">
          <w:rPr>
            <w:rFonts w:ascii="Arial" w:eastAsia="Times New Roman" w:hAnsi="Arial" w:cs="Arial"/>
            <w:sz w:val="24"/>
            <w:szCs w:val="24"/>
            <w:lang w:eastAsia="es-SV"/>
          </w:rPr>
          <w:t>Inventos</w:t>
        </w:r>
      </w:hyperlink>
      <w:r w:rsidR="00F16470" w:rsidRPr="00D9434D">
        <w:rPr>
          <w:rFonts w:ascii="Arial" w:eastAsia="Times New Roman" w:hAnsi="Arial" w:cs="Arial"/>
          <w:sz w:val="24"/>
          <w:szCs w:val="24"/>
          <w:lang w:eastAsia="es-SV"/>
        </w:rPr>
        <w:t> muy similares a uno </w:t>
      </w:r>
      <w:hyperlink r:id="rId13" w:tooltip="Patente de invención" w:history="1">
        <w:r w:rsidR="00F16470" w:rsidRPr="00D9434D">
          <w:rPr>
            <w:rFonts w:ascii="Arial" w:eastAsia="Times New Roman" w:hAnsi="Arial" w:cs="Arial"/>
            <w:sz w:val="24"/>
            <w:szCs w:val="24"/>
            <w:lang w:eastAsia="es-SV"/>
          </w:rPr>
          <w:t>patentado</w:t>
        </w:r>
      </w:hyperlink>
      <w:r w:rsidR="00F16470" w:rsidRPr="00D9434D">
        <w:rPr>
          <w:rFonts w:ascii="Arial" w:eastAsia="Times New Roman" w:hAnsi="Arial" w:cs="Arial"/>
          <w:sz w:val="24"/>
          <w:szCs w:val="24"/>
          <w:lang w:eastAsia="es-SV"/>
        </w:rPr>
        <w:t>.</w:t>
      </w:r>
    </w:p>
    <w:p w:rsidR="00F16470" w:rsidRPr="00D9434D" w:rsidRDefault="00F16470"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Obras de arte similares o con alguna pieza de la original.</w:t>
      </w:r>
    </w:p>
    <w:p w:rsidR="00F16470" w:rsidRPr="00D9434D" w:rsidRDefault="00F16470" w:rsidP="00F16470">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Diseños.</w:t>
      </w:r>
    </w:p>
    <w:p w:rsidR="00F16470" w:rsidRPr="00D9434D" w:rsidRDefault="00F16470" w:rsidP="00F16470">
      <w:pPr>
        <w:numPr>
          <w:ilvl w:val="0"/>
          <w:numId w:val="1"/>
        </w:numPr>
        <w:shd w:val="clear" w:color="auto" w:fill="FFFFFF"/>
        <w:spacing w:after="0" w:line="360" w:lineRule="auto"/>
        <w:ind w:left="384"/>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Marcas, incluidos, entre otros distintivos de algún producto:</w:t>
      </w:r>
    </w:p>
    <w:p w:rsidR="00F16470" w:rsidRPr="00D9434D" w:rsidRDefault="00F16470" w:rsidP="00F16470">
      <w:pPr>
        <w:numPr>
          <w:ilvl w:val="0"/>
          <w:numId w:val="2"/>
        </w:numPr>
        <w:shd w:val="clear" w:color="auto" w:fill="FFFFFF"/>
        <w:spacing w:after="0" w:line="240" w:lineRule="auto"/>
        <w:ind w:left="768"/>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Logotipos</w:t>
      </w:r>
    </w:p>
    <w:p w:rsidR="00F16470" w:rsidRPr="00D9434D" w:rsidRDefault="00F16470" w:rsidP="00F16470">
      <w:pPr>
        <w:numPr>
          <w:ilvl w:val="0"/>
          <w:numId w:val="2"/>
        </w:numPr>
        <w:shd w:val="clear" w:color="auto" w:fill="FFFFFF"/>
        <w:spacing w:after="0" w:line="240" w:lineRule="auto"/>
        <w:ind w:left="768"/>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Colores</w:t>
      </w:r>
    </w:p>
    <w:p w:rsidR="00F16470" w:rsidRPr="00D9434D" w:rsidRDefault="00F16470" w:rsidP="00F16470">
      <w:pPr>
        <w:numPr>
          <w:ilvl w:val="0"/>
          <w:numId w:val="2"/>
        </w:numPr>
        <w:shd w:val="clear" w:color="auto" w:fill="FFFFFF"/>
        <w:spacing w:before="100" w:beforeAutospacing="1" w:after="24" w:line="240" w:lineRule="auto"/>
        <w:ind w:left="768"/>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Formas</w:t>
      </w:r>
    </w:p>
    <w:p w:rsidR="0055653A" w:rsidRDefault="00F16470" w:rsidP="0055653A">
      <w:pPr>
        <w:numPr>
          <w:ilvl w:val="0"/>
          <w:numId w:val="2"/>
        </w:numPr>
        <w:shd w:val="clear" w:color="auto" w:fill="FFFFFF"/>
        <w:spacing w:before="100" w:beforeAutospacing="1" w:after="24" w:line="240" w:lineRule="auto"/>
        <w:ind w:left="768"/>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Frases</w:t>
      </w:r>
    </w:p>
    <w:p w:rsidR="004D5818" w:rsidRPr="0055653A" w:rsidRDefault="004D5818" w:rsidP="004D5818">
      <w:pPr>
        <w:shd w:val="clear" w:color="auto" w:fill="FFFFFF"/>
        <w:spacing w:before="100" w:beforeAutospacing="1" w:after="24" w:line="240" w:lineRule="auto"/>
        <w:jc w:val="both"/>
        <w:rPr>
          <w:rFonts w:ascii="Arial" w:eastAsia="Times New Roman" w:hAnsi="Arial" w:cs="Arial"/>
          <w:sz w:val="24"/>
          <w:szCs w:val="24"/>
          <w:lang w:eastAsia="es-SV"/>
        </w:rPr>
      </w:pPr>
    </w:p>
    <w:p w:rsidR="00D9434D" w:rsidRPr="00D9434D" w:rsidRDefault="00D9434D" w:rsidP="00D9434D">
      <w:pPr>
        <w:spacing w:before="100" w:beforeAutospacing="1" w:after="100" w:afterAutospacing="1" w:line="360" w:lineRule="auto"/>
        <w:jc w:val="both"/>
        <w:rPr>
          <w:rFonts w:ascii="Arial" w:hAnsi="Arial" w:cs="Arial"/>
          <w:b/>
          <w:sz w:val="24"/>
          <w:szCs w:val="24"/>
          <w:shd w:val="clear" w:color="auto" w:fill="FFFFFF"/>
        </w:rPr>
      </w:pPr>
      <w:r w:rsidRPr="00D9434D">
        <w:rPr>
          <w:rFonts w:ascii="Arial" w:hAnsi="Arial" w:cs="Arial"/>
          <w:b/>
          <w:sz w:val="24"/>
          <w:szCs w:val="24"/>
          <w:shd w:val="clear" w:color="auto" w:fill="FFFFFF"/>
        </w:rPr>
        <w:lastRenderedPageBreak/>
        <w:t>¿</w:t>
      </w:r>
      <w:r w:rsidR="004D5818" w:rsidRPr="00D9434D">
        <w:rPr>
          <w:rFonts w:ascii="Arial" w:hAnsi="Arial" w:cs="Arial"/>
          <w:b/>
          <w:sz w:val="24"/>
          <w:szCs w:val="24"/>
          <w:shd w:val="clear" w:color="auto" w:fill="FFFFFF"/>
        </w:rPr>
        <w:t>Por qué</w:t>
      </w:r>
      <w:r w:rsidRPr="00D9434D">
        <w:rPr>
          <w:rFonts w:ascii="Arial" w:hAnsi="Arial" w:cs="Arial"/>
          <w:b/>
          <w:sz w:val="24"/>
          <w:szCs w:val="24"/>
          <w:shd w:val="clear" w:color="auto" w:fill="FFFFFF"/>
        </w:rPr>
        <w:t xml:space="preserve"> se considera delito plagiar?</w:t>
      </w:r>
    </w:p>
    <w:p w:rsidR="00D9434D" w:rsidRPr="00D9434D" w:rsidRDefault="00D9434D" w:rsidP="00D9434D">
      <w:pPr>
        <w:spacing w:before="100" w:beforeAutospacing="1"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sz w:val="24"/>
          <w:szCs w:val="24"/>
          <w:lang w:eastAsia="es-SV"/>
        </w:rPr>
        <w:t>Porque la Ley de Propiedad Intelectual reconoce al autor:</w:t>
      </w:r>
    </w:p>
    <w:p w:rsidR="00D9434D" w:rsidRPr="00D9434D" w:rsidRDefault="00D9434D" w:rsidP="00D9434D">
      <w:pPr>
        <w:spacing w:before="48"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b/>
          <w:sz w:val="24"/>
          <w:szCs w:val="24"/>
          <w:lang w:eastAsia="es-SV"/>
        </w:rPr>
        <w:t>--</w:t>
      </w:r>
      <w:r w:rsidRPr="00D9434D">
        <w:rPr>
          <w:rFonts w:ascii="Arial" w:eastAsia="Times New Roman" w:hAnsi="Arial" w:cs="Arial"/>
          <w:sz w:val="24"/>
          <w:szCs w:val="24"/>
          <w:lang w:eastAsia="es-SV"/>
        </w:rPr>
        <w:t>El derecho irrenunciable e inalienable de exigir el reconocimiento de su condició</w:t>
      </w:r>
      <w:r>
        <w:rPr>
          <w:rFonts w:ascii="Arial" w:eastAsia="Times New Roman" w:hAnsi="Arial" w:cs="Arial"/>
          <w:sz w:val="24"/>
          <w:szCs w:val="24"/>
          <w:lang w:eastAsia="es-SV"/>
        </w:rPr>
        <w:t>n de autor de la obra.</w:t>
      </w:r>
    </w:p>
    <w:p w:rsidR="00D9434D" w:rsidRPr="00D9434D" w:rsidRDefault="00D9434D" w:rsidP="00D9434D">
      <w:pPr>
        <w:spacing w:before="48"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b/>
          <w:sz w:val="24"/>
          <w:szCs w:val="24"/>
          <w:lang w:eastAsia="es-SV"/>
        </w:rPr>
        <w:t>--</w:t>
      </w:r>
      <w:r w:rsidRPr="00D9434D">
        <w:rPr>
          <w:rFonts w:ascii="Arial" w:eastAsia="Times New Roman" w:hAnsi="Arial" w:cs="Arial"/>
          <w:sz w:val="24"/>
          <w:szCs w:val="24"/>
          <w:lang w:eastAsia="es-SV"/>
        </w:rPr>
        <w:t>El ejercicio exclusivo de los derechos de explotación, como la reproducción de la obra, que no puede realiza</w:t>
      </w:r>
      <w:r>
        <w:rPr>
          <w:rFonts w:ascii="Arial" w:eastAsia="Times New Roman" w:hAnsi="Arial" w:cs="Arial"/>
          <w:sz w:val="24"/>
          <w:szCs w:val="24"/>
          <w:lang w:eastAsia="es-SV"/>
        </w:rPr>
        <w:t>rse sin su autorización.</w:t>
      </w:r>
    </w:p>
    <w:p w:rsidR="00D9434D" w:rsidRDefault="00D9434D" w:rsidP="00D9434D">
      <w:pPr>
        <w:spacing w:before="48" w:after="100" w:afterAutospacing="1" w:line="360" w:lineRule="auto"/>
        <w:jc w:val="both"/>
        <w:rPr>
          <w:rFonts w:ascii="Arial" w:eastAsia="Times New Roman" w:hAnsi="Arial" w:cs="Arial"/>
          <w:sz w:val="24"/>
          <w:szCs w:val="24"/>
          <w:lang w:eastAsia="es-SV"/>
        </w:rPr>
      </w:pPr>
      <w:r w:rsidRPr="00D9434D">
        <w:rPr>
          <w:rFonts w:ascii="Arial" w:eastAsia="Times New Roman" w:hAnsi="Arial" w:cs="Arial"/>
          <w:b/>
          <w:sz w:val="24"/>
          <w:szCs w:val="24"/>
          <w:lang w:eastAsia="es-SV"/>
        </w:rPr>
        <w:t>--</w:t>
      </w:r>
      <w:r w:rsidRPr="00D9434D">
        <w:rPr>
          <w:rFonts w:ascii="Arial" w:eastAsia="Times New Roman" w:hAnsi="Arial" w:cs="Arial"/>
          <w:sz w:val="24"/>
          <w:szCs w:val="24"/>
          <w:lang w:eastAsia="es-SV"/>
        </w:rPr>
        <w:t>Las acciones judiciales para reclamar la indemnización por los daños materiales y morales ocasionados</w:t>
      </w:r>
      <w:r>
        <w:rPr>
          <w:rFonts w:ascii="Arial" w:eastAsia="Times New Roman" w:hAnsi="Arial" w:cs="Arial"/>
          <w:sz w:val="24"/>
          <w:szCs w:val="24"/>
          <w:lang w:eastAsia="es-SV"/>
        </w:rPr>
        <w:t xml:space="preserve"> por el acto infractor.</w:t>
      </w:r>
    </w:p>
    <w:p w:rsidR="00D9434D" w:rsidRDefault="00D9434D" w:rsidP="00D9434D">
      <w:pPr>
        <w:spacing w:before="100" w:beforeAutospacing="1" w:after="100" w:afterAutospacing="1" w:line="360" w:lineRule="auto"/>
        <w:jc w:val="both"/>
        <w:rPr>
          <w:rFonts w:ascii="Arial" w:eastAsia="Times New Roman" w:hAnsi="Arial" w:cs="Arial"/>
          <w:iCs/>
          <w:sz w:val="24"/>
          <w:szCs w:val="24"/>
          <w:lang w:eastAsia="es-SV"/>
        </w:rPr>
      </w:pPr>
      <w:r w:rsidRPr="00D9434D">
        <w:rPr>
          <w:rFonts w:ascii="Arial" w:eastAsia="Times New Roman" w:hAnsi="Arial" w:cs="Arial"/>
          <w:sz w:val="24"/>
          <w:szCs w:val="24"/>
          <w:lang w:eastAsia="es-SV"/>
        </w:rPr>
        <w:t xml:space="preserve">-- El Código Penal incluye el plagio como un delito contra la propiedad intelectual, cuando se </w:t>
      </w:r>
      <w:r w:rsidR="00F16470">
        <w:rPr>
          <w:rFonts w:ascii="Arial" w:eastAsia="Times New Roman" w:hAnsi="Arial" w:cs="Arial"/>
          <w:sz w:val="24"/>
          <w:szCs w:val="24"/>
          <w:lang w:eastAsia="es-SV"/>
        </w:rPr>
        <w:t>“</w:t>
      </w:r>
      <w:r w:rsidRPr="00D9434D">
        <w:rPr>
          <w:rFonts w:ascii="Arial" w:eastAsia="Times New Roman" w:hAnsi="Arial" w:cs="Arial"/>
          <w:sz w:val="24"/>
          <w:szCs w:val="24"/>
          <w:lang w:eastAsia="es-SV"/>
        </w:rPr>
        <w:t>realice</w:t>
      </w:r>
      <w:r w:rsidR="00F16470">
        <w:rPr>
          <w:rFonts w:ascii="Arial" w:eastAsia="Times New Roman" w:hAnsi="Arial" w:cs="Arial"/>
          <w:iCs/>
          <w:sz w:val="24"/>
          <w:szCs w:val="24"/>
          <w:lang w:eastAsia="es-SV"/>
        </w:rPr>
        <w:t xml:space="preserve"> </w:t>
      </w:r>
      <w:r w:rsidRPr="00D9434D">
        <w:rPr>
          <w:rFonts w:ascii="Arial" w:eastAsia="Times New Roman" w:hAnsi="Arial" w:cs="Arial"/>
          <w:iCs/>
          <w:sz w:val="24"/>
          <w:szCs w:val="24"/>
          <w:lang w:eastAsia="es-SV"/>
        </w:rPr>
        <w:t>sin la autorización de los titulares de los correspondientes derechos de propiedad intelectual o de sus cesionarios”.</w:t>
      </w:r>
    </w:p>
    <w:p w:rsidR="00F16470" w:rsidRPr="00F16470" w:rsidRDefault="00F16470" w:rsidP="00D9434D">
      <w:pPr>
        <w:spacing w:before="100" w:beforeAutospacing="1" w:after="100" w:afterAutospacing="1" w:line="360" w:lineRule="auto"/>
        <w:jc w:val="both"/>
        <w:rPr>
          <w:rFonts w:ascii="Arial" w:eastAsia="Times New Roman" w:hAnsi="Arial" w:cs="Arial"/>
          <w:b/>
          <w:iCs/>
          <w:sz w:val="24"/>
          <w:szCs w:val="24"/>
          <w:lang w:eastAsia="es-SV"/>
        </w:rPr>
      </w:pPr>
      <w:r w:rsidRPr="00F16470">
        <w:rPr>
          <w:rFonts w:ascii="Arial" w:eastAsia="Times New Roman" w:hAnsi="Arial" w:cs="Arial"/>
          <w:b/>
          <w:iCs/>
          <w:sz w:val="24"/>
          <w:szCs w:val="24"/>
          <w:lang w:eastAsia="es-SV"/>
        </w:rPr>
        <w:t>¿Cuándo no hay plagio?</w:t>
      </w:r>
    </w:p>
    <w:p w:rsidR="00F16470" w:rsidRPr="00F16470" w:rsidRDefault="00F16470" w:rsidP="00F16470">
      <w:pPr>
        <w:numPr>
          <w:ilvl w:val="0"/>
          <w:numId w:val="5"/>
        </w:numPr>
        <w:spacing w:before="100" w:beforeAutospacing="1" w:after="100" w:afterAutospacing="1" w:line="360" w:lineRule="auto"/>
        <w:jc w:val="both"/>
        <w:rPr>
          <w:rFonts w:ascii="Arial" w:eastAsia="Times New Roman" w:hAnsi="Arial" w:cs="Arial"/>
          <w:color w:val="000000"/>
          <w:sz w:val="24"/>
          <w:szCs w:val="24"/>
          <w:lang w:eastAsia="es-SV"/>
        </w:rPr>
      </w:pPr>
      <w:r w:rsidRPr="00F16470">
        <w:rPr>
          <w:rFonts w:ascii="Arial" w:eastAsia="Times New Roman" w:hAnsi="Arial" w:cs="Arial"/>
          <w:color w:val="000000"/>
          <w:sz w:val="24"/>
          <w:szCs w:val="24"/>
          <w:lang w:eastAsia="es-SV"/>
        </w:rPr>
        <w:t>Cuando divulgamos y reproducimos conocimiento público.</w:t>
      </w:r>
    </w:p>
    <w:p w:rsidR="00F16470" w:rsidRDefault="00F16470" w:rsidP="00F16470">
      <w:pPr>
        <w:numPr>
          <w:ilvl w:val="0"/>
          <w:numId w:val="5"/>
        </w:numPr>
        <w:spacing w:before="100" w:beforeAutospacing="1" w:after="100" w:afterAutospacing="1" w:line="360" w:lineRule="auto"/>
        <w:jc w:val="both"/>
        <w:rPr>
          <w:rFonts w:ascii="Arial" w:eastAsia="Times New Roman" w:hAnsi="Arial" w:cs="Arial"/>
          <w:color w:val="000000"/>
          <w:sz w:val="24"/>
          <w:szCs w:val="24"/>
          <w:lang w:eastAsia="es-SV"/>
        </w:rPr>
      </w:pPr>
      <w:r w:rsidRPr="00F16470">
        <w:rPr>
          <w:rFonts w:ascii="Arial" w:eastAsia="Times New Roman" w:hAnsi="Arial" w:cs="Arial"/>
          <w:color w:val="000000"/>
          <w:sz w:val="24"/>
          <w:szCs w:val="24"/>
          <w:lang w:eastAsia="es-SV"/>
        </w:rPr>
        <w:t>Cuando presentamos los resultados de una investigación original.</w:t>
      </w:r>
    </w:p>
    <w:p w:rsidR="00F16470" w:rsidRPr="00F16470" w:rsidRDefault="00F16470" w:rsidP="00F16470">
      <w:pPr>
        <w:pStyle w:val="Ttulo5"/>
        <w:shd w:val="clear" w:color="auto" w:fill="FFFFFF"/>
        <w:spacing w:before="120" w:after="120"/>
        <w:jc w:val="both"/>
        <w:rPr>
          <w:rStyle w:val="Textoennegrita"/>
          <w:rFonts w:ascii="Arial" w:hAnsi="Arial" w:cs="Arial"/>
          <w:bCs w:val="0"/>
          <w:color w:val="000000"/>
          <w:spacing w:val="15"/>
          <w:sz w:val="24"/>
          <w:szCs w:val="24"/>
        </w:rPr>
      </w:pPr>
      <w:r w:rsidRPr="00F16470">
        <w:rPr>
          <w:rStyle w:val="Textoennegrita"/>
          <w:rFonts w:ascii="Arial" w:hAnsi="Arial" w:cs="Arial"/>
          <w:bCs w:val="0"/>
          <w:color w:val="000000"/>
          <w:spacing w:val="15"/>
          <w:sz w:val="24"/>
          <w:szCs w:val="24"/>
        </w:rPr>
        <w:t>¿Cómo detectar el plagio o si no cometo plagio?</w:t>
      </w:r>
    </w:p>
    <w:p w:rsidR="00F16470" w:rsidRDefault="00F16470" w:rsidP="00F16470">
      <w:pPr>
        <w:pStyle w:val="Ttulo5"/>
        <w:shd w:val="clear" w:color="auto" w:fill="FFFFFF"/>
        <w:spacing w:before="120" w:after="120"/>
        <w:jc w:val="both"/>
        <w:rPr>
          <w:rFonts w:ascii="Arial" w:hAnsi="Arial" w:cs="Arial"/>
          <w:color w:val="000000"/>
          <w:spacing w:val="15"/>
          <w:sz w:val="24"/>
          <w:szCs w:val="24"/>
        </w:rPr>
      </w:pPr>
      <w:r>
        <w:rPr>
          <w:rStyle w:val="Textoennegrita"/>
          <w:rFonts w:ascii="Arial" w:hAnsi="Arial" w:cs="Arial"/>
          <w:b w:val="0"/>
          <w:bCs w:val="0"/>
          <w:color w:val="000000"/>
          <w:spacing w:val="15"/>
          <w:sz w:val="24"/>
          <w:szCs w:val="24"/>
        </w:rPr>
        <w:t>Programas gratuitos:</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4" w:tgtFrame="_blank" w:history="1">
        <w:r w:rsidR="00F16470" w:rsidRPr="00F16470">
          <w:rPr>
            <w:rStyle w:val="Hipervnculo"/>
            <w:rFonts w:ascii="Arial" w:hAnsi="Arial" w:cs="Arial"/>
            <w:b/>
            <w:color w:val="auto"/>
            <w:sz w:val="24"/>
            <w:szCs w:val="24"/>
            <w:u w:val="none"/>
          </w:rPr>
          <w:t>Copyscape</w:t>
        </w:r>
      </w:hyperlink>
      <w:r w:rsidR="00F16470" w:rsidRPr="00F16470">
        <w:rPr>
          <w:rFonts w:ascii="Arial" w:hAnsi="Arial" w:cs="Arial"/>
          <w:b/>
          <w:sz w:val="24"/>
          <w:szCs w:val="24"/>
        </w:rPr>
        <w:t>:</w:t>
      </w:r>
      <w:r w:rsidR="00F16470" w:rsidRPr="00F16470">
        <w:rPr>
          <w:rFonts w:ascii="Arial" w:hAnsi="Arial" w:cs="Arial"/>
          <w:sz w:val="24"/>
          <w:szCs w:val="24"/>
        </w:rPr>
        <w:t xml:space="preserve"> busca copias online de una página web a partir de la URL.</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5" w:tgtFrame="_blank" w:history="1">
        <w:r w:rsidR="00F16470" w:rsidRPr="00F16470">
          <w:rPr>
            <w:rStyle w:val="Hipervnculo"/>
            <w:rFonts w:ascii="Arial" w:hAnsi="Arial" w:cs="Arial"/>
            <w:b/>
            <w:color w:val="auto"/>
            <w:sz w:val="24"/>
            <w:szCs w:val="24"/>
            <w:u w:val="none"/>
          </w:rPr>
          <w:t>Plagium</w:t>
        </w:r>
      </w:hyperlink>
      <w:r w:rsidR="00F16470" w:rsidRPr="00F16470">
        <w:rPr>
          <w:rFonts w:ascii="Arial" w:hAnsi="Arial" w:cs="Arial"/>
          <w:b/>
          <w:sz w:val="24"/>
          <w:szCs w:val="24"/>
        </w:rPr>
        <w:t>:</w:t>
      </w:r>
      <w:r w:rsidR="00F16470" w:rsidRPr="00F16470">
        <w:rPr>
          <w:rFonts w:ascii="Arial" w:hAnsi="Arial" w:cs="Arial"/>
          <w:sz w:val="24"/>
          <w:szCs w:val="24"/>
        </w:rPr>
        <w:t xml:space="preserve"> busca documentos iguales o similares al texto introducido.</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6" w:tgtFrame="_blank" w:tooltip="Abre enlace externo en nueva ventana" w:history="1">
        <w:r w:rsidR="00F16470" w:rsidRPr="00F16470">
          <w:rPr>
            <w:rStyle w:val="Hipervnculo"/>
            <w:rFonts w:ascii="Arial" w:hAnsi="Arial" w:cs="Arial"/>
            <w:b/>
            <w:color w:val="auto"/>
            <w:sz w:val="24"/>
            <w:szCs w:val="24"/>
            <w:u w:val="none"/>
          </w:rPr>
          <w:t>PlagScan</w:t>
        </w:r>
      </w:hyperlink>
      <w:r w:rsidR="00F16470" w:rsidRPr="00F16470">
        <w:rPr>
          <w:rFonts w:ascii="Arial" w:hAnsi="Arial" w:cs="Arial"/>
          <w:b/>
          <w:sz w:val="24"/>
          <w:szCs w:val="24"/>
        </w:rPr>
        <w:t>:</w:t>
      </w:r>
      <w:r w:rsidR="00F16470" w:rsidRPr="00F16470">
        <w:rPr>
          <w:rFonts w:ascii="Arial" w:hAnsi="Arial" w:cs="Arial"/>
          <w:sz w:val="24"/>
          <w:szCs w:val="24"/>
        </w:rPr>
        <w:t xml:space="preserve"> se puede subir archivos o introducir texto directamente. Devuelve resultados ordenados por preferencia.</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7" w:tgtFrame="_blank" w:tooltip="Abre enlace externo en nueva ventana." w:history="1">
        <w:r w:rsidR="00F16470" w:rsidRPr="00F16470">
          <w:rPr>
            <w:rStyle w:val="Hipervnculo"/>
            <w:rFonts w:ascii="Arial" w:hAnsi="Arial" w:cs="Arial"/>
            <w:b/>
            <w:color w:val="auto"/>
            <w:sz w:val="24"/>
            <w:szCs w:val="24"/>
            <w:u w:val="none"/>
          </w:rPr>
          <w:t>The Plagiarism Checker</w:t>
        </w:r>
      </w:hyperlink>
      <w:r w:rsidR="00F16470" w:rsidRPr="00F16470">
        <w:rPr>
          <w:rFonts w:ascii="Arial" w:hAnsi="Arial" w:cs="Arial"/>
          <w:b/>
          <w:sz w:val="24"/>
          <w:szCs w:val="24"/>
        </w:rPr>
        <w:t>:</w:t>
      </w:r>
      <w:r w:rsidR="00F16470" w:rsidRPr="00F16470">
        <w:rPr>
          <w:rFonts w:ascii="Arial" w:hAnsi="Arial" w:cs="Arial"/>
          <w:sz w:val="24"/>
          <w:szCs w:val="24"/>
        </w:rPr>
        <w:t xml:space="preserve"> muestra las páginas web donde se encuentra el texto introducido.</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8" w:tgtFrame="_blank" w:tooltip="Abre enlace externo en nueva ventana" w:history="1">
        <w:r w:rsidR="00F16470" w:rsidRPr="00F16470">
          <w:rPr>
            <w:rStyle w:val="Hipervnculo"/>
            <w:rFonts w:ascii="Arial" w:hAnsi="Arial" w:cs="Arial"/>
            <w:b/>
            <w:color w:val="auto"/>
            <w:sz w:val="24"/>
            <w:szCs w:val="24"/>
            <w:u w:val="none"/>
          </w:rPr>
          <w:t>ArticleCheker</w:t>
        </w:r>
      </w:hyperlink>
      <w:r w:rsidR="00F16470" w:rsidRPr="00F16470">
        <w:rPr>
          <w:rFonts w:ascii="Arial" w:hAnsi="Arial" w:cs="Arial"/>
          <w:b/>
          <w:sz w:val="24"/>
          <w:szCs w:val="24"/>
        </w:rPr>
        <w:t>:</w:t>
      </w:r>
      <w:r w:rsidR="00F16470" w:rsidRPr="00F16470">
        <w:rPr>
          <w:rFonts w:ascii="Arial" w:hAnsi="Arial" w:cs="Arial"/>
          <w:sz w:val="24"/>
          <w:szCs w:val="24"/>
        </w:rPr>
        <w:t xml:space="preserve"> compara texto y páginas web en los buscadores de Google y de Yahoo.</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19" w:tgtFrame="_blank" w:tooltip="Abre enlace externo en nueva ventana" w:history="1">
        <w:r w:rsidR="00F16470" w:rsidRPr="00F16470">
          <w:rPr>
            <w:rStyle w:val="Hipervnculo"/>
            <w:rFonts w:ascii="Arial" w:hAnsi="Arial" w:cs="Arial"/>
            <w:b/>
            <w:color w:val="auto"/>
            <w:sz w:val="24"/>
            <w:szCs w:val="24"/>
            <w:u w:val="none"/>
          </w:rPr>
          <w:t>TinEye</w:t>
        </w:r>
      </w:hyperlink>
      <w:r w:rsidR="00F16470" w:rsidRPr="00F16470">
        <w:rPr>
          <w:rFonts w:ascii="Arial" w:hAnsi="Arial" w:cs="Arial"/>
          <w:b/>
          <w:sz w:val="24"/>
          <w:szCs w:val="24"/>
        </w:rPr>
        <w:t>:</w:t>
      </w:r>
      <w:r w:rsidR="00F16470" w:rsidRPr="00F16470">
        <w:rPr>
          <w:rFonts w:ascii="Arial" w:hAnsi="Arial" w:cs="Arial"/>
          <w:sz w:val="24"/>
          <w:szCs w:val="24"/>
        </w:rPr>
        <w:t xml:space="preserve"> motor de búsqueda de imágenes a la inversa.</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20" w:tgtFrame="_blank" w:tooltip="Abre enlace externo en nueva ventana" w:history="1">
        <w:r w:rsidR="00F16470" w:rsidRPr="00F16470">
          <w:rPr>
            <w:rStyle w:val="Hipervnculo"/>
            <w:rFonts w:ascii="Arial" w:hAnsi="Arial" w:cs="Arial"/>
            <w:color w:val="auto"/>
            <w:sz w:val="24"/>
            <w:szCs w:val="24"/>
            <w:u w:val="none"/>
          </w:rPr>
          <w:t>Viper</w:t>
        </w:r>
      </w:hyperlink>
      <w:r w:rsidR="00F16470" w:rsidRPr="00F16470">
        <w:rPr>
          <w:rFonts w:ascii="Arial" w:hAnsi="Arial" w:cs="Arial"/>
          <w:sz w:val="24"/>
          <w:szCs w:val="24"/>
        </w:rPr>
        <w:t>: es un software que permite comparar documentos con otros en la web y con documentos propios.</w:t>
      </w:r>
    </w:p>
    <w:p w:rsidR="00F16470" w:rsidRPr="00F16470" w:rsidRDefault="00D61CDC" w:rsidP="00F16470">
      <w:pPr>
        <w:numPr>
          <w:ilvl w:val="0"/>
          <w:numId w:val="6"/>
        </w:numPr>
        <w:spacing w:before="100" w:beforeAutospacing="1" w:after="100" w:afterAutospacing="1" w:line="360" w:lineRule="auto"/>
        <w:jc w:val="both"/>
        <w:rPr>
          <w:rFonts w:ascii="Arial" w:hAnsi="Arial" w:cs="Arial"/>
          <w:sz w:val="24"/>
          <w:szCs w:val="24"/>
        </w:rPr>
      </w:pPr>
      <w:hyperlink r:id="rId21" w:tgtFrame="_blank" w:tooltip="Abre enlace externo en ventana nueva" w:history="1">
        <w:r w:rsidR="00F16470" w:rsidRPr="00F16470">
          <w:rPr>
            <w:rStyle w:val="Hipervnculo"/>
            <w:rFonts w:ascii="Arial" w:hAnsi="Arial" w:cs="Arial"/>
            <w:b/>
            <w:color w:val="auto"/>
            <w:sz w:val="24"/>
            <w:szCs w:val="24"/>
            <w:u w:val="none"/>
          </w:rPr>
          <w:t>Antiplagiarist</w:t>
        </w:r>
      </w:hyperlink>
      <w:r w:rsidR="00F16470" w:rsidRPr="00F16470">
        <w:rPr>
          <w:rFonts w:ascii="Arial" w:hAnsi="Arial" w:cs="Arial"/>
          <w:b/>
          <w:sz w:val="24"/>
          <w:szCs w:val="24"/>
        </w:rPr>
        <w:t>:</w:t>
      </w:r>
      <w:r w:rsidR="00F16470" w:rsidRPr="00F16470">
        <w:rPr>
          <w:rFonts w:ascii="Arial" w:hAnsi="Arial" w:cs="Arial"/>
          <w:sz w:val="24"/>
          <w:szCs w:val="24"/>
        </w:rPr>
        <w:t xml:space="preserve"> es un software que permite comprobar en documentos los fragmentos de texto copiados.</w:t>
      </w:r>
    </w:p>
    <w:p w:rsidR="00F16470" w:rsidRDefault="00F16470" w:rsidP="00F16470">
      <w:pPr>
        <w:spacing w:before="100" w:beforeAutospacing="1" w:after="100" w:afterAutospacing="1" w:line="360" w:lineRule="auto"/>
        <w:jc w:val="both"/>
        <w:rPr>
          <w:rFonts w:ascii="Arial" w:hAnsi="Arial" w:cs="Arial"/>
          <w:b/>
          <w:sz w:val="24"/>
          <w:szCs w:val="24"/>
        </w:rPr>
      </w:pPr>
      <w:r w:rsidRPr="00F16470">
        <w:rPr>
          <w:rFonts w:ascii="Arial" w:hAnsi="Arial" w:cs="Arial"/>
          <w:b/>
          <w:sz w:val="24"/>
          <w:szCs w:val="24"/>
        </w:rPr>
        <w:t>Legislación aplicable</w:t>
      </w:r>
    </w:p>
    <w:p w:rsidR="000343C4" w:rsidRDefault="000343C4" w:rsidP="000343C4">
      <w:pPr>
        <w:spacing w:before="100" w:beforeAutospacing="1" w:after="100" w:afterAutospacing="1" w:line="360" w:lineRule="auto"/>
        <w:jc w:val="both"/>
        <w:rPr>
          <w:rFonts w:ascii="Arial" w:hAnsi="Arial" w:cs="Arial"/>
          <w:sz w:val="24"/>
          <w:szCs w:val="24"/>
          <w:shd w:val="clear" w:color="auto" w:fill="FFFFFF"/>
        </w:rPr>
      </w:pPr>
      <w:r w:rsidRPr="000343C4">
        <w:rPr>
          <w:rFonts w:ascii="Arial" w:hAnsi="Arial" w:cs="Arial"/>
          <w:b/>
          <w:sz w:val="24"/>
          <w:szCs w:val="24"/>
          <w:shd w:val="clear" w:color="auto" w:fill="FFFFFF"/>
        </w:rPr>
        <w:t>Código Penal</w:t>
      </w:r>
      <w:r>
        <w:rPr>
          <w:rFonts w:ascii="Arial" w:hAnsi="Arial" w:cs="Arial"/>
          <w:b/>
          <w:sz w:val="24"/>
          <w:szCs w:val="24"/>
          <w:shd w:val="clear" w:color="auto" w:fill="FFFFFF"/>
        </w:rPr>
        <w:t>:</w:t>
      </w:r>
      <w:r w:rsidRPr="000343C4">
        <w:rPr>
          <w:rFonts w:ascii="Arial" w:hAnsi="Arial" w:cs="Arial"/>
          <w:sz w:val="24"/>
          <w:szCs w:val="24"/>
          <w:shd w:val="clear" w:color="auto" w:fill="FFFFFF"/>
        </w:rPr>
        <w:t xml:space="preserve"> </w:t>
      </w:r>
    </w:p>
    <w:p w:rsidR="000343C4" w:rsidRDefault="000343C4" w:rsidP="000343C4">
      <w:pPr>
        <w:spacing w:before="100" w:beforeAutospacing="1" w:after="100" w:afterAutospacing="1" w:line="360" w:lineRule="auto"/>
        <w:jc w:val="both"/>
        <w:rPr>
          <w:rFonts w:ascii="Arial" w:hAnsi="Arial" w:cs="Arial"/>
          <w:sz w:val="24"/>
          <w:szCs w:val="24"/>
          <w:shd w:val="clear" w:color="auto" w:fill="FFFFFF"/>
        </w:rPr>
      </w:pPr>
      <w:r w:rsidRPr="000343C4">
        <w:rPr>
          <w:rFonts w:ascii="Arial" w:hAnsi="Arial" w:cs="Arial"/>
          <w:sz w:val="24"/>
          <w:szCs w:val="24"/>
          <w:shd w:val="clear" w:color="auto" w:fill="FFFFFF"/>
        </w:rPr>
        <w:t xml:space="preserve">Determina, en los delitos relativos a la propiedad intelectual, la “violación a los derechos de autor”, dentro de los cuales en los artículos </w:t>
      </w:r>
      <w:r w:rsidRPr="000343C4">
        <w:rPr>
          <w:rFonts w:ascii="Arial" w:hAnsi="Arial" w:cs="Arial"/>
          <w:b/>
          <w:sz w:val="24"/>
          <w:szCs w:val="24"/>
          <w:shd w:val="clear" w:color="auto" w:fill="FFFFFF"/>
        </w:rPr>
        <w:t>226 y 227</w:t>
      </w:r>
      <w:r w:rsidRPr="000343C4">
        <w:rPr>
          <w:rFonts w:ascii="Arial" w:hAnsi="Arial" w:cs="Arial"/>
          <w:sz w:val="24"/>
          <w:szCs w:val="24"/>
          <w:shd w:val="clear" w:color="auto" w:fill="FFFFFF"/>
        </w:rPr>
        <w:t xml:space="preserve"> contempla la reproducción, plagio o distribución en todo o en parte de una obra literaria o artística a través de cualquier medio, sin la autorización de los titulares del derecho de propiedad intelectual; dichos artículos finalizan con una sanción de prisión.</w:t>
      </w:r>
    </w:p>
    <w:p w:rsidR="000343C4" w:rsidRPr="004133E9" w:rsidRDefault="000343C4" w:rsidP="004133E9">
      <w:pPr>
        <w:spacing w:before="100" w:beforeAutospacing="1" w:after="100" w:afterAutospacing="1" w:line="360" w:lineRule="auto"/>
        <w:jc w:val="both"/>
        <w:rPr>
          <w:rFonts w:ascii="Arial" w:hAnsi="Arial" w:cs="Arial"/>
          <w:color w:val="333333"/>
          <w:sz w:val="24"/>
          <w:szCs w:val="24"/>
          <w:shd w:val="clear" w:color="auto" w:fill="FFFFFF"/>
        </w:rPr>
      </w:pPr>
      <w:r w:rsidRPr="000343C4">
        <w:rPr>
          <w:rStyle w:val="Textoennegrita"/>
          <w:rFonts w:ascii="Arial" w:hAnsi="Arial" w:cs="Arial"/>
          <w:color w:val="333333"/>
          <w:sz w:val="24"/>
          <w:szCs w:val="24"/>
          <w:shd w:val="clear" w:color="auto" w:fill="FFFFFF"/>
        </w:rPr>
        <w:t>Violación de derechos de autor y derechos conexos </w:t>
      </w:r>
      <w:r w:rsidRPr="000343C4">
        <w:rPr>
          <w:rFonts w:ascii="Arial" w:hAnsi="Arial" w:cs="Arial"/>
          <w:color w:val="333333"/>
          <w:sz w:val="24"/>
          <w:szCs w:val="24"/>
        </w:rPr>
        <w:br/>
      </w:r>
      <w:r w:rsidRPr="000343C4">
        <w:rPr>
          <w:rStyle w:val="Textoennegrita"/>
          <w:rFonts w:ascii="Arial" w:hAnsi="Arial" w:cs="Arial"/>
          <w:color w:val="333333"/>
          <w:sz w:val="24"/>
          <w:szCs w:val="24"/>
          <w:shd w:val="clear" w:color="auto" w:fill="FFFFFF"/>
        </w:rPr>
        <w:t>Art. 226.-</w:t>
      </w:r>
      <w:r w:rsidRPr="000343C4">
        <w:rPr>
          <w:rFonts w:ascii="Arial" w:hAnsi="Arial" w:cs="Arial"/>
          <w:color w:val="333333"/>
          <w:sz w:val="24"/>
          <w:szCs w:val="24"/>
          <w:shd w:val="clear" w:color="auto" w:fill="FFFFFF"/>
        </w:rPr>
        <w:t> El que a escala comercial reprodujere, plagiare, distribuyere al mayoreo o comunicare públicamente, en todo o en parte, una obra literaria o artística o su transformación o una interpretación o ejecución artística fijada en cualquier tipo de soporte o fuere comunicada a través de cualquier medio, sin la autorización de los titulares de los correspondientes derechos de propiedad intelectual o de sus cesionarios, será sancionado con prisión de dos a cuatro años.</w:t>
      </w:r>
      <w:r w:rsidRPr="000343C4">
        <w:rPr>
          <w:rFonts w:ascii="Arial" w:hAnsi="Arial" w:cs="Arial"/>
          <w:color w:val="333333"/>
          <w:sz w:val="24"/>
          <w:szCs w:val="24"/>
        </w:rPr>
        <w:br/>
      </w:r>
      <w:r w:rsidRPr="000343C4">
        <w:rPr>
          <w:rFonts w:ascii="Arial" w:hAnsi="Arial" w:cs="Arial"/>
          <w:color w:val="333333"/>
          <w:sz w:val="24"/>
          <w:szCs w:val="24"/>
          <w:shd w:val="clear" w:color="auto" w:fill="FFFFFF"/>
        </w:rPr>
        <w:t>En la misma sanción incurrirá, el que a escala comercial importare, exportare o almacenare ejemplares de dichas obras o produccione</w:t>
      </w:r>
      <w:r w:rsidR="004133E9">
        <w:rPr>
          <w:rFonts w:ascii="Arial" w:hAnsi="Arial" w:cs="Arial"/>
          <w:color w:val="333333"/>
          <w:sz w:val="24"/>
          <w:szCs w:val="24"/>
          <w:shd w:val="clear" w:color="auto" w:fill="FFFFFF"/>
        </w:rPr>
        <w:t xml:space="preserve">s o ejecuciones sin la referida </w:t>
      </w:r>
      <w:r w:rsidRPr="000343C4">
        <w:rPr>
          <w:rFonts w:ascii="Arial" w:hAnsi="Arial" w:cs="Arial"/>
          <w:color w:val="333333"/>
          <w:sz w:val="24"/>
          <w:szCs w:val="24"/>
          <w:shd w:val="clear" w:color="auto" w:fill="FFFFFF"/>
        </w:rPr>
        <w:t>autorización. </w:t>
      </w:r>
      <w:r w:rsidRPr="000343C4">
        <w:rPr>
          <w:rFonts w:ascii="Arial" w:hAnsi="Arial" w:cs="Arial"/>
          <w:color w:val="333333"/>
          <w:sz w:val="24"/>
          <w:szCs w:val="24"/>
        </w:rPr>
        <w:br/>
      </w:r>
      <w:r w:rsidRPr="000343C4">
        <w:rPr>
          <w:rStyle w:val="Textoennegrita"/>
          <w:rFonts w:ascii="Arial" w:hAnsi="Arial" w:cs="Arial"/>
          <w:color w:val="333333"/>
          <w:sz w:val="24"/>
          <w:szCs w:val="24"/>
          <w:shd w:val="clear" w:color="auto" w:fill="FFFFFF"/>
        </w:rPr>
        <w:t>Violación agravada de derechos de autor y derechos conexos</w:t>
      </w:r>
      <w:r w:rsidRPr="000343C4">
        <w:rPr>
          <w:rFonts w:ascii="Arial" w:hAnsi="Arial" w:cs="Arial"/>
          <w:color w:val="333333"/>
          <w:sz w:val="24"/>
          <w:szCs w:val="24"/>
        </w:rPr>
        <w:br/>
      </w:r>
      <w:r w:rsidRPr="000343C4">
        <w:rPr>
          <w:rStyle w:val="Textoennegrita"/>
          <w:rFonts w:ascii="Arial" w:hAnsi="Arial" w:cs="Arial"/>
          <w:color w:val="333333"/>
          <w:sz w:val="24"/>
          <w:szCs w:val="24"/>
          <w:shd w:val="clear" w:color="auto" w:fill="FFFFFF"/>
        </w:rPr>
        <w:t>Art. 227.-</w:t>
      </w:r>
      <w:r w:rsidRPr="000343C4">
        <w:rPr>
          <w:rFonts w:ascii="Arial" w:hAnsi="Arial" w:cs="Arial"/>
          <w:color w:val="333333"/>
          <w:sz w:val="24"/>
          <w:szCs w:val="24"/>
          <w:shd w:val="clear" w:color="auto" w:fill="FFFFFF"/>
        </w:rPr>
        <w:t> Será sancionado con prisión de cuatro a seis años, quien realizare cualquiera de las conductas descritas en el artículo anterior, concurriendo alguna de las circunstancias siguientes:</w:t>
      </w:r>
      <w:r w:rsidRPr="000343C4">
        <w:rPr>
          <w:rFonts w:ascii="Arial" w:hAnsi="Arial" w:cs="Arial"/>
          <w:color w:val="333333"/>
          <w:sz w:val="24"/>
          <w:szCs w:val="24"/>
        </w:rPr>
        <w:br/>
      </w:r>
      <w:r w:rsidRPr="000343C4">
        <w:rPr>
          <w:rFonts w:ascii="Arial" w:hAnsi="Arial" w:cs="Arial"/>
          <w:color w:val="333333"/>
          <w:sz w:val="24"/>
          <w:szCs w:val="24"/>
          <w:shd w:val="clear" w:color="auto" w:fill="FFFFFF"/>
        </w:rPr>
        <w:t>1) Usurpando la condición de autor sobre una obra o parte de ella o el nombre de un artista en una interpretación o ejecución;</w:t>
      </w:r>
      <w:r w:rsidRPr="000343C4">
        <w:rPr>
          <w:rFonts w:ascii="Arial" w:hAnsi="Arial" w:cs="Arial"/>
          <w:color w:val="333333"/>
          <w:sz w:val="24"/>
          <w:szCs w:val="24"/>
        </w:rPr>
        <w:br/>
      </w:r>
      <w:r w:rsidRPr="000343C4">
        <w:rPr>
          <w:rFonts w:ascii="Arial" w:hAnsi="Arial" w:cs="Arial"/>
          <w:color w:val="333333"/>
          <w:sz w:val="24"/>
          <w:szCs w:val="24"/>
          <w:shd w:val="clear" w:color="auto" w:fill="FFFFFF"/>
        </w:rPr>
        <w:t xml:space="preserve">2) Modificando sustancialmente la integridad de la obra sin autorización del autor; </w:t>
      </w:r>
      <w:r w:rsidRPr="000343C4">
        <w:rPr>
          <w:rFonts w:ascii="Arial" w:hAnsi="Arial" w:cs="Arial"/>
          <w:color w:val="333333"/>
          <w:sz w:val="24"/>
          <w:szCs w:val="24"/>
          <w:shd w:val="clear" w:color="auto" w:fill="FFFFFF"/>
        </w:rPr>
        <w:lastRenderedPageBreak/>
        <w:t>y,</w:t>
      </w:r>
      <w:r w:rsidRPr="000343C4">
        <w:rPr>
          <w:rFonts w:ascii="Arial" w:hAnsi="Arial" w:cs="Arial"/>
          <w:color w:val="333333"/>
          <w:sz w:val="24"/>
          <w:szCs w:val="24"/>
        </w:rPr>
        <w:br/>
      </w:r>
      <w:r w:rsidRPr="000343C4">
        <w:rPr>
          <w:rFonts w:ascii="Arial" w:hAnsi="Arial" w:cs="Arial"/>
          <w:color w:val="333333"/>
          <w:sz w:val="24"/>
          <w:szCs w:val="24"/>
          <w:shd w:val="clear" w:color="auto" w:fill="FFFFFF"/>
        </w:rPr>
        <w:t>3) Si la cantidad o el valor de la copia ilícita fuere de especial trascendencia económica.</w:t>
      </w:r>
    </w:p>
    <w:p w:rsidR="000343C4" w:rsidRDefault="000343C4" w:rsidP="00F16470">
      <w:pPr>
        <w:spacing w:before="100" w:beforeAutospacing="1" w:after="100" w:afterAutospacing="1" w:line="360" w:lineRule="auto"/>
        <w:jc w:val="both"/>
        <w:rPr>
          <w:rFonts w:ascii="Arial" w:hAnsi="Arial" w:cs="Arial"/>
          <w:b/>
          <w:sz w:val="24"/>
          <w:szCs w:val="24"/>
        </w:rPr>
      </w:pPr>
      <w:r>
        <w:rPr>
          <w:rFonts w:ascii="Arial" w:hAnsi="Arial" w:cs="Arial"/>
          <w:b/>
          <w:sz w:val="24"/>
          <w:szCs w:val="24"/>
        </w:rPr>
        <w:t>Ley Propiedad Intelectual:</w:t>
      </w:r>
    </w:p>
    <w:p w:rsidR="00F16470" w:rsidRPr="00F16470" w:rsidRDefault="00D61CDC" w:rsidP="00F16470">
      <w:pPr>
        <w:numPr>
          <w:ilvl w:val="0"/>
          <w:numId w:val="8"/>
        </w:numPr>
        <w:shd w:val="clear" w:color="auto" w:fill="FFFFFF"/>
        <w:spacing w:before="100" w:beforeAutospacing="1" w:after="24" w:line="360" w:lineRule="auto"/>
        <w:ind w:left="384"/>
        <w:jc w:val="both"/>
        <w:rPr>
          <w:rFonts w:ascii="Arial" w:hAnsi="Arial" w:cs="Arial"/>
          <w:b/>
          <w:sz w:val="24"/>
          <w:szCs w:val="24"/>
        </w:rPr>
      </w:pPr>
      <w:hyperlink r:id="rId22" w:tooltip="Derechos patrimoniales" w:history="1">
        <w:r w:rsidR="00F16470" w:rsidRPr="00F16470">
          <w:rPr>
            <w:rStyle w:val="Hipervnculo"/>
            <w:rFonts w:ascii="Arial" w:hAnsi="Arial" w:cs="Arial"/>
            <w:b/>
            <w:color w:val="auto"/>
            <w:sz w:val="24"/>
            <w:szCs w:val="24"/>
            <w:u w:val="none"/>
          </w:rPr>
          <w:t>Derechos patrimoniales</w:t>
        </w:r>
      </w:hyperlink>
      <w:r w:rsidR="00F16470" w:rsidRPr="00F16470">
        <w:rPr>
          <w:rFonts w:ascii="Arial" w:hAnsi="Arial" w:cs="Arial"/>
          <w:b/>
          <w:sz w:val="24"/>
          <w:szCs w:val="24"/>
        </w:rPr>
        <w:t>:</w:t>
      </w:r>
      <w:r w:rsidR="00F16470" w:rsidRPr="00F16470">
        <w:rPr>
          <w:rFonts w:ascii="Arial" w:hAnsi="Arial" w:cs="Arial"/>
          <w:sz w:val="24"/>
          <w:szCs w:val="24"/>
        </w:rPr>
        <w:t xml:space="preserve"> son aquellos que permiten de manera exclusiva la explotación de la obra hasta un plazo contado a partir de la muerte del último de los autores, posteriormente pasan a formar parte del </w:t>
      </w:r>
      <w:hyperlink r:id="rId23" w:tooltip="Dominio público" w:history="1">
        <w:r w:rsidR="00F16470" w:rsidRPr="00F16470">
          <w:rPr>
            <w:rStyle w:val="Hipervnculo"/>
            <w:rFonts w:ascii="Arial" w:hAnsi="Arial" w:cs="Arial"/>
            <w:color w:val="auto"/>
            <w:sz w:val="24"/>
            <w:szCs w:val="24"/>
            <w:u w:val="none"/>
          </w:rPr>
          <w:t>dominio público</w:t>
        </w:r>
      </w:hyperlink>
      <w:r w:rsidR="00F16470" w:rsidRPr="00F16470">
        <w:rPr>
          <w:rFonts w:ascii="Arial" w:hAnsi="Arial" w:cs="Arial"/>
          <w:sz w:val="24"/>
          <w:szCs w:val="24"/>
        </w:rPr>
        <w:t xml:space="preserve"> pudiendo cualquier persona explotar la obra. </w:t>
      </w:r>
      <w:r w:rsidR="00F16470" w:rsidRPr="00F16470">
        <w:rPr>
          <w:rFonts w:ascii="Arial" w:hAnsi="Arial" w:cs="Arial"/>
          <w:b/>
          <w:sz w:val="24"/>
          <w:szCs w:val="24"/>
        </w:rPr>
        <w:t>Art. 7 LPI.</w:t>
      </w:r>
    </w:p>
    <w:p w:rsidR="00F16470" w:rsidRPr="00F16470" w:rsidRDefault="00D61CDC" w:rsidP="00F16470">
      <w:pPr>
        <w:numPr>
          <w:ilvl w:val="0"/>
          <w:numId w:val="8"/>
        </w:numPr>
        <w:shd w:val="clear" w:color="auto" w:fill="FFFFFF"/>
        <w:spacing w:before="100" w:beforeAutospacing="1" w:after="24" w:line="360" w:lineRule="auto"/>
        <w:ind w:left="384"/>
        <w:jc w:val="both"/>
        <w:rPr>
          <w:rFonts w:ascii="Arial" w:hAnsi="Arial" w:cs="Arial"/>
          <w:b/>
          <w:sz w:val="24"/>
          <w:szCs w:val="24"/>
        </w:rPr>
      </w:pPr>
      <w:hyperlink r:id="rId24" w:tooltip="Derechos morales" w:history="1">
        <w:r w:rsidR="00F16470" w:rsidRPr="00F16470">
          <w:rPr>
            <w:rStyle w:val="Hipervnculo"/>
            <w:rFonts w:ascii="Arial" w:hAnsi="Arial" w:cs="Arial"/>
            <w:b/>
            <w:color w:val="auto"/>
            <w:sz w:val="24"/>
            <w:szCs w:val="24"/>
            <w:u w:val="none"/>
          </w:rPr>
          <w:t>Derechos morales</w:t>
        </w:r>
      </w:hyperlink>
      <w:r w:rsidR="00F16470" w:rsidRPr="00F16470">
        <w:rPr>
          <w:rFonts w:ascii="Arial" w:hAnsi="Arial" w:cs="Arial"/>
          <w:b/>
          <w:sz w:val="24"/>
          <w:szCs w:val="24"/>
        </w:rPr>
        <w:t>:</w:t>
      </w:r>
      <w:r w:rsidR="00F16470" w:rsidRPr="00F16470">
        <w:rPr>
          <w:rFonts w:ascii="Arial" w:hAnsi="Arial" w:cs="Arial"/>
          <w:sz w:val="24"/>
          <w:szCs w:val="24"/>
        </w:rPr>
        <w:t xml:space="preserve"> son aquellos ligados al autor de manera permanente y son irrenunciables e imprescriptibles. </w:t>
      </w:r>
      <w:r w:rsidR="00F16470" w:rsidRPr="00F16470">
        <w:rPr>
          <w:rFonts w:ascii="Arial" w:hAnsi="Arial" w:cs="Arial"/>
          <w:b/>
          <w:sz w:val="24"/>
          <w:szCs w:val="24"/>
        </w:rPr>
        <w:t>Art. 6 LPI.</w:t>
      </w:r>
    </w:p>
    <w:p w:rsidR="000343C4" w:rsidRDefault="00D61CDC" w:rsidP="000343C4">
      <w:pPr>
        <w:numPr>
          <w:ilvl w:val="0"/>
          <w:numId w:val="8"/>
        </w:numPr>
        <w:shd w:val="clear" w:color="auto" w:fill="FFFFFF"/>
        <w:spacing w:before="100" w:beforeAutospacing="1" w:after="24" w:line="360" w:lineRule="auto"/>
        <w:ind w:left="384"/>
        <w:jc w:val="both"/>
        <w:rPr>
          <w:rFonts w:ascii="Arial" w:hAnsi="Arial" w:cs="Arial"/>
          <w:b/>
          <w:sz w:val="24"/>
          <w:szCs w:val="24"/>
        </w:rPr>
      </w:pPr>
      <w:hyperlink r:id="rId25" w:tooltip="Derechos conexos" w:history="1">
        <w:r w:rsidR="00F16470" w:rsidRPr="00F16470">
          <w:rPr>
            <w:rStyle w:val="Hipervnculo"/>
            <w:rFonts w:ascii="Arial" w:hAnsi="Arial" w:cs="Arial"/>
            <w:b/>
            <w:color w:val="auto"/>
            <w:sz w:val="24"/>
            <w:szCs w:val="24"/>
            <w:u w:val="none"/>
          </w:rPr>
          <w:t>Derechos conexos</w:t>
        </w:r>
      </w:hyperlink>
      <w:r w:rsidR="00F16470" w:rsidRPr="00F16470">
        <w:rPr>
          <w:rFonts w:ascii="Arial" w:hAnsi="Arial" w:cs="Arial"/>
          <w:b/>
          <w:sz w:val="24"/>
          <w:szCs w:val="24"/>
        </w:rPr>
        <w:t>:</w:t>
      </w:r>
      <w:r w:rsidR="00F16470" w:rsidRPr="00F16470">
        <w:rPr>
          <w:rFonts w:ascii="Arial" w:hAnsi="Arial" w:cs="Arial"/>
          <w:sz w:val="24"/>
          <w:szCs w:val="24"/>
        </w:rPr>
        <w:t xml:space="preserve"> son aquellos que protegen a personas distintas al autor, como pueden ser los artistas, intérpretes, traductores, editores, productores, etc.  </w:t>
      </w:r>
      <w:r w:rsidR="00F16470" w:rsidRPr="00F16470">
        <w:rPr>
          <w:rFonts w:ascii="Arial" w:hAnsi="Arial" w:cs="Arial"/>
          <w:b/>
          <w:sz w:val="24"/>
          <w:szCs w:val="24"/>
        </w:rPr>
        <w:t>Art. 10 Literal C LPI.</w:t>
      </w:r>
    </w:p>
    <w:p w:rsidR="000343C4" w:rsidRPr="000343C4" w:rsidRDefault="000343C4" w:rsidP="000343C4">
      <w:pPr>
        <w:numPr>
          <w:ilvl w:val="0"/>
          <w:numId w:val="8"/>
        </w:numPr>
        <w:shd w:val="clear" w:color="auto" w:fill="FFFFFF"/>
        <w:spacing w:before="100" w:beforeAutospacing="1" w:after="24" w:line="360" w:lineRule="auto"/>
        <w:ind w:left="384"/>
        <w:jc w:val="both"/>
        <w:rPr>
          <w:rFonts w:ascii="Arial" w:hAnsi="Arial" w:cs="Arial"/>
          <w:b/>
          <w:sz w:val="24"/>
          <w:szCs w:val="24"/>
        </w:rPr>
      </w:pPr>
      <w:r w:rsidRPr="000343C4">
        <w:rPr>
          <w:rFonts w:ascii="Arial" w:hAnsi="Arial" w:cs="Arial"/>
          <w:b/>
          <w:sz w:val="24"/>
          <w:szCs w:val="24"/>
        </w:rPr>
        <w:t>Según él Art.  4 LPI</w:t>
      </w:r>
      <w:r w:rsidRPr="000343C4">
        <w:rPr>
          <w:rFonts w:ascii="Arial" w:hAnsi="Arial" w:cs="Arial"/>
          <w:sz w:val="24"/>
          <w:szCs w:val="24"/>
        </w:rPr>
        <w:t>,   el  autor  de  una obra literaria o  artística, ti ene  sobre  ella un  derecho de propi edad  exclusivo, que se llama derecho de autor.</w:t>
      </w:r>
    </w:p>
    <w:p w:rsidR="00E419BE" w:rsidRPr="000343C4" w:rsidRDefault="000343C4" w:rsidP="000343C4">
      <w:pPr>
        <w:spacing w:line="360" w:lineRule="auto"/>
        <w:jc w:val="both"/>
        <w:rPr>
          <w:rFonts w:ascii="Arial" w:hAnsi="Arial" w:cs="Arial"/>
          <w:sz w:val="24"/>
          <w:szCs w:val="24"/>
        </w:rPr>
      </w:pPr>
      <w:r w:rsidRPr="000343C4">
        <w:rPr>
          <w:rFonts w:ascii="Arial" w:hAnsi="Arial" w:cs="Arial"/>
          <w:sz w:val="24"/>
          <w:szCs w:val="24"/>
        </w:rPr>
        <w:t>Analicemos éste postulado in situ: si la Ley confiere al autor la plena disposición y el derecho exclusivo de la explotación de la obra, se supone que en términos generales el diseñador puede disponer de su creación libremente, hacer con ella lo que se le dé la gana, cederla o transferirla a quien desee y plasmarla en el soporte que considere más adecuado. </w:t>
      </w:r>
    </w:p>
    <w:p w:rsidR="00F16470" w:rsidRDefault="000343C4" w:rsidP="00F16470">
      <w:pPr>
        <w:spacing w:before="100" w:beforeAutospacing="1" w:after="100" w:afterAutospacing="1" w:line="360" w:lineRule="auto"/>
        <w:jc w:val="both"/>
        <w:rPr>
          <w:rFonts w:ascii="Arial" w:hAnsi="Arial" w:cs="Arial"/>
          <w:b/>
          <w:sz w:val="24"/>
          <w:szCs w:val="24"/>
        </w:rPr>
      </w:pPr>
      <w:r>
        <w:rPr>
          <w:rFonts w:ascii="Arial" w:hAnsi="Arial" w:cs="Arial"/>
          <w:b/>
          <w:sz w:val="24"/>
          <w:szCs w:val="24"/>
        </w:rPr>
        <w:t>Ley de Marcas:</w:t>
      </w:r>
    </w:p>
    <w:p w:rsidR="000343C4" w:rsidRPr="000343C4" w:rsidRDefault="000343C4"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r w:rsidRPr="006D2741">
        <w:rPr>
          <w:rFonts w:ascii="Arial" w:hAnsi="Arial" w:cs="Arial"/>
          <w:b/>
          <w:color w:val="000000"/>
          <w:bdr w:val="none" w:sz="0" w:space="0" w:color="auto" w:frame="1"/>
        </w:rPr>
        <w:t>Art. 4.-</w:t>
      </w:r>
      <w:r>
        <w:rPr>
          <w:rFonts w:ascii="Arial" w:hAnsi="Arial" w:cs="Arial"/>
          <w:color w:val="000000"/>
          <w:bdr w:val="none" w:sz="0" w:space="0" w:color="auto" w:frame="1"/>
        </w:rPr>
        <w:t> Las marcas podrán consistir, entre otros, en palabras o conjuntos de palabras, incluidos los nombres de personas, letras, números, monogramas, figuras, retratos, etiquetas, escudos, estampados, viñetas, orlas, líneas y franjas, o combinaciones y disposiciones de colores. Pueden asimismo consistir, entre otros, en la forma, presentación o acondicionamiento de los productos, o de sus envases o envolturas, o de los medios o locales de expendio de los productos o servicios correspondientes.</w:t>
      </w:r>
    </w:p>
    <w:p w:rsidR="00F16470" w:rsidRDefault="00F16470" w:rsidP="004133E9">
      <w:pPr>
        <w:pStyle w:val="NormalWeb"/>
        <w:shd w:val="clear" w:color="auto" w:fill="FFFFFF" w:themeFill="background1"/>
        <w:spacing w:before="0" w:beforeAutospacing="0" w:after="0" w:afterAutospacing="0" w:line="360" w:lineRule="auto"/>
        <w:jc w:val="both"/>
        <w:rPr>
          <w:rFonts w:ascii="Arial" w:hAnsi="Arial" w:cs="Arial"/>
          <w:color w:val="3B3B3B"/>
        </w:rPr>
      </w:pPr>
      <w:r w:rsidRPr="006D2741">
        <w:rPr>
          <w:rFonts w:ascii="Arial" w:hAnsi="Arial" w:cs="Arial"/>
          <w:b/>
          <w:color w:val="000000"/>
          <w:bdr w:val="none" w:sz="0" w:space="0" w:color="auto" w:frame="1"/>
        </w:rPr>
        <w:lastRenderedPageBreak/>
        <w:t>Art. 9.-</w:t>
      </w:r>
      <w:r>
        <w:rPr>
          <w:rFonts w:ascii="Arial" w:hAnsi="Arial" w:cs="Arial"/>
          <w:color w:val="000000"/>
          <w:bdr w:val="none" w:sz="0" w:space="0" w:color="auto" w:frame="1"/>
        </w:rPr>
        <w:t> No podrá ser registrado ni usado como marca o como elemento de ella, un signo cuando ello afecte a algún derecho de tercero, en los siguientes casos:</w:t>
      </w:r>
    </w:p>
    <w:p w:rsidR="00F16470" w:rsidRDefault="00F16470" w:rsidP="004133E9">
      <w:pPr>
        <w:pStyle w:val="NormalWeb"/>
        <w:shd w:val="clear" w:color="auto" w:fill="FFFFFF" w:themeFill="background1"/>
        <w:spacing w:before="0" w:beforeAutospacing="0" w:after="0" w:afterAutospacing="0" w:line="360" w:lineRule="auto"/>
        <w:jc w:val="both"/>
        <w:rPr>
          <w:rFonts w:ascii="Arial" w:hAnsi="Arial" w:cs="Arial"/>
          <w:color w:val="3B3B3B"/>
        </w:rPr>
      </w:pPr>
      <w:r>
        <w:rPr>
          <w:rFonts w:ascii="Arial" w:hAnsi="Arial" w:cs="Arial"/>
          <w:color w:val="000000"/>
          <w:bdr w:val="none" w:sz="0" w:space="0" w:color="auto" w:frame="1"/>
        </w:rPr>
        <w:t>a)</w:t>
      </w:r>
      <w:r>
        <w:rPr>
          <w:color w:val="000000"/>
          <w:sz w:val="14"/>
          <w:szCs w:val="14"/>
          <w:bdr w:val="none" w:sz="0" w:space="0" w:color="auto" w:frame="1"/>
        </w:rPr>
        <w:t> </w:t>
      </w:r>
      <w:r>
        <w:rPr>
          <w:rFonts w:ascii="Arial" w:hAnsi="Arial" w:cs="Arial"/>
          <w:color w:val="000000"/>
          <w:bdr w:val="none" w:sz="0" w:space="0" w:color="auto" w:frame="1"/>
        </w:rPr>
        <w:t>Si el signo fuera idéntico a una marca u otro signo distintivo ya registrado o en trámite de registro a favor de un tercero desde una fecha anterior, que distinguiera productos o servicios comprendidos en una misma clase;</w:t>
      </w:r>
    </w:p>
    <w:p w:rsidR="008F6433" w:rsidRDefault="00F16470"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r>
        <w:rPr>
          <w:rFonts w:ascii="Arial" w:hAnsi="Arial" w:cs="Arial"/>
          <w:color w:val="000000"/>
          <w:bdr w:val="none" w:sz="0" w:space="0" w:color="auto" w:frame="1"/>
        </w:rPr>
        <w:t>b)</w:t>
      </w:r>
      <w:r>
        <w:rPr>
          <w:color w:val="000000"/>
          <w:sz w:val="14"/>
          <w:szCs w:val="14"/>
          <w:bdr w:val="none" w:sz="0" w:space="0" w:color="auto" w:frame="1"/>
        </w:rPr>
        <w:t> </w:t>
      </w:r>
      <w:r>
        <w:rPr>
          <w:rFonts w:ascii="Arial" w:hAnsi="Arial" w:cs="Arial"/>
          <w:color w:val="000000"/>
          <w:bdr w:val="none" w:sz="0" w:space="0" w:color="auto" w:frame="1"/>
        </w:rPr>
        <w:t>Los signos que por su semejanza gráfica, fonética o ideológica pueden inducir a error u originar confusión con otras marcas y demás signos distintivos ya registrados o en trámite de registro a favor de un tercero, si se pretende emplearlos para distinguir productos o servicios comprendidos en una misma clase.</w:t>
      </w:r>
    </w:p>
    <w:p w:rsidR="00E419BE" w:rsidRDefault="008F6433"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r w:rsidRPr="008F6433">
        <w:rPr>
          <w:rFonts w:ascii="Arial" w:hAnsi="Arial" w:cs="Arial"/>
          <w:b/>
          <w:color w:val="000000"/>
          <w:bdr w:val="none" w:sz="0" w:space="0" w:color="auto" w:frame="1"/>
        </w:rPr>
        <w:t>Si el diseñador registra un proyecto previamente ante una institución de protección de los derechos de autor, le garantiza al cliente la originalidad del proyecto</w:t>
      </w:r>
      <w:r w:rsidRPr="008F6433">
        <w:rPr>
          <w:rFonts w:ascii="Arial" w:hAnsi="Arial" w:cs="Arial"/>
          <w:color w:val="000000"/>
          <w:bdr w:val="none" w:sz="0" w:space="0" w:color="auto" w:frame="1"/>
        </w:rPr>
        <w:t>, y además le da una connotación de seriedad y profesionalismo, ya que habiendo un registro previo difícilmente el cliente se atreverá a realizar un abuso, ya que, en el supuesto, se puede recurrir a las instancias correspondientes para exigir sus derechos.</w:t>
      </w:r>
    </w:p>
    <w:p w:rsidR="008F6433" w:rsidRDefault="008F6433"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r w:rsidRPr="008F6433">
        <w:rPr>
          <w:rFonts w:ascii="Arial" w:hAnsi="Arial" w:cs="Arial"/>
          <w:color w:val="000000"/>
          <w:bdr w:val="none" w:sz="0" w:space="0" w:color="auto" w:frame="1"/>
        </w:rPr>
        <w:t>Parecieran obvios los términos “propiedad</w:t>
      </w:r>
      <w:r>
        <w:rPr>
          <w:rFonts w:ascii="Arial" w:hAnsi="Arial" w:cs="Arial"/>
          <w:color w:val="000000"/>
          <w:bdr w:val="none" w:sz="0" w:space="0" w:color="auto" w:frame="1"/>
        </w:rPr>
        <w:t xml:space="preserve"> </w:t>
      </w:r>
      <w:r w:rsidRPr="008F6433">
        <w:rPr>
          <w:rFonts w:ascii="Arial" w:hAnsi="Arial" w:cs="Arial"/>
          <w:color w:val="000000"/>
          <w:bdr w:val="none" w:sz="0" w:space="0" w:color="auto" w:frame="1"/>
        </w:rPr>
        <w:t>intelectual”, en el área del diseño se podría decir que es la pertenencia que alguien tiene sobre sus proyectos, obras o creaciones. Es el autor de ilustraciones, carteles, fotografías, logotipos, etc.</w:t>
      </w:r>
    </w:p>
    <w:p w:rsidR="00516B3C" w:rsidRDefault="00516B3C"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p>
    <w:p w:rsidR="008F6433" w:rsidRDefault="008F6433" w:rsidP="00516B3C">
      <w:pPr>
        <w:pStyle w:val="NormalWeb"/>
        <w:shd w:val="clear" w:color="auto" w:fill="FFFFFF" w:themeFill="background1"/>
        <w:spacing w:before="0" w:beforeAutospacing="0" w:after="0" w:afterAutospacing="0" w:line="360" w:lineRule="auto"/>
        <w:jc w:val="both"/>
        <w:rPr>
          <w:rFonts w:ascii="Arial" w:hAnsi="Arial" w:cs="Arial"/>
        </w:rPr>
      </w:pPr>
      <w:r w:rsidRPr="00516B3C">
        <w:rPr>
          <w:rFonts w:ascii="Arial" w:hAnsi="Arial" w:cs="Arial"/>
          <w:b/>
        </w:rPr>
        <w:t>Diseños Industriales</w:t>
      </w:r>
      <w:r w:rsidR="00516B3C" w:rsidRPr="00516B3C">
        <w:rPr>
          <w:rFonts w:ascii="Arial" w:hAnsi="Arial" w:cs="Arial"/>
          <w:b/>
        </w:rPr>
        <w:t>:</w:t>
      </w:r>
      <w:r w:rsidR="00516B3C">
        <w:rPr>
          <w:rFonts w:ascii="Arial" w:hAnsi="Arial" w:cs="Arial"/>
        </w:rPr>
        <w:t xml:space="preserve"> </w:t>
      </w:r>
      <w:r w:rsidR="00516B3C" w:rsidRPr="00516B3C">
        <w:rPr>
          <w:rFonts w:ascii="Arial" w:hAnsi="Arial" w:cs="Arial"/>
        </w:rPr>
        <w:t>Los diseños industriales comprenden a: Los dibujos industriales, que son toda combinación de figuras, líneas o colores que se incorporen a un producto industrial con fines de ornamentación y que le den un aspecto peculiar y propio, y los modelos industriales, constituidos por toda forma tridimensional que sirva de tipo o patrón para la fabricación de un producto industrial, que le dé apariencia especial en cuanto no implique efectos técnicos.</w:t>
      </w:r>
    </w:p>
    <w:p w:rsidR="00516B3C" w:rsidRPr="00516B3C" w:rsidRDefault="00516B3C" w:rsidP="00516B3C">
      <w:pPr>
        <w:pStyle w:val="NormalWeb"/>
        <w:shd w:val="clear" w:color="auto" w:fill="FFFFFF" w:themeFill="background1"/>
        <w:spacing w:before="0" w:beforeAutospacing="0" w:after="0" w:afterAutospacing="0" w:line="360" w:lineRule="auto"/>
        <w:jc w:val="both"/>
        <w:rPr>
          <w:rFonts w:ascii="Arial" w:hAnsi="Arial" w:cs="Arial"/>
        </w:rPr>
      </w:pPr>
    </w:p>
    <w:p w:rsidR="004D5818" w:rsidRDefault="00E419BE" w:rsidP="004133E9">
      <w:pPr>
        <w:pStyle w:val="NormalWeb"/>
        <w:shd w:val="clear" w:color="auto" w:fill="FFFFFF" w:themeFill="background1"/>
        <w:spacing w:before="0" w:beforeAutospacing="0" w:after="0" w:afterAutospacing="0" w:line="360" w:lineRule="auto"/>
        <w:jc w:val="both"/>
        <w:rPr>
          <w:rFonts w:ascii="Arial" w:hAnsi="Arial" w:cs="Arial"/>
          <w:color w:val="000000"/>
          <w:bdr w:val="none" w:sz="0" w:space="0" w:color="auto" w:frame="1"/>
        </w:rPr>
      </w:pPr>
      <w:r w:rsidRPr="00E419BE">
        <w:rPr>
          <w:rFonts w:ascii="Arial" w:hAnsi="Arial" w:cs="Arial"/>
          <w:b/>
          <w:color w:val="000000"/>
          <w:bdr w:val="none" w:sz="0" w:space="0" w:color="auto" w:frame="1"/>
        </w:rPr>
        <w:t>Conclusión:</w:t>
      </w:r>
      <w:r>
        <w:rPr>
          <w:rFonts w:ascii="Arial" w:hAnsi="Arial" w:cs="Arial"/>
          <w:color w:val="000000"/>
          <w:bdr w:val="none" w:sz="0" w:space="0" w:color="auto" w:frame="1"/>
        </w:rPr>
        <w:t xml:space="preserve"> El diseñador gráfico debe ser un profesional comprometido con su habilidad, creatividad y la ética profesional; no permitiéndose caer en la vileza del plagio.</w:t>
      </w:r>
    </w:p>
    <w:sectPr w:rsidR="004D5818" w:rsidSect="002A1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0523"/>
    <w:multiLevelType w:val="multilevel"/>
    <w:tmpl w:val="74D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22140"/>
    <w:multiLevelType w:val="multilevel"/>
    <w:tmpl w:val="9D9A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3FA7"/>
    <w:multiLevelType w:val="multilevel"/>
    <w:tmpl w:val="576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5B73"/>
    <w:multiLevelType w:val="multilevel"/>
    <w:tmpl w:val="E37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85D87"/>
    <w:multiLevelType w:val="multilevel"/>
    <w:tmpl w:val="A354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82573"/>
    <w:multiLevelType w:val="multilevel"/>
    <w:tmpl w:val="AAC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C7E52"/>
    <w:multiLevelType w:val="multilevel"/>
    <w:tmpl w:val="C00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95BBD"/>
    <w:multiLevelType w:val="multilevel"/>
    <w:tmpl w:val="67E6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9434D"/>
    <w:rsid w:val="000343C4"/>
    <w:rsid w:val="002A108D"/>
    <w:rsid w:val="004133E9"/>
    <w:rsid w:val="00440282"/>
    <w:rsid w:val="004D5818"/>
    <w:rsid w:val="00516B3C"/>
    <w:rsid w:val="0055653A"/>
    <w:rsid w:val="008F6433"/>
    <w:rsid w:val="009836FA"/>
    <w:rsid w:val="00B52A4C"/>
    <w:rsid w:val="00CE1DAE"/>
    <w:rsid w:val="00D61CDC"/>
    <w:rsid w:val="00D9434D"/>
    <w:rsid w:val="00E419BE"/>
    <w:rsid w:val="00F138A3"/>
    <w:rsid w:val="00F16470"/>
    <w:rsid w:val="00FA227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0DC7"/>
  <w15:docId w15:val="{A6EFFE0F-4321-4FB5-8ACD-89934045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8D"/>
  </w:style>
  <w:style w:type="paragraph" w:styleId="Ttulo2">
    <w:name w:val="heading 2"/>
    <w:basedOn w:val="Normal"/>
    <w:next w:val="Normal"/>
    <w:link w:val="Ttulo2Car"/>
    <w:uiPriority w:val="9"/>
    <w:unhideWhenUsed/>
    <w:qFormat/>
    <w:rsid w:val="00FA2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D9434D"/>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paragraph" w:styleId="Ttulo5">
    <w:name w:val="heading 5"/>
    <w:basedOn w:val="Normal"/>
    <w:next w:val="Normal"/>
    <w:link w:val="Ttulo5Car"/>
    <w:uiPriority w:val="9"/>
    <w:semiHidden/>
    <w:unhideWhenUsed/>
    <w:qFormat/>
    <w:rsid w:val="00F164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434D"/>
    <w:rPr>
      <w:color w:val="0000FF"/>
      <w:u w:val="single"/>
    </w:rPr>
  </w:style>
  <w:style w:type="paragraph" w:styleId="NormalWeb">
    <w:name w:val="Normal (Web)"/>
    <w:basedOn w:val="Normal"/>
    <w:uiPriority w:val="99"/>
    <w:unhideWhenUsed/>
    <w:rsid w:val="00D9434D"/>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Ttulo4Car">
    <w:name w:val="Título 4 Car"/>
    <w:basedOn w:val="Fuentedeprrafopredeter"/>
    <w:link w:val="Ttulo4"/>
    <w:uiPriority w:val="9"/>
    <w:rsid w:val="00D9434D"/>
    <w:rPr>
      <w:rFonts w:ascii="Times New Roman" w:eastAsia="Times New Roman" w:hAnsi="Times New Roman" w:cs="Times New Roman"/>
      <w:b/>
      <w:bCs/>
      <w:sz w:val="24"/>
      <w:szCs w:val="24"/>
      <w:lang w:eastAsia="es-SV"/>
    </w:rPr>
  </w:style>
  <w:style w:type="character" w:styleId="nfasis">
    <w:name w:val="Emphasis"/>
    <w:basedOn w:val="Fuentedeprrafopredeter"/>
    <w:uiPriority w:val="20"/>
    <w:qFormat/>
    <w:rsid w:val="00D9434D"/>
    <w:rPr>
      <w:i/>
      <w:iCs/>
    </w:rPr>
  </w:style>
  <w:style w:type="character" w:customStyle="1" w:styleId="Ttulo5Car">
    <w:name w:val="Título 5 Car"/>
    <w:basedOn w:val="Fuentedeprrafopredeter"/>
    <w:link w:val="Ttulo5"/>
    <w:uiPriority w:val="9"/>
    <w:semiHidden/>
    <w:rsid w:val="00F16470"/>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F16470"/>
    <w:rPr>
      <w:b/>
      <w:bCs/>
    </w:rPr>
  </w:style>
  <w:style w:type="paragraph" w:styleId="Prrafodelista">
    <w:name w:val="List Paragraph"/>
    <w:basedOn w:val="Normal"/>
    <w:uiPriority w:val="34"/>
    <w:qFormat/>
    <w:rsid w:val="000343C4"/>
    <w:pPr>
      <w:ind w:left="720"/>
      <w:contextualSpacing/>
    </w:pPr>
  </w:style>
  <w:style w:type="character" w:customStyle="1" w:styleId="Ttulo2Car">
    <w:name w:val="Título 2 Car"/>
    <w:basedOn w:val="Fuentedeprrafopredeter"/>
    <w:link w:val="Ttulo2"/>
    <w:uiPriority w:val="9"/>
    <w:rsid w:val="00FA2272"/>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FA2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9819">
      <w:bodyDiv w:val="1"/>
      <w:marLeft w:val="0"/>
      <w:marRight w:val="0"/>
      <w:marTop w:val="0"/>
      <w:marBottom w:val="0"/>
      <w:divBdr>
        <w:top w:val="none" w:sz="0" w:space="0" w:color="auto"/>
        <w:left w:val="none" w:sz="0" w:space="0" w:color="auto"/>
        <w:bottom w:val="none" w:sz="0" w:space="0" w:color="auto"/>
        <w:right w:val="none" w:sz="0" w:space="0" w:color="auto"/>
      </w:divBdr>
      <w:divsChild>
        <w:div w:id="723261366">
          <w:marLeft w:val="0"/>
          <w:marRight w:val="0"/>
          <w:marTop w:val="0"/>
          <w:marBottom w:val="0"/>
          <w:divBdr>
            <w:top w:val="none" w:sz="0" w:space="0" w:color="auto"/>
            <w:left w:val="none" w:sz="0" w:space="0" w:color="auto"/>
            <w:bottom w:val="none" w:sz="0" w:space="0" w:color="auto"/>
            <w:right w:val="none" w:sz="0" w:space="0" w:color="auto"/>
          </w:divBdr>
        </w:div>
      </w:divsChild>
    </w:div>
    <w:div w:id="723679707">
      <w:bodyDiv w:val="1"/>
      <w:marLeft w:val="0"/>
      <w:marRight w:val="0"/>
      <w:marTop w:val="0"/>
      <w:marBottom w:val="0"/>
      <w:divBdr>
        <w:top w:val="none" w:sz="0" w:space="0" w:color="auto"/>
        <w:left w:val="none" w:sz="0" w:space="0" w:color="auto"/>
        <w:bottom w:val="none" w:sz="0" w:space="0" w:color="auto"/>
        <w:right w:val="none" w:sz="0" w:space="0" w:color="auto"/>
      </w:divBdr>
      <w:divsChild>
        <w:div w:id="726879916">
          <w:marLeft w:val="0"/>
          <w:marRight w:val="0"/>
          <w:marTop w:val="0"/>
          <w:marBottom w:val="0"/>
          <w:divBdr>
            <w:top w:val="none" w:sz="0" w:space="0" w:color="auto"/>
            <w:left w:val="none" w:sz="0" w:space="0" w:color="auto"/>
            <w:bottom w:val="none" w:sz="0" w:space="0" w:color="auto"/>
            <w:right w:val="none" w:sz="0" w:space="0" w:color="auto"/>
          </w:divBdr>
        </w:div>
      </w:divsChild>
    </w:div>
    <w:div w:id="745801680">
      <w:bodyDiv w:val="1"/>
      <w:marLeft w:val="0"/>
      <w:marRight w:val="0"/>
      <w:marTop w:val="0"/>
      <w:marBottom w:val="0"/>
      <w:divBdr>
        <w:top w:val="none" w:sz="0" w:space="0" w:color="auto"/>
        <w:left w:val="none" w:sz="0" w:space="0" w:color="auto"/>
        <w:bottom w:val="none" w:sz="0" w:space="0" w:color="auto"/>
        <w:right w:val="none" w:sz="0" w:space="0" w:color="auto"/>
      </w:divBdr>
    </w:div>
    <w:div w:id="1711107608">
      <w:bodyDiv w:val="1"/>
      <w:marLeft w:val="0"/>
      <w:marRight w:val="0"/>
      <w:marTop w:val="0"/>
      <w:marBottom w:val="0"/>
      <w:divBdr>
        <w:top w:val="none" w:sz="0" w:space="0" w:color="auto"/>
        <w:left w:val="none" w:sz="0" w:space="0" w:color="auto"/>
        <w:bottom w:val="none" w:sz="0" w:space="0" w:color="auto"/>
        <w:right w:val="none" w:sz="0" w:space="0" w:color="auto"/>
      </w:divBdr>
    </w:div>
    <w:div w:id="1860316379">
      <w:bodyDiv w:val="1"/>
      <w:marLeft w:val="0"/>
      <w:marRight w:val="0"/>
      <w:marTop w:val="0"/>
      <w:marBottom w:val="0"/>
      <w:divBdr>
        <w:top w:val="none" w:sz="0" w:space="0" w:color="auto"/>
        <w:left w:val="none" w:sz="0" w:space="0" w:color="auto"/>
        <w:bottom w:val="none" w:sz="0" w:space="0" w:color="auto"/>
        <w:right w:val="none" w:sz="0" w:space="0" w:color="auto"/>
      </w:divBdr>
    </w:div>
    <w:div w:id="1919552147">
      <w:bodyDiv w:val="1"/>
      <w:marLeft w:val="0"/>
      <w:marRight w:val="0"/>
      <w:marTop w:val="0"/>
      <w:marBottom w:val="0"/>
      <w:divBdr>
        <w:top w:val="none" w:sz="0" w:space="0" w:color="auto"/>
        <w:left w:val="none" w:sz="0" w:space="0" w:color="auto"/>
        <w:bottom w:val="none" w:sz="0" w:space="0" w:color="auto"/>
        <w:right w:val="none" w:sz="0" w:space="0" w:color="auto"/>
      </w:divBdr>
      <w:divsChild>
        <w:div w:id="1931043194">
          <w:marLeft w:val="0"/>
          <w:marRight w:val="0"/>
          <w:marTop w:val="0"/>
          <w:marBottom w:val="0"/>
          <w:divBdr>
            <w:top w:val="none" w:sz="0" w:space="0" w:color="auto"/>
            <w:left w:val="none" w:sz="0" w:space="0" w:color="auto"/>
            <w:bottom w:val="none" w:sz="0" w:space="0" w:color="auto"/>
            <w:right w:val="none" w:sz="0" w:space="0" w:color="auto"/>
          </w:divBdr>
        </w:div>
        <w:div w:id="1238436657">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griego" TargetMode="External"/><Relationship Id="rId13" Type="http://schemas.openxmlformats.org/officeDocument/2006/relationships/hyperlink" Target="https://es.wikipedia.org/wiki/Patente_de_invenci%C3%B3n" TargetMode="External"/><Relationship Id="rId18" Type="http://schemas.openxmlformats.org/officeDocument/2006/relationships/hyperlink" Target="http://www.articlecheck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ntiplagiarist.software.informer.com/" TargetMode="External"/><Relationship Id="rId7" Type="http://schemas.openxmlformats.org/officeDocument/2006/relationships/hyperlink" Target="https://es.wikipedia.org/wiki/Idioma_proto-indoeuropeo" TargetMode="External"/><Relationship Id="rId12" Type="http://schemas.openxmlformats.org/officeDocument/2006/relationships/hyperlink" Target="https://es.wikipedia.org/wiki/Invento" TargetMode="External"/><Relationship Id="rId17" Type="http://schemas.openxmlformats.org/officeDocument/2006/relationships/hyperlink" Target="http://www.dustball.com/cs/plagiarism.checker/" TargetMode="External"/><Relationship Id="rId25" Type="http://schemas.openxmlformats.org/officeDocument/2006/relationships/hyperlink" Target="https://es.wikipedia.org/wiki/Derechos_conexos" TargetMode="External"/><Relationship Id="rId2" Type="http://schemas.openxmlformats.org/officeDocument/2006/relationships/styles" Target="styles.xml"/><Relationship Id="rId16" Type="http://schemas.openxmlformats.org/officeDocument/2006/relationships/hyperlink" Target="http://www.plagscan.com/seesources/" TargetMode="External"/><Relationship Id="rId20" Type="http://schemas.openxmlformats.org/officeDocument/2006/relationships/hyperlink" Target="http://www.scanmyessay.com/" TargetMode="External"/><Relationship Id="rId1" Type="http://schemas.openxmlformats.org/officeDocument/2006/relationships/numbering" Target="numbering.xml"/><Relationship Id="rId6" Type="http://schemas.openxmlformats.org/officeDocument/2006/relationships/hyperlink" Target="https://es.wikipedia.org/wiki/Vocabulario_indoeuropeo_(sustantivos)" TargetMode="External"/><Relationship Id="rId11" Type="http://schemas.openxmlformats.org/officeDocument/2006/relationships/hyperlink" Target="https://biblioteca.ua.es/es/propiedad-intelectual/general/derechos-de-autor.html" TargetMode="External"/><Relationship Id="rId24" Type="http://schemas.openxmlformats.org/officeDocument/2006/relationships/hyperlink" Target="https://es.wikipedia.org/wiki/Derechos_morales" TargetMode="External"/><Relationship Id="rId5" Type="http://schemas.openxmlformats.org/officeDocument/2006/relationships/hyperlink" Target="https://es.wikipedia.org/wiki/Lat%C3%ADn" TargetMode="External"/><Relationship Id="rId15" Type="http://schemas.openxmlformats.org/officeDocument/2006/relationships/hyperlink" Target="http://www.plagium.com/" TargetMode="External"/><Relationship Id="rId23" Type="http://schemas.openxmlformats.org/officeDocument/2006/relationships/hyperlink" Target="https://es.wikipedia.org/wiki/Dominio_p%C3%BAblico" TargetMode="External"/><Relationship Id="rId10" Type="http://schemas.openxmlformats.org/officeDocument/2006/relationships/hyperlink" Target="https://es.wikipedia.org/wiki/Derecho_de_autor" TargetMode="External"/><Relationship Id="rId19" Type="http://schemas.openxmlformats.org/officeDocument/2006/relationships/hyperlink" Target="http://www.tineye.com/" TargetMode="External"/><Relationship Id="rId4" Type="http://schemas.openxmlformats.org/officeDocument/2006/relationships/webSettings" Target="webSettings.xml"/><Relationship Id="rId9" Type="http://schemas.openxmlformats.org/officeDocument/2006/relationships/hyperlink" Target="https://es.wikipedia.org/wiki/Plagioclasas" TargetMode="External"/><Relationship Id="rId14" Type="http://schemas.openxmlformats.org/officeDocument/2006/relationships/hyperlink" Target="http://www.copyscape.com/" TargetMode="External"/><Relationship Id="rId22" Type="http://schemas.openxmlformats.org/officeDocument/2006/relationships/hyperlink" Target="https://es.wikipedia.org/wiki/Derechos_patrimonial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6</Pages>
  <Words>1741</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Wilow</dc:creator>
  <cp:lastModifiedBy>COMUNICACIONES</cp:lastModifiedBy>
  <cp:revision>11</cp:revision>
  <dcterms:created xsi:type="dcterms:W3CDTF">2018-05-29T19:56:00Z</dcterms:created>
  <dcterms:modified xsi:type="dcterms:W3CDTF">2020-03-04T19:47:00Z</dcterms:modified>
</cp:coreProperties>
</file>