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D55F0" w14:textId="77777777" w:rsidR="001446A0" w:rsidRDefault="00250733">
      <w:r>
        <w:rPr>
          <w:rFonts w:hint="eastAsia"/>
        </w:rPr>
        <w:t>C</w:t>
      </w:r>
      <w:r>
        <w:t xml:space="preserve">artoonGAN </w:t>
      </w:r>
      <w:r>
        <w:rPr>
          <w:rFonts w:hint="eastAsia"/>
        </w:rPr>
        <w:t>요약.</w:t>
      </w:r>
    </w:p>
    <w:p w14:paraId="14E6BFAB" w14:textId="77777777" w:rsidR="00250733" w:rsidRDefault="00250733">
      <w:r>
        <w:rPr>
          <w:rFonts w:hint="eastAsia"/>
        </w:rPr>
        <w:t>실제 현실 이미지를 만화 스타일로 변환하는</w:t>
      </w:r>
      <w:r>
        <w:t xml:space="preserve"> </w:t>
      </w:r>
      <w:r>
        <w:rPr>
          <w:rFonts w:hint="eastAsia"/>
        </w:rPr>
        <w:t>것을 목표로 하며, 이미지를 양식화(</w:t>
      </w:r>
      <w:r>
        <w:t>Stylize)</w:t>
      </w:r>
      <w:r>
        <w:rPr>
          <w:rFonts w:hint="eastAsia"/>
        </w:rPr>
        <w:t xml:space="preserve">하는데 널리 사용되는 학습 방법인 </w:t>
      </w:r>
      <w:r>
        <w:t>GAN</w:t>
      </w:r>
      <w:r>
        <w:rPr>
          <w:rFonts w:hint="eastAsia"/>
        </w:rPr>
        <w:t>에 기초한다.</w:t>
      </w:r>
    </w:p>
    <w:p w14:paraId="7353C7AD" w14:textId="77777777" w:rsidR="00250733" w:rsidRDefault="00250733">
      <w:r>
        <w:rPr>
          <w:rFonts w:hint="eastAsia"/>
        </w:rPr>
        <w:t>만화 스타일은 높은 수준의 간단함과 추상적인 특징을 가지고,</w:t>
      </w:r>
      <w:r>
        <w:t xml:space="preserve"> </w:t>
      </w:r>
      <w:r>
        <w:rPr>
          <w:rFonts w:hint="eastAsia"/>
        </w:rPr>
        <w:t>깔끔한(</w:t>
      </w:r>
      <w:r>
        <w:t xml:space="preserve">clear) </w:t>
      </w:r>
      <w:r>
        <w:rPr>
          <w:rFonts w:hint="eastAsia"/>
        </w:rPr>
        <w:t>가장자리와 부드러운 질감(</w:t>
      </w:r>
      <w:r>
        <w:t>texture)</w:t>
      </w:r>
      <w:r>
        <w:rPr>
          <w:rFonts w:hint="eastAsia"/>
        </w:rPr>
        <w:t>을 가지고 있는데</w:t>
      </w:r>
      <w:r>
        <w:t xml:space="preserve">, </w:t>
      </w:r>
      <w:r>
        <w:rPr>
          <w:rFonts w:hint="eastAsia"/>
        </w:rPr>
        <w:t xml:space="preserve">현재 널리 사용되는 </w:t>
      </w:r>
      <w:r>
        <w:t>texture-descriptor-loss function</w:t>
      </w:r>
      <w:r>
        <w:rPr>
          <w:rFonts w:hint="eastAsia"/>
        </w:rPr>
        <w:t>으로는 이를 처리하기 힘들기 때문에 만족스러운 결과를 도출하지 못한다.</w:t>
      </w:r>
    </w:p>
    <w:p w14:paraId="70203FC4" w14:textId="77777777" w:rsidR="00250733" w:rsidRDefault="00250733">
      <w:r>
        <w:rPr>
          <w:rFonts w:hint="eastAsia"/>
        </w:rPr>
        <w:t>따라서</w:t>
      </w:r>
      <w:r>
        <w:t xml:space="preserve"> CartoonGAN</w:t>
      </w:r>
      <w:r>
        <w:rPr>
          <w:rFonts w:hint="eastAsia"/>
        </w:rPr>
        <w:t xml:space="preserve">에서는 기존 </w:t>
      </w:r>
      <w:r>
        <w:t>GAN</w:t>
      </w:r>
      <w:r>
        <w:rPr>
          <w:rFonts w:hint="eastAsia"/>
        </w:rPr>
        <w:t xml:space="preserve">이 사용하는 </w:t>
      </w:r>
      <w:r>
        <w:t>loss function</w:t>
      </w:r>
      <w:r>
        <w:rPr>
          <w:rFonts w:hint="eastAsia"/>
        </w:rPr>
        <w:t xml:space="preserve">에 기초를 둔 두가지 </w:t>
      </w:r>
      <w:r>
        <w:t>loss function</w:t>
      </w:r>
      <w:r>
        <w:rPr>
          <w:rFonts w:hint="eastAsia"/>
        </w:rPr>
        <w:t>을 도입했다.</w:t>
      </w:r>
    </w:p>
    <w:p w14:paraId="203B2F3A" w14:textId="77777777" w:rsidR="00250733" w:rsidRDefault="00250733">
      <w:r>
        <w:rPr>
          <w:rFonts w:hint="eastAsia"/>
        </w:rPr>
        <w:t xml:space="preserve">첫번째는 </w:t>
      </w:r>
      <w:r>
        <w:t>Edge-promoting adversarial Loss</w:t>
      </w:r>
      <w:r>
        <w:rPr>
          <w:rFonts w:hint="eastAsia"/>
        </w:rPr>
        <w:t>로</w:t>
      </w:r>
      <w:r w:rsidR="009C6DD1">
        <w:t xml:space="preserve">, </w:t>
      </w:r>
      <w:r w:rsidR="009C6DD1">
        <w:rPr>
          <w:rFonts w:hint="eastAsia"/>
        </w:rPr>
        <w:t>만화 이미지에서 윤곽선은 매우 중요한 특성을 나타내는 특징이지만,</w:t>
      </w:r>
      <w:r w:rsidR="009C6DD1">
        <w:t xml:space="preserve"> </w:t>
      </w:r>
      <w:r w:rsidR="009C6DD1">
        <w:rPr>
          <w:rFonts w:hint="eastAsia"/>
        </w:rPr>
        <w:t>이미지 전체에서 이 윤곽선의 비율이 매우 적기 때문에,</w:t>
      </w:r>
      <w:r w:rsidR="009C6DD1">
        <w:t xml:space="preserve"> </w:t>
      </w:r>
      <w:r w:rsidR="009C6DD1">
        <w:rPr>
          <w:rFonts w:hint="eastAsia"/>
        </w:rPr>
        <w:t xml:space="preserve">기존의 </w:t>
      </w:r>
      <w:r w:rsidR="009C6DD1">
        <w:t>adversarial Loss</w:t>
      </w:r>
      <w:r w:rsidR="009C6DD1">
        <w:rPr>
          <w:rFonts w:hint="eastAsia"/>
        </w:rPr>
        <w:t>로는 이를 정확하게 학습시키는데 어려움이 있다.</w:t>
      </w:r>
      <w:r w:rsidR="009C6DD1">
        <w:t xml:space="preserve"> </w:t>
      </w:r>
      <w:r w:rsidR="009C6DD1">
        <w:rPr>
          <w:rFonts w:hint="eastAsia"/>
        </w:rPr>
        <w:t>이를 보완하기 위해</w:t>
      </w:r>
      <w:r w:rsidR="009C6DD1">
        <w:t xml:space="preserve">, </w:t>
      </w:r>
      <w:r w:rsidR="009C6DD1">
        <w:rPr>
          <w:rFonts w:hint="eastAsia"/>
        </w:rPr>
        <w:t xml:space="preserve">학습을 위한 만화 이미지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</w:rPr>
              <m:t>data</m:t>
            </m:r>
          </m:sub>
        </m:sSub>
        <m:r>
          <w:rPr>
            <w:rFonts w:ascii="Cambria Math" w:hAnsi="Cambria Math"/>
            <w:sz w:val="22"/>
          </w:rPr>
          <m:t>(c)</m:t>
        </m:r>
      </m:oMath>
      <w:r w:rsidR="009C6DD1">
        <w:rPr>
          <w:rFonts w:hint="eastAsia"/>
        </w:rPr>
        <w:t xml:space="preserve">와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</w:rPr>
              <m:t>data</m:t>
            </m:r>
          </m:sub>
        </m:sSub>
        <m:r>
          <w:rPr>
            <w:rFonts w:ascii="Cambria Math" w:hAnsi="Cambria Math"/>
            <w:sz w:val="22"/>
          </w:rPr>
          <m:t>(c)</m:t>
        </m:r>
      </m:oMath>
      <w:r w:rsidR="009C6DD1">
        <w:rPr>
          <w:rFonts w:hint="eastAsia"/>
        </w:rPr>
        <w:t xml:space="preserve">에서 윤곽선을 제거한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</w:rPr>
              <m:t>data</m:t>
            </m:r>
          </m:sub>
        </m:sSub>
        <m:r>
          <w:rPr>
            <w:rFonts w:ascii="Cambria Math" w:hAnsi="Cambria Math"/>
            <w:sz w:val="22"/>
          </w:rPr>
          <m:t>(e)</m:t>
        </m:r>
      </m:oMath>
      <w:r w:rsidR="009C6DD1">
        <w:t xml:space="preserve">를 </w:t>
      </w:r>
      <w:r w:rsidR="009C6DD1">
        <w:rPr>
          <w:rFonts w:hint="eastAsia"/>
        </w:rPr>
        <w:t xml:space="preserve">이용하여 새로운 </w:t>
      </w:r>
      <w:r w:rsidR="009C6DD1">
        <w:t>adversarial Loss</w:t>
      </w:r>
      <w:r w:rsidR="009C6DD1">
        <w:rPr>
          <w:rFonts w:hint="eastAsia"/>
        </w:rPr>
        <w:t>를 사용한다.</w:t>
      </w:r>
    </w:p>
    <w:p w14:paraId="198F82A3" w14:textId="77777777" w:rsidR="009C6DD1" w:rsidRDefault="009C6DD1">
      <w:r>
        <w:rPr>
          <w:rFonts w:hint="eastAsia"/>
        </w:rPr>
        <w:t xml:space="preserve">새로운 </w:t>
      </w:r>
      <w:r>
        <w:t xml:space="preserve">adversarial Loss, </w:t>
      </w:r>
      <w:r>
        <w:rPr>
          <w:rFonts w:hint="eastAsia"/>
        </w:rPr>
        <w:t>E</w:t>
      </w:r>
      <w:r>
        <w:t>dge-promoting adversarial Loss</w:t>
      </w:r>
      <w:r>
        <w:rPr>
          <w:rFonts w:hint="eastAsia"/>
        </w:rPr>
        <w:t>를 다음과 같이 정의한다.</w:t>
      </w:r>
    </w:p>
    <w:p w14:paraId="31937464" w14:textId="25D0B319" w:rsidR="009C6DD1" w:rsidRDefault="009C6DD1">
      <w:r>
        <w:rPr>
          <w:noProof/>
        </w:rPr>
        <w:drawing>
          <wp:inline distT="0" distB="0" distL="0" distR="0" wp14:anchorId="0E9F7098" wp14:editId="15AF2EAB">
            <wp:extent cx="4338754" cy="110490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0087" cy="11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8B04" w14:textId="7A015CDF" w:rsidR="0091701B" w:rsidRDefault="0091701B">
      <w:pPr>
        <w:rPr>
          <w:rFonts w:hint="eastAsia"/>
        </w:rPr>
      </w:pPr>
      <w:r>
        <w:rPr>
          <w:rFonts w:hint="eastAsia"/>
        </w:rPr>
        <w:t xml:space="preserve">기존 </w:t>
      </w:r>
      <w:r>
        <w:t>adversarial Loss</w:t>
      </w:r>
      <w:r>
        <w:rPr>
          <w:rFonts w:hint="eastAsia"/>
        </w:rPr>
        <w:t>에 두번째 항이 추가된 것으로,</w:t>
      </w:r>
      <w:r>
        <w:t xml:space="preserve"> </w:t>
      </w:r>
      <w:r>
        <w:rPr>
          <w:rFonts w:hint="eastAsia"/>
        </w:rPr>
        <w:t xml:space="preserve">윤곽선이 제거된 만화 이미지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</w:rPr>
              <m:t>j</m:t>
            </m:r>
          </m:sub>
        </m:sSub>
      </m:oMath>
      <w:r>
        <w:rPr>
          <w:rFonts w:hint="eastAsia"/>
        </w:rPr>
        <w:t xml:space="preserve">가 </w:t>
      </w:r>
      <w:r>
        <w:t>Discriminator D</w:t>
      </w:r>
      <w:r>
        <w:rPr>
          <w:rFonts w:hint="eastAsia"/>
        </w:rPr>
        <w:t>에 의해 거짓으로 판별되게 하여</w:t>
      </w:r>
      <w:r>
        <w:t xml:space="preserve">, </w:t>
      </w:r>
      <w:r>
        <w:rPr>
          <w:rFonts w:hint="eastAsia"/>
        </w:rPr>
        <w:t>윤곽선에 대한 가중치를 올리도록 한다.</w:t>
      </w:r>
    </w:p>
    <w:p w14:paraId="00E4FD9E" w14:textId="5E99D9B5" w:rsidR="009C6DD1" w:rsidRDefault="009C6DD1">
      <w:r>
        <w:rPr>
          <w:rFonts w:hint="eastAsia"/>
        </w:rPr>
        <w:t xml:space="preserve">두번째는 </w:t>
      </w:r>
      <w:r>
        <w:t>Content Loss</w:t>
      </w:r>
      <w:r w:rsidR="0091701B">
        <w:rPr>
          <w:rFonts w:hint="eastAsia"/>
        </w:rPr>
        <w:t>이다.</w:t>
      </w:r>
      <w:r>
        <w:t xml:space="preserve"> </w:t>
      </w:r>
      <w:r w:rsidR="0095405E">
        <w:rPr>
          <w:rFonts w:hint="eastAsia"/>
        </w:rPr>
        <w:t>실제 현실 이미지에서 만화 스타일로 변화하는 과정에서 매우 중요한 목표 중 하나는 입력 사진에서 의미를 가진 내용을 보존하여 결과를 내는 것이다.</w:t>
      </w:r>
      <w:r w:rsidR="0095405E">
        <w:t xml:space="preserve"> </w:t>
      </w:r>
      <w:r w:rsidR="0095405E">
        <w:rPr>
          <w:rFonts w:hint="eastAsia"/>
        </w:rPr>
        <w:t xml:space="preserve">이를 위해 </w:t>
      </w:r>
      <w:r w:rsidR="0095405E">
        <w:t>CartoonGAN</w:t>
      </w:r>
      <w:r w:rsidR="0095405E">
        <w:rPr>
          <w:rFonts w:hint="eastAsia"/>
        </w:rPr>
        <w:t xml:space="preserve">에서는 사전에 학습된 </w:t>
      </w:r>
      <w:r w:rsidR="0095405E">
        <w:t xml:space="preserve">VGG </w:t>
      </w:r>
      <w:r w:rsidR="0095405E">
        <w:rPr>
          <w:rFonts w:hint="eastAsia"/>
        </w:rPr>
        <w:t>n</w:t>
      </w:r>
      <w:r w:rsidR="0095405E">
        <w:t>etwork</w:t>
      </w:r>
      <w:r w:rsidR="0095405E">
        <w:rPr>
          <w:rFonts w:hint="eastAsia"/>
        </w:rPr>
        <w:t>의 고수준 특징 맵(</w:t>
      </w:r>
      <w:r w:rsidR="0095405E">
        <w:t>High-Level feature map)</w:t>
      </w:r>
      <w:r w:rsidR="0095405E">
        <w:rPr>
          <w:rFonts w:hint="eastAsia"/>
        </w:rPr>
        <w:t>을 적용하였으며,</w:t>
      </w:r>
      <w:r w:rsidR="0095405E">
        <w:t xml:space="preserve"> </w:t>
      </w:r>
      <w:r w:rsidR="0095405E">
        <w:rPr>
          <w:rFonts w:hint="eastAsia"/>
        </w:rPr>
        <w:t>적용 결과 좋은 보존 결과를 얻을 수 있었다.</w:t>
      </w:r>
    </w:p>
    <w:p w14:paraId="6BE24F57" w14:textId="77777777" w:rsidR="0095405E" w:rsidRDefault="0095405E">
      <w:r>
        <w:rPr>
          <w:rFonts w:hint="eastAsia"/>
        </w:rPr>
        <w:t>C</w:t>
      </w:r>
      <w:r>
        <w:t>ontent Loss</w:t>
      </w:r>
      <w:r>
        <w:rPr>
          <w:rFonts w:hint="eastAsia"/>
        </w:rPr>
        <w:t>를 다음과 같이 정의하였으며,</w:t>
      </w:r>
    </w:p>
    <w:p w14:paraId="640ABE9B" w14:textId="77777777" w:rsidR="0095405E" w:rsidRDefault="0095405E">
      <w:r>
        <w:rPr>
          <w:noProof/>
        </w:rPr>
        <w:drawing>
          <wp:inline distT="0" distB="0" distL="0" distR="0" wp14:anchorId="7C9E197A" wp14:editId="584468D6">
            <wp:extent cx="4461835" cy="762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5460" cy="7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2B62" w14:textId="77777777" w:rsidR="0095405E" w:rsidRDefault="0095405E">
      <w:r>
        <w:rPr>
          <w:rFonts w:hint="eastAsia"/>
        </w:rPr>
        <w:t xml:space="preserve">여기서 </w:t>
      </w:r>
      <m:oMath>
        <m:r>
          <w:rPr>
            <w:rFonts w:ascii="Cambria Math" w:hAnsi="Cambria Math"/>
            <w:sz w:val="22"/>
          </w:rPr>
          <m:t>l</m:t>
        </m:r>
      </m:oMath>
      <w:r>
        <w:rPr>
          <w:rFonts w:hint="eastAsia"/>
        </w:rPr>
        <w:t xml:space="preserve">은 특정 </w:t>
      </w:r>
      <w:r>
        <w:t xml:space="preserve">VGG </w:t>
      </w:r>
      <w:r>
        <w:rPr>
          <w:rFonts w:hint="eastAsia"/>
        </w:rPr>
        <w:t>레이어의 특징 맵(</w:t>
      </w:r>
      <w:r>
        <w:t>feature map)</w:t>
      </w:r>
      <w:r>
        <w:rPr>
          <w:rFonts w:hint="eastAsia"/>
        </w:rPr>
        <w:t>을 나타낸다.</w:t>
      </w:r>
    </w:p>
    <w:p w14:paraId="117017BC" w14:textId="77777777" w:rsidR="0095405E" w:rsidRDefault="0095405E">
      <w:r>
        <w:rPr>
          <w:rFonts w:hint="eastAsia"/>
        </w:rPr>
        <w:t xml:space="preserve">이 두가지 </w:t>
      </w:r>
      <w:r>
        <w:t>Loss</w:t>
      </w:r>
      <w:r>
        <w:rPr>
          <w:rFonts w:hint="eastAsia"/>
        </w:rPr>
        <w:t>를 사용하여</w:t>
      </w:r>
      <w:r>
        <w:t xml:space="preserve"> </w:t>
      </w:r>
      <w:r>
        <w:rPr>
          <w:rFonts w:hint="eastAsia"/>
        </w:rPr>
        <w:t xml:space="preserve">최종적인 </w:t>
      </w:r>
      <w:r>
        <w:t>Loss</w:t>
      </w:r>
      <w:r w:rsidR="00BF3520">
        <w:rPr>
          <w:rFonts w:hint="eastAsia"/>
        </w:rPr>
        <w:t>를 다음과 같이 정의한다.</w:t>
      </w:r>
    </w:p>
    <w:p w14:paraId="144B4591" w14:textId="77777777" w:rsidR="00BF3520" w:rsidRDefault="00BF3520">
      <w:r>
        <w:rPr>
          <w:noProof/>
        </w:rPr>
        <w:lastRenderedPageBreak/>
        <w:drawing>
          <wp:inline distT="0" distB="0" distL="0" distR="0" wp14:anchorId="5376BBF9" wp14:editId="0D161E52">
            <wp:extent cx="3600450" cy="511829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6361" cy="5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7CFB" w14:textId="3C9D811D" w:rsidR="00BF3520" w:rsidRDefault="00BF3520">
      <w:pPr>
        <w:rPr>
          <w:szCs w:val="20"/>
        </w:rPr>
      </w:pPr>
      <w:r>
        <w:rPr>
          <w:rFonts w:hint="eastAsia"/>
        </w:rPr>
        <w:t xml:space="preserve">여기서 </w:t>
      </w:r>
      <m:oMath>
        <m:r>
          <w:rPr>
            <w:rFonts w:ascii="Cambria Math" w:hAnsi="Cambria Math"/>
            <w:sz w:val="22"/>
          </w:rPr>
          <m:t>ω</m:t>
        </m:r>
      </m:oMath>
      <w:r>
        <w:rPr>
          <w:rFonts w:hint="eastAsia"/>
        </w:rPr>
        <w:t xml:space="preserve">는 두 </w:t>
      </w:r>
      <w:r>
        <w:t>Loss</w:t>
      </w:r>
      <w:r>
        <w:rPr>
          <w:rFonts w:hint="eastAsia"/>
        </w:rPr>
        <w:t>에 대한 가중치 변수(</w:t>
      </w:r>
      <w:r>
        <w:t>Weight)</w:t>
      </w:r>
      <w:r>
        <w:rPr>
          <w:rFonts w:hint="eastAsia"/>
        </w:rPr>
        <w:t xml:space="preserve">로 </w:t>
      </w:r>
      <m:oMath>
        <m:r>
          <w:rPr>
            <w:rFonts w:ascii="Cambria Math" w:hAnsi="Cambria Math"/>
            <w:szCs w:val="20"/>
          </w:rPr>
          <m:t>ω</m:t>
        </m:r>
      </m:oMath>
      <w:r>
        <w:rPr>
          <w:rFonts w:hint="eastAsia"/>
          <w:szCs w:val="20"/>
        </w:rPr>
        <w:t xml:space="preserve">가 커질수록 더 많은 </w:t>
      </w:r>
      <w:r>
        <w:rPr>
          <w:szCs w:val="20"/>
        </w:rPr>
        <w:t xml:space="preserve">content </w:t>
      </w:r>
      <w:r>
        <w:rPr>
          <w:rFonts w:hint="eastAsia"/>
          <w:szCs w:val="20"/>
        </w:rPr>
        <w:t>i</w:t>
      </w:r>
      <w:r>
        <w:rPr>
          <w:szCs w:val="20"/>
        </w:rPr>
        <w:t>nformation</w:t>
      </w:r>
      <w:r>
        <w:rPr>
          <w:rFonts w:hint="eastAsia"/>
          <w:szCs w:val="20"/>
        </w:rPr>
        <w:t>이 보존된다.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본 C</w:t>
      </w:r>
      <w:r>
        <w:rPr>
          <w:szCs w:val="20"/>
        </w:rPr>
        <w:t xml:space="preserve">artoonGAN </w:t>
      </w:r>
      <w:r>
        <w:rPr>
          <w:rFonts w:hint="eastAsia"/>
          <w:szCs w:val="20"/>
        </w:rPr>
        <w:t xml:space="preserve">논문에서는 가중치 변수 </w:t>
      </w:r>
      <m:oMath>
        <m:r>
          <w:rPr>
            <w:rFonts w:ascii="Cambria Math" w:hAnsi="Cambria Math"/>
            <w:szCs w:val="20"/>
          </w:rPr>
          <m:t>ω</m:t>
        </m:r>
      </m:oMath>
      <w:r>
        <w:rPr>
          <w:rFonts w:hint="eastAsia"/>
          <w:szCs w:val="20"/>
        </w:rPr>
        <w:t>=</w:t>
      </w:r>
      <w:r>
        <w:rPr>
          <w:szCs w:val="20"/>
        </w:rPr>
        <w:t>10</w:t>
      </w:r>
      <w:r>
        <w:rPr>
          <w:rFonts w:hint="eastAsia"/>
          <w:szCs w:val="20"/>
        </w:rPr>
        <w:t>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두고 진행하였다.</w:t>
      </w:r>
    </w:p>
    <w:p w14:paraId="016F19CB" w14:textId="10109B35" w:rsidR="007F46FE" w:rsidRDefault="007F46FE">
      <w:pPr>
        <w:rPr>
          <w:szCs w:val="20"/>
        </w:rPr>
      </w:pPr>
      <w:r>
        <w:rPr>
          <w:rFonts w:hint="eastAsia"/>
          <w:szCs w:val="20"/>
        </w:rPr>
        <w:t>추가적으로,</w:t>
      </w:r>
      <w:r>
        <w:rPr>
          <w:szCs w:val="20"/>
        </w:rPr>
        <w:t xml:space="preserve"> CartoonGAN</w:t>
      </w:r>
      <w:r>
        <w:rPr>
          <w:rFonts w:hint="eastAsia"/>
          <w:szCs w:val="20"/>
        </w:rPr>
        <w:t xml:space="preserve">에서는 기존 </w:t>
      </w:r>
      <w:r>
        <w:rPr>
          <w:szCs w:val="20"/>
        </w:rPr>
        <w:t xml:space="preserve">GAN </w:t>
      </w:r>
      <w:r>
        <w:rPr>
          <w:rFonts w:hint="eastAsia"/>
          <w:szCs w:val="20"/>
        </w:rPr>
        <w:t>모델이 매우 비선형(</w:t>
      </w:r>
      <w:r>
        <w:rPr>
          <w:szCs w:val="20"/>
        </w:rPr>
        <w:t>nonlinear)</w:t>
      </w:r>
      <w:r>
        <w:rPr>
          <w:rFonts w:hint="eastAsia"/>
          <w:szCs w:val="20"/>
        </w:rPr>
        <w:t>이기 때문에,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무작위로 초기화(</w:t>
      </w:r>
      <w:r>
        <w:rPr>
          <w:szCs w:val="20"/>
        </w:rPr>
        <w:t>Initialization)</w:t>
      </w:r>
      <w:r>
        <w:rPr>
          <w:rFonts w:hint="eastAsia"/>
          <w:szCs w:val="20"/>
        </w:rPr>
        <w:t>할 경우 원하는 방향으로 최적화되지 않을 가능성이 크다.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방지하기 위해,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artoonGAN</w:t>
      </w:r>
      <w:r>
        <w:rPr>
          <w:rFonts w:hint="eastAsia"/>
          <w:szCs w:val="20"/>
        </w:rPr>
        <w:t xml:space="preserve">은 위의 </w:t>
      </w:r>
      <w:r>
        <w:rPr>
          <w:szCs w:val="20"/>
        </w:rPr>
        <w:t>semantic content Loss</w:t>
      </w:r>
      <w:r>
        <w:rPr>
          <w:rFonts w:hint="eastAsia"/>
          <w:szCs w:val="20"/>
        </w:rPr>
        <w:t xml:space="preserve">를 이용하여 생성자 </w:t>
      </w:r>
      <w:r>
        <w:rPr>
          <w:szCs w:val="20"/>
        </w:rPr>
        <w:t>G(</w:t>
      </w:r>
      <w:r>
        <w:rPr>
          <w:rFonts w:hint="eastAsia"/>
          <w:szCs w:val="20"/>
        </w:rPr>
        <w:t>G</w:t>
      </w:r>
      <w:r>
        <w:rPr>
          <w:szCs w:val="20"/>
        </w:rPr>
        <w:t>enerator)</w:t>
      </w:r>
      <w:r>
        <w:rPr>
          <w:rFonts w:hint="eastAsia"/>
          <w:szCs w:val="20"/>
        </w:rPr>
        <w:t>를 사전에 학습한다.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생성자 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는 입력 이미지의 </w:t>
      </w:r>
      <w:r>
        <w:rPr>
          <w:szCs w:val="20"/>
        </w:rPr>
        <w:t>content</w:t>
      </w:r>
      <w:r>
        <w:rPr>
          <w:rFonts w:hint="eastAsia"/>
          <w:szCs w:val="20"/>
        </w:rPr>
        <w:t>를 보존하면서 만화 스타일로 재구성(</w:t>
      </w:r>
      <w:r>
        <w:rPr>
          <w:szCs w:val="20"/>
        </w:rPr>
        <w:t>Reconstruct)</w:t>
      </w:r>
      <w:r>
        <w:rPr>
          <w:rFonts w:hint="eastAsia"/>
          <w:szCs w:val="20"/>
        </w:rPr>
        <w:t>하도록 학습한다.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초기화 단계의 중요성은 아래 실험 결과를 통해 살펴볼 수 있다.</w:t>
      </w:r>
    </w:p>
    <w:p w14:paraId="5D0F81A5" w14:textId="019C90B0" w:rsidR="007F46FE" w:rsidRDefault="007F46FE">
      <w:pPr>
        <w:rPr>
          <w:szCs w:val="20"/>
        </w:rPr>
      </w:pPr>
      <w:r>
        <w:rPr>
          <w:noProof/>
        </w:rPr>
        <w:drawing>
          <wp:inline distT="0" distB="0" distL="0" distR="0" wp14:anchorId="0D43FE6A" wp14:editId="286798F1">
            <wp:extent cx="5731510" cy="24403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5181" w14:textId="189F1ADD" w:rsidR="007F46FE" w:rsidRDefault="007F46FE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b</w:t>
      </w:r>
      <w:r>
        <w:rPr>
          <w:szCs w:val="20"/>
        </w:rPr>
        <w:t>)</w:t>
      </w:r>
      <w:r>
        <w:rPr>
          <w:rFonts w:hint="eastAsia"/>
          <w:szCs w:val="20"/>
        </w:rPr>
        <w:t>에서 보이는 것처럼,</w:t>
      </w:r>
      <w:r>
        <w:rPr>
          <w:szCs w:val="20"/>
        </w:rPr>
        <w:t xml:space="preserve"> </w:t>
      </w:r>
      <w:r w:rsidR="0015243B">
        <w:rPr>
          <w:rFonts w:hint="eastAsia"/>
          <w:szCs w:val="20"/>
        </w:rPr>
        <w:t>이미지의 몇몇 중요 특징들은 보이지만,</w:t>
      </w:r>
      <w:r w:rsidR="0015243B">
        <w:rPr>
          <w:szCs w:val="20"/>
        </w:rPr>
        <w:t xml:space="preserve"> </w:t>
      </w:r>
      <w:r w:rsidR="0015243B">
        <w:rPr>
          <w:rFonts w:hint="eastAsia"/>
          <w:szCs w:val="20"/>
        </w:rPr>
        <w:t>변환된 스타일이 예상과 매우 다른 것을 알 수 있다.</w:t>
      </w:r>
    </w:p>
    <w:p w14:paraId="36280FB0" w14:textId="77777777" w:rsidR="00D0354E" w:rsidRDefault="0015243B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c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L1 </w:t>
      </w:r>
      <w:r>
        <w:rPr>
          <w:rFonts w:hint="eastAsia"/>
          <w:szCs w:val="20"/>
        </w:rPr>
        <w:t>정규화를 사용하지 않고</w:t>
      </w:r>
      <w:r>
        <w:rPr>
          <w:szCs w:val="20"/>
        </w:rPr>
        <w:t xml:space="preserve">, L2 </w:t>
      </w:r>
      <w:r>
        <w:rPr>
          <w:rFonts w:hint="eastAsia"/>
          <w:szCs w:val="20"/>
        </w:rPr>
        <w:t>정규</w:t>
      </w:r>
      <w:r w:rsidR="00D0354E">
        <w:rPr>
          <w:rFonts w:hint="eastAsia"/>
          <w:szCs w:val="20"/>
        </w:rPr>
        <w:t xml:space="preserve">화를 사용한 결과로 </w:t>
      </w:r>
      <w:r w:rsidR="00D0354E">
        <w:rPr>
          <w:szCs w:val="20"/>
        </w:rPr>
        <w:t xml:space="preserve">L1 </w:t>
      </w:r>
      <w:r w:rsidR="00D0354E">
        <w:rPr>
          <w:rFonts w:hint="eastAsia"/>
          <w:szCs w:val="20"/>
        </w:rPr>
        <w:t xml:space="preserve">정규화와 </w:t>
      </w:r>
      <w:r w:rsidR="00D0354E">
        <w:rPr>
          <w:szCs w:val="20"/>
        </w:rPr>
        <w:t xml:space="preserve">L2 </w:t>
      </w:r>
      <w:r w:rsidR="00D0354E">
        <w:rPr>
          <w:rFonts w:hint="eastAsia"/>
          <w:szCs w:val="20"/>
        </w:rPr>
        <w:t>정규화에 관한 내용은 다음을 참고하면 좋다.</w:t>
      </w:r>
      <w:r w:rsidR="00D0354E">
        <w:rPr>
          <w:szCs w:val="20"/>
        </w:rPr>
        <w:t xml:space="preserve"> </w:t>
      </w:r>
    </w:p>
    <w:p w14:paraId="2AD64350" w14:textId="39EEACC7" w:rsidR="0015243B" w:rsidRDefault="00D0354E">
      <w:pPr>
        <w:rPr>
          <w:szCs w:val="20"/>
        </w:rPr>
      </w:pPr>
      <w:r>
        <w:rPr>
          <w:szCs w:val="20"/>
        </w:rPr>
        <w:t>(</w:t>
      </w:r>
      <w:hyperlink r:id="rId8" w:history="1">
        <w:r>
          <w:rPr>
            <w:rStyle w:val="a4"/>
          </w:rPr>
          <w:t>https://developers.google.com/machine-learning/crash-course/regularization-for-sparsity/l1-regularization</w:t>
        </w:r>
      </w:hyperlink>
      <w:r>
        <w:rPr>
          <w:szCs w:val="20"/>
        </w:rPr>
        <w:t>)</w:t>
      </w:r>
    </w:p>
    <w:p w14:paraId="14671FF8" w14:textId="18884841" w:rsidR="00D0354E" w:rsidRDefault="00D0354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75E2131" wp14:editId="6D2AA852">
            <wp:extent cx="5731510" cy="20802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9FD5" w14:textId="617CFD94" w:rsidR="00D0354E" w:rsidRDefault="00D0354E">
      <w:pPr>
        <w:rPr>
          <w:szCs w:val="20"/>
        </w:rPr>
      </w:pPr>
      <w:r>
        <w:rPr>
          <w:rFonts w:hint="eastAsia"/>
          <w:szCs w:val="20"/>
        </w:rPr>
        <w:t xml:space="preserve">위 그림은 </w:t>
      </w:r>
      <w:r>
        <w:rPr>
          <w:szCs w:val="20"/>
        </w:rPr>
        <w:t>CartoonGAN</w:t>
      </w:r>
      <w:r>
        <w:rPr>
          <w:rFonts w:hint="eastAsia"/>
          <w:szCs w:val="20"/>
        </w:rPr>
        <w:t>과 C</w:t>
      </w:r>
      <w:r>
        <w:rPr>
          <w:szCs w:val="20"/>
        </w:rPr>
        <w:t>NNMRF, Deep Analogy</w:t>
      </w:r>
      <w:r>
        <w:rPr>
          <w:rFonts w:hint="eastAsia"/>
          <w:szCs w:val="20"/>
        </w:rPr>
        <w:t>를 비교한 그림이다.</w:t>
      </w:r>
    </w:p>
    <w:p w14:paraId="13190CA2" w14:textId="43064B9D" w:rsidR="00D0354E" w:rsidRDefault="00D0354E">
      <w:pPr>
        <w:rPr>
          <w:szCs w:val="20"/>
        </w:rPr>
      </w:pPr>
    </w:p>
    <w:p w14:paraId="638F98AE" w14:textId="1A39EEF8" w:rsidR="00D0354E" w:rsidRPr="00BF3520" w:rsidRDefault="00D0354E">
      <w:pPr>
        <w:rPr>
          <w:rFonts w:hint="eastAsia"/>
          <w:szCs w:val="20"/>
        </w:rPr>
      </w:pPr>
      <w:r>
        <w:rPr>
          <w:rFonts w:hint="eastAsia"/>
          <w:szCs w:val="20"/>
        </w:rPr>
        <w:t>마무리로,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현재의 </w:t>
      </w:r>
      <w:r>
        <w:rPr>
          <w:szCs w:val="20"/>
        </w:rPr>
        <w:t>CartoonGAN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loss function</w:t>
      </w:r>
      <w:r>
        <w:rPr>
          <w:rFonts w:hint="eastAsia"/>
          <w:szCs w:val="20"/>
        </w:rPr>
        <w:t>은 특정한 자연 환경을 만화 스타일로 변환하는 것만 다루지만,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유사한 아이디어가 다른 이미지를 합성하는 작업 등의 유용할 것이라 생각한다.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 과정에 여러 연속적인 제약을 추가하여 영상으로 확대할 계획이다.</w:t>
      </w:r>
    </w:p>
    <w:sectPr w:rsidR="00D0354E" w:rsidRPr="00BF3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33"/>
    <w:rsid w:val="001446A0"/>
    <w:rsid w:val="0015243B"/>
    <w:rsid w:val="00250733"/>
    <w:rsid w:val="007F46FE"/>
    <w:rsid w:val="0091701B"/>
    <w:rsid w:val="0095405E"/>
    <w:rsid w:val="009C6DD1"/>
    <w:rsid w:val="00BF3520"/>
    <w:rsid w:val="00D0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D3C39"/>
  <w15:chartTrackingRefBased/>
  <w15:docId w15:val="{63C2C142-E11B-4A80-8C6C-57997AD9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6DD1"/>
    <w:rPr>
      <w:color w:val="808080"/>
    </w:rPr>
  </w:style>
  <w:style w:type="character" w:styleId="a4">
    <w:name w:val="Hyperlink"/>
    <w:basedOn w:val="a0"/>
    <w:uiPriority w:val="99"/>
    <w:semiHidden/>
    <w:unhideWhenUsed/>
    <w:rsid w:val="00D035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machine-learning/crash-course/regularization-for-sparsity/l1-regulariza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장형주</dc:creator>
  <cp:keywords/>
  <dc:description/>
  <cp:lastModifiedBy>장형주</cp:lastModifiedBy>
  <cp:revision>2</cp:revision>
  <dcterms:created xsi:type="dcterms:W3CDTF">2020-04-10T07:14:00Z</dcterms:created>
  <dcterms:modified xsi:type="dcterms:W3CDTF">2020-04-10T12:19:00Z</dcterms:modified>
</cp:coreProperties>
</file>