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B28" w14:textId="4ADA24B0" w:rsidR="00D20FE0" w:rsidRDefault="00D20FE0" w:rsidP="0095582F">
      <w:pPr>
        <w:pStyle w:val="Heading2"/>
      </w:pPr>
      <w:r>
        <w:t>FR1</w:t>
      </w:r>
      <w:r w:rsidR="00B37D63">
        <w:t xml:space="preserve">: </w:t>
      </w:r>
      <w:r w:rsidR="00B37D63" w:rsidRPr="00B37D63">
        <w:t xml:space="preserve"> load patients from file</w:t>
      </w:r>
    </w:p>
    <w:p w14:paraId="6105E696" w14:textId="47176870" w:rsidR="00E9042E" w:rsidRDefault="00F14008" w:rsidP="00E9042E">
      <w:pPr>
        <w:pStyle w:val="ListParagraph"/>
      </w:pPr>
      <w:r>
        <w:t>Design Pattern: Adapter Pattern</w:t>
      </w:r>
    </w:p>
    <w:p w14:paraId="237D43E6" w14:textId="22E78422" w:rsidR="00E9042E" w:rsidRDefault="00F14008" w:rsidP="00E9042E">
      <w:pPr>
        <w:pStyle w:val="ListParagraph"/>
      </w:pPr>
      <w:r>
        <w:t>The System is required to take data from the text file</w:t>
      </w:r>
      <w:r w:rsidR="00E9042E">
        <w:t>.</w:t>
      </w:r>
      <w:r>
        <w:t xml:space="preserve"> </w:t>
      </w:r>
      <w:r w:rsidR="00E9042E">
        <w:t>The PatientFileLoader class is already given to me to read the patient data from a local file (patients.txt in this case). However, it is not compatible with the interface expected from the class (</w:t>
      </w:r>
      <w:r w:rsidR="00E9042E" w:rsidRPr="00E9042E">
        <w:t>AbstractPatientDatabaseLoader</w:t>
      </w:r>
      <w:r w:rsidR="00E9042E">
        <w:t xml:space="preserve">), since it was designed for the database. Adapter pattern is used to solve this </w:t>
      </w:r>
      <w:r w:rsidR="002E45AB">
        <w:t>problem;</w:t>
      </w:r>
      <w:r w:rsidR="00E9042E">
        <w:t xml:space="preserve"> it allows incompatible interfaces to work together by creating a class which convert one interfaces into another. In this case, the adapter is (</w:t>
      </w:r>
      <w:r w:rsidR="00E9042E" w:rsidRPr="00E9042E">
        <w:t>FilePatientDatabaseLoader</w:t>
      </w:r>
      <w:r w:rsidR="00E9042E">
        <w:t xml:space="preserve">), it adapts the </w:t>
      </w:r>
      <w:r w:rsidR="00E9042E" w:rsidRPr="00E9042E">
        <w:t>PatientFileLoader</w:t>
      </w:r>
      <w:r w:rsidR="00E9042E">
        <w:t xml:space="preserve"> to conform to </w:t>
      </w:r>
      <w:r w:rsidR="00E9042E" w:rsidRPr="00E9042E">
        <w:t>AbstractPatientDatabaseLoader</w:t>
      </w:r>
      <w:r w:rsidR="00E9042E">
        <w:t xml:space="preserve"> interface.</w:t>
      </w:r>
    </w:p>
    <w:p w14:paraId="14818D2E" w14:textId="77777777" w:rsidR="00972408" w:rsidRDefault="00972408" w:rsidP="00E9042E">
      <w:pPr>
        <w:pStyle w:val="ListParagraph"/>
      </w:pPr>
    </w:p>
    <w:p w14:paraId="4AACFA75" w14:textId="0B4AAFF1" w:rsidR="00972408" w:rsidRDefault="00972408" w:rsidP="00E9042E">
      <w:pPr>
        <w:pStyle w:val="ListParagraph"/>
      </w:pPr>
      <w:r>
        <w:rPr>
          <w:noProof/>
        </w:rPr>
        <w:drawing>
          <wp:inline distT="0" distB="0" distL="0" distR="0" wp14:anchorId="4B4C6BAB" wp14:editId="66D1C52A">
            <wp:extent cx="4254165" cy="3143704"/>
            <wp:effectExtent l="0" t="0" r="0" b="0"/>
            <wp:docPr id="1099986145" name="Picture 1" descr="A diagram of a patient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6145" name="Picture 1" descr="A diagram of a patient databa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237" cy="31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6B2" w14:textId="77777777" w:rsidR="00E9042E" w:rsidRDefault="00E9042E" w:rsidP="0095582F"/>
    <w:p w14:paraId="4FF252F4" w14:textId="77777777" w:rsidR="00E9042E" w:rsidRPr="00E9042E" w:rsidRDefault="00E9042E" w:rsidP="00E9042E">
      <w:pPr>
        <w:pStyle w:val="ListParagraph"/>
        <w:rPr>
          <w:b/>
          <w:bCs/>
        </w:rPr>
      </w:pPr>
      <w:r w:rsidRPr="00E9042E">
        <w:rPr>
          <w:b/>
          <w:bCs/>
        </w:rPr>
        <w:t>How it works:</w:t>
      </w:r>
    </w:p>
    <w:p w14:paraId="7365DB40" w14:textId="77777777" w:rsidR="00972408" w:rsidRDefault="00972408" w:rsidP="00972408">
      <w:pPr>
        <w:pStyle w:val="ListParagraph"/>
      </w:pPr>
      <w:r>
        <w:t>1. Creates an adapter that implements AbstractPatientDatabaseLoader</w:t>
      </w:r>
    </w:p>
    <w:p w14:paraId="25991D03" w14:textId="77777777" w:rsidR="00972408" w:rsidRDefault="00972408" w:rsidP="00972408">
      <w:pPr>
        <w:pStyle w:val="ListParagraph"/>
      </w:pPr>
      <w:r>
        <w:t>2. Uses the existing PatientFileLoader internally</w:t>
      </w:r>
    </w:p>
    <w:p w14:paraId="7DFAD22E" w14:textId="77777777" w:rsidR="00972408" w:rsidRDefault="00972408" w:rsidP="00972408">
      <w:pPr>
        <w:pStyle w:val="ListParagraph"/>
      </w:pPr>
      <w:r>
        <w:t>3. Converts between the database-style interface and file loading</w:t>
      </w:r>
    </w:p>
    <w:p w14:paraId="1A5E239A" w14:textId="77777777" w:rsidR="00972408" w:rsidRDefault="00972408" w:rsidP="00972408">
      <w:pPr>
        <w:pStyle w:val="ListParagraph"/>
      </w:pPr>
      <w:r>
        <w:t>4. Allows easy switching between database and file loading with one line change</w:t>
      </w:r>
    </w:p>
    <w:p w14:paraId="3ED95792" w14:textId="28888C36" w:rsidR="00E9042E" w:rsidRDefault="00972408" w:rsidP="00972408">
      <w:pPr>
        <w:pStyle w:val="ListParagraph"/>
      </w:pPr>
      <w:r>
        <w:t>5. Maintains the existing PatientFileLoader implementation</w:t>
      </w:r>
    </w:p>
    <w:p w14:paraId="7DA7A243" w14:textId="77777777" w:rsidR="00972408" w:rsidRDefault="00972408" w:rsidP="00972408">
      <w:pPr>
        <w:pStyle w:val="ListParagraph"/>
        <w:rPr>
          <w:b/>
          <w:bCs/>
        </w:rPr>
      </w:pPr>
    </w:p>
    <w:p w14:paraId="1D04F5AA" w14:textId="0EC8981B" w:rsidR="00C41525" w:rsidRDefault="00C41525" w:rsidP="00E9042E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2DB78F66" w14:textId="1E67EE83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 first implemented the PatientFileLoader in commit eeddbd.</w:t>
      </w:r>
    </w:p>
    <w:p w14:paraId="7C7AAAE6" w14:textId="6608D738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 created the adapter PatientFileLoaderAdapter in commit 611cbd</w:t>
      </w:r>
    </w:p>
    <w:p w14:paraId="6BA89455" w14:textId="49FC2803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2E45AB">
        <w:rPr>
          <w:b/>
          <w:bCs/>
        </w:rPr>
        <w:t>42df08</w:t>
      </w:r>
    </w:p>
    <w:p w14:paraId="7F0A5490" w14:textId="2C493B96" w:rsidR="002E45AB" w:rsidRDefault="002E45AB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</w:p>
    <w:p w14:paraId="5DA4930C" w14:textId="161711AF" w:rsidR="003F06A4" w:rsidRDefault="00B37D63" w:rsidP="0095582F">
      <w:pPr>
        <w:pStyle w:val="Heading2"/>
      </w:pPr>
      <w:r w:rsidRPr="00B37D63">
        <w:lastRenderedPageBreak/>
        <w:t>FR2: load patients from file and database</w:t>
      </w:r>
    </w:p>
    <w:p w14:paraId="6268D630" w14:textId="5BAADF59" w:rsidR="0095582F" w:rsidRDefault="0095582F">
      <w:r>
        <w:t xml:space="preserve">Design Pattern: Composite Pattern </w:t>
      </w:r>
    </w:p>
    <w:p w14:paraId="7B3815C0" w14:textId="644FB140" w:rsidR="003F06A4" w:rsidRDefault="009A2AC1">
      <w:r>
        <w:t>The Composite pattern is used to implement this function requirement. The system is required to load patients from three ways: from database, from text file and from both. And is required to switch among these configurations easily with a line of code change. Composite is ideal for dealing this case because it can help treat different loaders (</w:t>
      </w:r>
      <w:proofErr w:type="spellStart"/>
      <w:r>
        <w:t>PatientDatabaseLoader</w:t>
      </w:r>
      <w:proofErr w:type="spellEnd"/>
      <w:r>
        <w:t xml:space="preserve"> and PatientFileLoader) and the combination (</w:t>
      </w:r>
      <w:proofErr w:type="spellStart"/>
      <w:r>
        <w:t>CompositePatientLoader</w:t>
      </w:r>
      <w:proofErr w:type="spellEnd"/>
      <w:r>
        <w:t xml:space="preserve">) evenly through a common interface which is </w:t>
      </w:r>
      <w:r w:rsidRPr="009A2AC1">
        <w:t>AbstractPatientDatabaseLoader</w:t>
      </w:r>
      <w:r>
        <w:t xml:space="preserve">. </w:t>
      </w:r>
      <w:r w:rsidRPr="009A2AC1">
        <w:t xml:space="preserve">This enables us to create a tree-like structure where the composite can contain individual loaders or other composites, executing them in a specific order while hiding the complexity of managing multiple data sources from the client code. </w:t>
      </w:r>
    </w:p>
    <w:p w14:paraId="7D8FF71C" w14:textId="77777777" w:rsidR="003F06A4" w:rsidRDefault="003F06A4"/>
    <w:p w14:paraId="24C2FDDD" w14:textId="77777777" w:rsidR="003F06A4" w:rsidRDefault="003F06A4"/>
    <w:p w14:paraId="613188E9" w14:textId="77777777" w:rsidR="003F06A4" w:rsidRDefault="003F06A4"/>
    <w:p w14:paraId="6C983A4F" w14:textId="77777777" w:rsidR="003F06A4" w:rsidRDefault="003F06A4"/>
    <w:p w14:paraId="0F59575B" w14:textId="77777777" w:rsidR="003F06A4" w:rsidRDefault="003F06A4"/>
    <w:p w14:paraId="48020480" w14:textId="77777777" w:rsidR="003F06A4" w:rsidRDefault="003F06A4"/>
    <w:p w14:paraId="3BA38E30" w14:textId="77777777" w:rsidR="003F06A4" w:rsidRDefault="003F06A4"/>
    <w:p w14:paraId="711C68A2" w14:textId="77777777" w:rsidR="003F06A4" w:rsidRDefault="003F06A4"/>
    <w:p w14:paraId="5F36A978" w14:textId="77777777" w:rsidR="003F06A4" w:rsidRDefault="003F06A4"/>
    <w:p w14:paraId="416FAE84" w14:textId="77777777" w:rsidR="003F06A4" w:rsidRDefault="003F06A4"/>
    <w:p w14:paraId="73847EC1" w14:textId="77777777" w:rsidR="003F06A4" w:rsidRDefault="003F06A4"/>
    <w:p w14:paraId="341E9093" w14:textId="77777777" w:rsidR="003F06A4" w:rsidRDefault="003F06A4"/>
    <w:p w14:paraId="11A4BB9F" w14:textId="77777777" w:rsidR="003F06A4" w:rsidRDefault="003F06A4"/>
    <w:p w14:paraId="5F1E871A" w14:textId="77777777" w:rsidR="003F06A4" w:rsidRDefault="003F06A4"/>
    <w:p w14:paraId="5E246473" w14:textId="77777777" w:rsidR="003F06A4" w:rsidRDefault="003F06A4"/>
    <w:p w14:paraId="51C1969F" w14:textId="77777777" w:rsidR="003F06A4" w:rsidRDefault="003F06A4"/>
    <w:p w14:paraId="6ED350C5" w14:textId="77777777" w:rsidR="003F06A4" w:rsidRDefault="003F06A4"/>
    <w:p w14:paraId="7FD2F29F" w14:textId="77777777" w:rsidR="003F06A4" w:rsidRDefault="003F06A4"/>
    <w:p w14:paraId="12FB436A" w14:textId="77777777" w:rsidR="003F06A4" w:rsidRDefault="003F06A4"/>
    <w:p w14:paraId="1740736C" w14:textId="77777777" w:rsidR="003F06A4" w:rsidRDefault="003F06A4"/>
    <w:p w14:paraId="60A26913" w14:textId="77777777" w:rsidR="003F06A4" w:rsidRDefault="003F06A4"/>
    <w:p w14:paraId="636EF8E4" w14:textId="77777777" w:rsidR="003F06A4" w:rsidRDefault="003F06A4"/>
    <w:p w14:paraId="67BDA141" w14:textId="77777777" w:rsidR="0095582F" w:rsidRDefault="0095582F"/>
    <w:p w14:paraId="04D8C5BC" w14:textId="51A5DF29" w:rsidR="002F2AE1" w:rsidRDefault="002F2AE1">
      <w:r>
        <w:t>3. Strategy Pattern</w:t>
      </w:r>
    </w:p>
    <w:p w14:paraId="0836BFBD" w14:textId="77777777" w:rsidR="00972408" w:rsidRDefault="00972408"/>
    <w:p w14:paraId="6E57FB55" w14:textId="77777777" w:rsidR="00972408" w:rsidRDefault="00972408"/>
    <w:p w14:paraId="21733809" w14:textId="77777777" w:rsidR="00972408" w:rsidRDefault="00972408"/>
    <w:p w14:paraId="2111629B" w14:textId="77777777" w:rsidR="00972408" w:rsidRDefault="00972408"/>
    <w:p w14:paraId="36185F2F" w14:textId="77777777" w:rsidR="00972408" w:rsidRDefault="00972408"/>
    <w:p w14:paraId="3CE3750D" w14:textId="77777777" w:rsidR="00972408" w:rsidRDefault="00972408"/>
    <w:p w14:paraId="2966379D" w14:textId="77777777" w:rsidR="00972408" w:rsidRDefault="00972408"/>
    <w:p w14:paraId="5DBDFAD7" w14:textId="77777777" w:rsidR="00972408" w:rsidRDefault="00972408"/>
    <w:p w14:paraId="0E80B931" w14:textId="77777777" w:rsidR="00972408" w:rsidRDefault="00972408"/>
    <w:p w14:paraId="5CEFBDBE" w14:textId="77777777" w:rsidR="00972408" w:rsidRDefault="00972408"/>
    <w:p w14:paraId="145DA7C1" w14:textId="77777777" w:rsidR="00972408" w:rsidRDefault="00972408"/>
    <w:p w14:paraId="636440DE" w14:textId="77777777" w:rsidR="00972408" w:rsidRDefault="00972408"/>
    <w:p w14:paraId="2416475F" w14:textId="77777777" w:rsidR="00972408" w:rsidRDefault="00972408"/>
    <w:p w14:paraId="3846A094" w14:textId="77777777" w:rsidR="00972408" w:rsidRDefault="00972408"/>
    <w:p w14:paraId="5B36911A" w14:textId="77777777" w:rsidR="00972408" w:rsidRDefault="00972408"/>
    <w:p w14:paraId="065FD0AC" w14:textId="77777777" w:rsidR="00972408" w:rsidRDefault="00972408"/>
    <w:p w14:paraId="1CEEA867" w14:textId="77777777" w:rsidR="00972408" w:rsidRDefault="00972408"/>
    <w:p w14:paraId="64B4CFA7" w14:textId="77777777" w:rsidR="00972408" w:rsidRDefault="00972408"/>
    <w:p w14:paraId="7F13E662" w14:textId="77777777" w:rsidR="003F06A4" w:rsidRDefault="003F06A4"/>
    <w:p w14:paraId="1F0417CB" w14:textId="77777777" w:rsidR="003F06A4" w:rsidRDefault="003F06A4"/>
    <w:p w14:paraId="190E5B54" w14:textId="77777777" w:rsidR="00972408" w:rsidRDefault="00972408"/>
    <w:p w14:paraId="61FFB3AA" w14:textId="77777777" w:rsidR="00972408" w:rsidRDefault="00972408"/>
    <w:p w14:paraId="6F662494" w14:textId="77777777" w:rsidR="00972408" w:rsidRDefault="00972408"/>
    <w:p w14:paraId="68543C88" w14:textId="77777777" w:rsidR="00972408" w:rsidRDefault="00972408"/>
    <w:p w14:paraId="480E375F" w14:textId="77777777" w:rsidR="00972408" w:rsidRDefault="00972408"/>
    <w:p w14:paraId="13D9F3CC" w14:textId="77777777" w:rsidR="00972408" w:rsidRDefault="00972408"/>
    <w:p w14:paraId="313E6C90" w14:textId="77777777" w:rsidR="00972408" w:rsidRDefault="00972408"/>
    <w:p w14:paraId="77E0B481" w14:textId="2B6A8A0A" w:rsidR="000B29D7" w:rsidRDefault="002F2AE1">
      <w:r>
        <w:t>4. Observer Pattern</w:t>
      </w:r>
    </w:p>
    <w:p w14:paraId="35F6774A" w14:textId="77777777" w:rsidR="00D20FE0" w:rsidRDefault="00D20FE0"/>
    <w:p w14:paraId="1B32C867" w14:textId="77777777" w:rsidR="00D20FE0" w:rsidRDefault="00D20FE0"/>
    <w:p w14:paraId="33EEAE5D" w14:textId="77777777" w:rsidR="00D20FE0" w:rsidRDefault="00D20FE0"/>
    <w:p w14:paraId="38879D5B" w14:textId="77777777" w:rsidR="00D20FE0" w:rsidRDefault="00D20FE0"/>
    <w:p w14:paraId="04A570BC" w14:textId="77777777" w:rsidR="00D20FE0" w:rsidRDefault="00D20FE0"/>
    <w:p w14:paraId="61DB05CF" w14:textId="77777777" w:rsidR="00D20FE0" w:rsidRDefault="00D20FE0"/>
    <w:p w14:paraId="433B5937" w14:textId="77777777" w:rsidR="00D20FE0" w:rsidRDefault="00D20FE0"/>
    <w:p w14:paraId="12C19AA8" w14:textId="77777777" w:rsidR="00D20FE0" w:rsidRDefault="00D20FE0"/>
    <w:p w14:paraId="086C7B20" w14:textId="77777777" w:rsidR="00E9042E" w:rsidRDefault="00E9042E"/>
    <w:p w14:paraId="7BB10AEA" w14:textId="42D79C5D" w:rsidR="00D20FE0" w:rsidRDefault="00D20FE0"/>
    <w:sectPr w:rsidR="00D2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45C"/>
    <w:multiLevelType w:val="hybridMultilevel"/>
    <w:tmpl w:val="CE3439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105B8"/>
    <w:multiLevelType w:val="hybridMultilevel"/>
    <w:tmpl w:val="530A0B88"/>
    <w:lvl w:ilvl="0" w:tplc="044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479CA"/>
    <w:multiLevelType w:val="multilevel"/>
    <w:tmpl w:val="12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E472A"/>
    <w:multiLevelType w:val="hybridMultilevel"/>
    <w:tmpl w:val="75B07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1963">
    <w:abstractNumId w:val="3"/>
  </w:num>
  <w:num w:numId="2" w16cid:durableId="137504408">
    <w:abstractNumId w:val="2"/>
  </w:num>
  <w:num w:numId="3" w16cid:durableId="1446387419">
    <w:abstractNumId w:val="1"/>
  </w:num>
  <w:num w:numId="4" w16cid:durableId="2668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2E45AB"/>
    <w:rsid w:val="002F2AE1"/>
    <w:rsid w:val="003F06A4"/>
    <w:rsid w:val="00726CD8"/>
    <w:rsid w:val="00784211"/>
    <w:rsid w:val="007D0A89"/>
    <w:rsid w:val="00807B69"/>
    <w:rsid w:val="0081352F"/>
    <w:rsid w:val="008424AA"/>
    <w:rsid w:val="008C4678"/>
    <w:rsid w:val="0095582F"/>
    <w:rsid w:val="00972408"/>
    <w:rsid w:val="009A2AC1"/>
    <w:rsid w:val="00A03125"/>
    <w:rsid w:val="00B37D63"/>
    <w:rsid w:val="00C41525"/>
    <w:rsid w:val="00D20FE0"/>
    <w:rsid w:val="00D25C40"/>
    <w:rsid w:val="00DA4981"/>
    <w:rsid w:val="00E9042E"/>
    <w:rsid w:val="00F1400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E521985A-8DAD-44C4-8B8B-82E75F4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C1"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3</cp:revision>
  <dcterms:created xsi:type="dcterms:W3CDTF">2025-05-29T11:50:00Z</dcterms:created>
  <dcterms:modified xsi:type="dcterms:W3CDTF">2025-05-31T13:15:00Z</dcterms:modified>
</cp:coreProperties>
</file>