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2263" w14:textId="77777777" w:rsidR="00F3328E" w:rsidRPr="00B00153" w:rsidRDefault="00F3328E" w:rsidP="00CD6A20">
      <w:pPr>
        <w:pStyle w:val="Body"/>
        <w:spacing w:line="360" w:lineRule="auto"/>
        <w:jc w:val="center"/>
        <w:rPr>
          <w:rFonts w:ascii="Times New Roman" w:eastAsia="楷体" w:hAnsi="Times New Roman" w:cs="Times New Roman"/>
          <w:b/>
          <w:bCs/>
          <w:sz w:val="32"/>
          <w:szCs w:val="32"/>
        </w:rPr>
      </w:pPr>
    </w:p>
    <w:p w14:paraId="0DE9E8FD" w14:textId="77777777" w:rsidR="00F3328E" w:rsidRPr="00B00153" w:rsidRDefault="002F74D8" w:rsidP="00CD6A20">
      <w:pPr>
        <w:pStyle w:val="Body"/>
        <w:spacing w:line="360" w:lineRule="auto"/>
        <w:jc w:val="center"/>
        <w:rPr>
          <w:rFonts w:ascii="Times New Roman" w:eastAsia="楷体" w:hAnsi="Times New Roman" w:cs="Times New Roman"/>
          <w:b/>
          <w:bCs/>
          <w:sz w:val="32"/>
          <w:szCs w:val="32"/>
        </w:rPr>
      </w:pPr>
      <w:r w:rsidRPr="00B00153">
        <w:rPr>
          <w:rFonts w:ascii="Times New Roman" w:eastAsia="楷体" w:hAnsi="Times New Roman" w:cs="Times New Roman"/>
          <w:b/>
          <w:bCs/>
          <w:sz w:val="32"/>
          <w:szCs w:val="32"/>
        </w:rPr>
        <w:t xml:space="preserve">2022 Winter Cambridge AI+ </w:t>
      </w:r>
      <w:proofErr w:type="spellStart"/>
      <w:r w:rsidRPr="00B00153">
        <w:rPr>
          <w:rFonts w:ascii="Times New Roman" w:eastAsia="楷体" w:hAnsi="Times New Roman" w:cs="Times New Roman"/>
          <w:b/>
          <w:bCs/>
          <w:sz w:val="32"/>
          <w:szCs w:val="32"/>
        </w:rPr>
        <w:t>Programme</w:t>
      </w:r>
      <w:proofErr w:type="spellEnd"/>
    </w:p>
    <w:p w14:paraId="619BEE27" w14:textId="77777777" w:rsidR="00F3328E" w:rsidRPr="00B00153" w:rsidRDefault="002F74D8" w:rsidP="00CD6A20">
      <w:pPr>
        <w:pStyle w:val="Body"/>
        <w:spacing w:line="360" w:lineRule="auto"/>
        <w:jc w:val="center"/>
        <w:rPr>
          <w:rFonts w:ascii="Times New Roman" w:eastAsia="楷体" w:hAnsi="Times New Roman" w:cs="Times New Roman"/>
          <w:b/>
          <w:bCs/>
          <w:sz w:val="32"/>
          <w:szCs w:val="32"/>
        </w:rPr>
      </w:pPr>
      <w:r w:rsidRPr="00B00153">
        <w:rPr>
          <w:rFonts w:ascii="Times New Roman" w:eastAsia="楷体" w:hAnsi="Times New Roman" w:cs="Times New Roman"/>
          <w:b/>
          <w:bCs/>
          <w:sz w:val="32"/>
          <w:szCs w:val="32"/>
        </w:rPr>
        <w:t>Group Project Report</w:t>
      </w:r>
    </w:p>
    <w:p w14:paraId="0BA123D1" w14:textId="77777777" w:rsidR="00F3328E" w:rsidRPr="00B00153" w:rsidRDefault="00F3328E" w:rsidP="00CD6A20">
      <w:pPr>
        <w:pStyle w:val="Body"/>
        <w:spacing w:line="360" w:lineRule="auto"/>
        <w:jc w:val="both"/>
        <w:rPr>
          <w:rFonts w:ascii="Times New Roman" w:eastAsia="楷体" w:hAnsi="Times New Roman" w:cs="Times New Roman"/>
        </w:rPr>
      </w:pPr>
    </w:p>
    <w:p w14:paraId="3FE7B642" w14:textId="77777777" w:rsidR="00F3328E" w:rsidRPr="00B00153" w:rsidRDefault="00F3328E" w:rsidP="00CD6A20">
      <w:pPr>
        <w:pStyle w:val="Body"/>
        <w:spacing w:line="360" w:lineRule="auto"/>
        <w:jc w:val="center"/>
        <w:rPr>
          <w:rFonts w:ascii="Times New Roman" w:eastAsia="楷体" w:hAnsi="Times New Roman" w:cs="Times New Roman"/>
        </w:rPr>
      </w:pPr>
    </w:p>
    <w:p w14:paraId="3747D7B2" w14:textId="77777777" w:rsidR="00F3328E" w:rsidRPr="00B00153" w:rsidRDefault="00F3328E" w:rsidP="00CD6A20">
      <w:pPr>
        <w:pStyle w:val="Body"/>
        <w:spacing w:line="360" w:lineRule="auto"/>
        <w:jc w:val="center"/>
        <w:rPr>
          <w:rFonts w:ascii="Times New Roman" w:eastAsia="楷体" w:hAnsi="Times New Roman" w:cs="Times New Roman"/>
        </w:rPr>
      </w:pPr>
    </w:p>
    <w:tbl>
      <w:tblPr>
        <w:tblStyle w:val="TableNormal"/>
        <w:tblW w:w="9016"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405"/>
        <w:gridCol w:w="2410"/>
        <w:gridCol w:w="1947"/>
        <w:gridCol w:w="2254"/>
      </w:tblGrid>
      <w:tr w:rsidR="00F3328E" w:rsidRPr="00B00153" w14:paraId="522D9387" w14:textId="77777777">
        <w:trPr>
          <w:trHeight w:val="39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2A99B6" w14:textId="77777777" w:rsidR="00F3328E" w:rsidRPr="00B00153" w:rsidRDefault="002F74D8" w:rsidP="00CD6A20">
            <w:pPr>
              <w:pStyle w:val="Body"/>
              <w:spacing w:line="360" w:lineRule="auto"/>
              <w:jc w:val="center"/>
              <w:rPr>
                <w:rFonts w:ascii="Times New Roman" w:eastAsia="楷体" w:hAnsi="Times New Roman" w:cs="Times New Roman"/>
              </w:rPr>
            </w:pPr>
            <w:proofErr w:type="spellStart"/>
            <w:r w:rsidRPr="00B00153">
              <w:rPr>
                <w:rFonts w:ascii="Times New Roman" w:eastAsia="楷体" w:hAnsi="Times New Roman" w:cs="Times New Roman"/>
                <w:b/>
                <w:bCs/>
              </w:rPr>
              <w:t>Programme</w:t>
            </w:r>
            <w:proofErr w:type="spellEnd"/>
            <w:r w:rsidRPr="00B00153">
              <w:rPr>
                <w:rFonts w:ascii="Times New Roman" w:eastAsia="楷体" w:hAnsi="Times New Roman" w:cs="Times New Roman"/>
                <w:b/>
                <w:bCs/>
              </w:rPr>
              <w:t xml:space="preserve"> Pathway</w:t>
            </w:r>
          </w:p>
        </w:tc>
        <w:tc>
          <w:tcPr>
            <w:tcW w:w="661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57B0FD" w14:textId="77777777" w:rsidR="00F3328E" w:rsidRPr="00B00153" w:rsidRDefault="002F74D8" w:rsidP="00CD6A20">
            <w:pPr>
              <w:pStyle w:val="Body"/>
              <w:spacing w:line="360" w:lineRule="auto"/>
              <w:jc w:val="center"/>
              <w:rPr>
                <w:rFonts w:ascii="Times New Roman" w:eastAsia="楷体" w:hAnsi="Times New Roman" w:cs="Times New Roman"/>
              </w:rPr>
            </w:pPr>
            <w:r w:rsidRPr="00B00153">
              <w:rPr>
                <w:rFonts w:ascii="Times New Roman" w:eastAsia="楷体" w:hAnsi="Times New Roman" w:cs="Times New Roman"/>
                <w:u w:color="FF0000"/>
              </w:rPr>
              <w:t>Biotechnology Engineering &amp; Healthcare Technology</w:t>
            </w:r>
          </w:p>
        </w:tc>
      </w:tr>
      <w:tr w:rsidR="00F3328E" w:rsidRPr="00B00153" w14:paraId="5267FBFC" w14:textId="77777777">
        <w:trPr>
          <w:trHeight w:val="39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819608" w14:textId="77777777" w:rsidR="00F3328E" w:rsidRPr="00B00153" w:rsidRDefault="002F74D8" w:rsidP="00CD6A20">
            <w:pPr>
              <w:pStyle w:val="Body"/>
              <w:spacing w:line="360" w:lineRule="auto"/>
              <w:jc w:val="center"/>
              <w:rPr>
                <w:rFonts w:ascii="Times New Roman" w:eastAsia="楷体" w:hAnsi="Times New Roman" w:cs="Times New Roman"/>
              </w:rPr>
            </w:pPr>
            <w:r w:rsidRPr="00B00153">
              <w:rPr>
                <w:rFonts w:ascii="Times New Roman" w:eastAsia="楷体" w:hAnsi="Times New Roman" w:cs="Times New Roman"/>
                <w:b/>
                <w:bCs/>
              </w:rPr>
              <w:t>Course Group</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6591A4" w14:textId="522D5A0E" w:rsidR="00F3328E" w:rsidRPr="00B00153" w:rsidRDefault="002F74D8" w:rsidP="00CD6A20">
            <w:pPr>
              <w:pStyle w:val="Body"/>
              <w:spacing w:line="360" w:lineRule="auto"/>
              <w:jc w:val="center"/>
              <w:rPr>
                <w:rFonts w:ascii="Times New Roman" w:eastAsia="楷体" w:hAnsi="Times New Roman" w:cs="Times New Roman"/>
              </w:rPr>
            </w:pPr>
            <w:r w:rsidRPr="00B00153">
              <w:rPr>
                <w:rFonts w:ascii="Times New Roman" w:eastAsia="楷体" w:hAnsi="Times New Roman" w:cs="Times New Roman"/>
                <w:u w:color="FF0000"/>
              </w:rPr>
              <w:t xml:space="preserve">22CamAI+ </w:t>
            </w:r>
            <w:r w:rsidRPr="00B00153">
              <w:rPr>
                <w:rFonts w:ascii="Times New Roman" w:eastAsia="楷体" w:hAnsi="Times New Roman" w:cs="Times New Roman"/>
                <w:u w:color="FF0000"/>
                <w:lang w:val="zh-CN"/>
              </w:rPr>
              <w:t>BIO</w:t>
            </w:r>
            <w:r w:rsidR="0061487E" w:rsidRPr="00B00153">
              <w:rPr>
                <w:rFonts w:ascii="Times New Roman" w:eastAsia="楷体" w:hAnsi="Times New Roman" w:cs="Times New Roman"/>
                <w:u w:color="FF0000"/>
                <w:lang w:val="zh-CN"/>
              </w:rPr>
              <w:t>B</w:t>
            </w:r>
            <w:r w:rsidRPr="00B00153">
              <w:rPr>
                <w:rFonts w:ascii="Times New Roman" w:eastAsia="楷体" w:hAnsi="Times New Roman" w:cs="Times New Roman"/>
                <w:u w:color="FF0000"/>
              </w:rPr>
              <w:t>-G1</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910729" w14:textId="77777777" w:rsidR="00F3328E" w:rsidRPr="00B00153" w:rsidRDefault="002F74D8" w:rsidP="00CD6A20">
            <w:pPr>
              <w:pStyle w:val="Body"/>
              <w:spacing w:line="360" w:lineRule="auto"/>
              <w:jc w:val="center"/>
              <w:rPr>
                <w:rFonts w:ascii="Times New Roman" w:eastAsia="楷体" w:hAnsi="Times New Roman" w:cs="Times New Roman"/>
              </w:rPr>
            </w:pPr>
            <w:r w:rsidRPr="00B00153">
              <w:rPr>
                <w:rFonts w:ascii="Times New Roman" w:eastAsia="楷体" w:hAnsi="Times New Roman" w:cs="Times New Roman"/>
                <w:b/>
                <w:bCs/>
              </w:rPr>
              <w:t>Group Name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CC8DC7" w14:textId="0B98C55E" w:rsidR="00F3328E" w:rsidRPr="00B00153" w:rsidRDefault="00B01083" w:rsidP="00CD6A20">
            <w:pPr>
              <w:spacing w:line="360" w:lineRule="auto"/>
              <w:jc w:val="center"/>
              <w:rPr>
                <w:rFonts w:eastAsia="楷体"/>
                <w:lang w:eastAsia="zh-CN"/>
              </w:rPr>
            </w:pPr>
            <w:r w:rsidRPr="00B00153">
              <w:rPr>
                <w:rFonts w:eastAsia="楷体"/>
                <w:lang w:eastAsia="zh-CN"/>
              </w:rPr>
              <w:t>42</w:t>
            </w:r>
          </w:p>
        </w:tc>
      </w:tr>
      <w:tr w:rsidR="00F3328E" w:rsidRPr="00B00153" w14:paraId="7E28D341" w14:textId="77777777">
        <w:trPr>
          <w:trHeight w:val="39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3AD393" w14:textId="77777777" w:rsidR="00F3328E" w:rsidRPr="00B00153" w:rsidRDefault="002F74D8" w:rsidP="00CD6A20">
            <w:pPr>
              <w:pStyle w:val="Body"/>
              <w:spacing w:line="360" w:lineRule="auto"/>
              <w:jc w:val="center"/>
              <w:rPr>
                <w:rFonts w:ascii="Times New Roman" w:eastAsia="楷体" w:hAnsi="Times New Roman" w:cs="Times New Roman"/>
              </w:rPr>
            </w:pPr>
            <w:r w:rsidRPr="00B00153">
              <w:rPr>
                <w:rFonts w:ascii="Times New Roman" w:eastAsia="楷体" w:hAnsi="Times New Roman" w:cs="Times New Roman"/>
                <w:b/>
                <w:bCs/>
              </w:rPr>
              <w:t>Group Leader</w:t>
            </w:r>
          </w:p>
        </w:tc>
        <w:tc>
          <w:tcPr>
            <w:tcW w:w="661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D3B739" w14:textId="2A0CE20C" w:rsidR="00F3328E" w:rsidRPr="00B00153" w:rsidRDefault="00B01083" w:rsidP="00CD6A20">
            <w:pPr>
              <w:spacing w:line="360" w:lineRule="auto"/>
              <w:rPr>
                <w:rFonts w:eastAsia="楷体"/>
                <w:lang w:eastAsia="zh-CN"/>
              </w:rPr>
            </w:pPr>
            <w:r w:rsidRPr="00B00153">
              <w:rPr>
                <w:rFonts w:eastAsia="楷体"/>
                <w:lang w:eastAsia="zh-CN"/>
              </w:rPr>
              <w:t>Yixin</w:t>
            </w:r>
            <w:r w:rsidR="004E39D1" w:rsidRPr="00B00153">
              <w:rPr>
                <w:rFonts w:eastAsia="楷体"/>
                <w:lang w:eastAsia="zh-CN"/>
              </w:rPr>
              <w:t xml:space="preserve"> Guo</w:t>
            </w:r>
          </w:p>
        </w:tc>
      </w:tr>
      <w:tr w:rsidR="00F3328E" w:rsidRPr="00B00153" w14:paraId="6F2557E5" w14:textId="77777777">
        <w:trPr>
          <w:trHeight w:val="39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3D64BD" w14:textId="77777777" w:rsidR="00F3328E" w:rsidRPr="00B00153" w:rsidRDefault="002F74D8" w:rsidP="00CD6A20">
            <w:pPr>
              <w:pStyle w:val="Body"/>
              <w:spacing w:line="360" w:lineRule="auto"/>
              <w:jc w:val="center"/>
              <w:rPr>
                <w:rFonts w:ascii="Times New Roman" w:eastAsia="楷体" w:hAnsi="Times New Roman" w:cs="Times New Roman"/>
              </w:rPr>
            </w:pPr>
            <w:r w:rsidRPr="00B00153">
              <w:rPr>
                <w:rFonts w:ascii="Times New Roman" w:eastAsia="楷体" w:hAnsi="Times New Roman" w:cs="Times New Roman"/>
                <w:b/>
                <w:bCs/>
              </w:rPr>
              <w:t>Group Members</w:t>
            </w:r>
          </w:p>
        </w:tc>
        <w:tc>
          <w:tcPr>
            <w:tcW w:w="661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E97E0" w14:textId="45C76A3E" w:rsidR="00F3328E" w:rsidRPr="00B00153" w:rsidRDefault="00B01083" w:rsidP="00CD6A20">
            <w:pPr>
              <w:spacing w:line="360" w:lineRule="auto"/>
              <w:rPr>
                <w:rFonts w:eastAsia="楷体"/>
                <w:lang w:eastAsia="zh-CN"/>
              </w:rPr>
            </w:pPr>
            <w:proofErr w:type="spellStart"/>
            <w:r w:rsidRPr="00B00153">
              <w:rPr>
                <w:rFonts w:eastAsia="楷体"/>
                <w:lang w:eastAsia="zh-CN"/>
              </w:rPr>
              <w:t>Ruihan</w:t>
            </w:r>
            <w:proofErr w:type="spellEnd"/>
            <w:r w:rsidR="004E39D1" w:rsidRPr="00B00153">
              <w:rPr>
                <w:rFonts w:eastAsia="楷体"/>
                <w:lang w:eastAsia="zh-CN"/>
              </w:rPr>
              <w:t xml:space="preserve"> Hou</w:t>
            </w:r>
            <w:r w:rsidRPr="00B00153">
              <w:rPr>
                <w:rFonts w:eastAsia="楷体"/>
                <w:lang w:eastAsia="zh-CN"/>
              </w:rPr>
              <w:t>, Bohao</w:t>
            </w:r>
            <w:r w:rsidR="004E39D1" w:rsidRPr="00B00153">
              <w:rPr>
                <w:rFonts w:eastAsia="楷体"/>
                <w:lang w:eastAsia="zh-CN"/>
              </w:rPr>
              <w:t xml:space="preserve"> Peng</w:t>
            </w:r>
            <w:r w:rsidRPr="00B00153">
              <w:rPr>
                <w:rFonts w:eastAsia="楷体"/>
                <w:lang w:eastAsia="zh-CN"/>
              </w:rPr>
              <w:t xml:space="preserve">, </w:t>
            </w:r>
            <w:proofErr w:type="spellStart"/>
            <w:r w:rsidRPr="00B00153">
              <w:rPr>
                <w:rFonts w:eastAsia="楷体"/>
                <w:lang w:eastAsia="zh-CN"/>
              </w:rPr>
              <w:t>Haohong</w:t>
            </w:r>
            <w:proofErr w:type="spellEnd"/>
            <w:r w:rsidR="004E39D1" w:rsidRPr="00B00153">
              <w:rPr>
                <w:rFonts w:eastAsia="楷体"/>
                <w:lang w:eastAsia="zh-CN"/>
              </w:rPr>
              <w:t xml:space="preserve"> Qiu</w:t>
            </w:r>
            <w:r w:rsidRPr="00B00153">
              <w:rPr>
                <w:rFonts w:eastAsia="楷体"/>
                <w:lang w:eastAsia="zh-CN"/>
              </w:rPr>
              <w:t>, Yufeng</w:t>
            </w:r>
            <w:r w:rsidR="004E39D1" w:rsidRPr="00B00153">
              <w:rPr>
                <w:rFonts w:eastAsia="楷体"/>
                <w:lang w:eastAsia="zh-CN"/>
              </w:rPr>
              <w:t xml:space="preserve"> Wen</w:t>
            </w:r>
          </w:p>
        </w:tc>
      </w:tr>
    </w:tbl>
    <w:p w14:paraId="06A9DF36" w14:textId="77777777" w:rsidR="00F3328E" w:rsidRPr="00B00153" w:rsidRDefault="00F3328E" w:rsidP="00CD6A20">
      <w:pPr>
        <w:pStyle w:val="Body"/>
        <w:widowControl w:val="0"/>
        <w:spacing w:line="360" w:lineRule="auto"/>
        <w:jc w:val="center"/>
        <w:rPr>
          <w:rFonts w:ascii="Times New Roman" w:eastAsia="楷体" w:hAnsi="Times New Roman" w:cs="Times New Roman"/>
        </w:rPr>
      </w:pPr>
    </w:p>
    <w:p w14:paraId="3DE4C733" w14:textId="77777777" w:rsidR="00F3328E" w:rsidRPr="00917028" w:rsidRDefault="00F3328E" w:rsidP="00CD6A20">
      <w:pPr>
        <w:pStyle w:val="Body"/>
        <w:spacing w:line="360" w:lineRule="auto"/>
        <w:jc w:val="center"/>
        <w:rPr>
          <w:rFonts w:ascii="Times New Roman" w:eastAsia="楷体" w:hAnsi="Times New Roman" w:cs="Times New Roman"/>
          <w:sz w:val="28"/>
          <w:szCs w:val="28"/>
        </w:rPr>
      </w:pPr>
    </w:p>
    <w:p w14:paraId="7B44EEA7" w14:textId="77777777" w:rsidR="00EC6E31" w:rsidRDefault="00B00153" w:rsidP="00EC6E31">
      <w:pPr>
        <w:pStyle w:val="Body"/>
        <w:spacing w:line="360" w:lineRule="auto"/>
        <w:jc w:val="center"/>
        <w:rPr>
          <w:rFonts w:ascii="Times New Roman" w:eastAsia="楷体" w:hAnsi="Times New Roman" w:cs="Times New Roman"/>
          <w:b/>
          <w:bCs/>
          <w:sz w:val="28"/>
          <w:szCs w:val="28"/>
        </w:rPr>
      </w:pPr>
      <w:r w:rsidRPr="00917028">
        <w:rPr>
          <w:rFonts w:ascii="Times New Roman" w:eastAsia="楷体" w:hAnsi="Times New Roman" w:cs="Times New Roman"/>
          <w:b/>
          <w:bCs/>
          <w:sz w:val="28"/>
          <w:szCs w:val="28"/>
        </w:rPr>
        <w:t xml:space="preserve">Predicting Soil Microbial Diversity Based on </w:t>
      </w:r>
    </w:p>
    <w:p w14:paraId="03205563" w14:textId="38464800" w:rsidR="00D23F10" w:rsidRPr="00917028" w:rsidRDefault="00B00153" w:rsidP="00EC6E31">
      <w:pPr>
        <w:pStyle w:val="Body"/>
        <w:spacing w:line="360" w:lineRule="auto"/>
        <w:jc w:val="center"/>
        <w:rPr>
          <w:rFonts w:ascii="Times New Roman" w:eastAsia="楷体" w:hAnsi="Times New Roman" w:cs="Times New Roman"/>
          <w:b/>
          <w:bCs/>
          <w:sz w:val="28"/>
          <w:szCs w:val="28"/>
        </w:rPr>
      </w:pPr>
      <w:r w:rsidRPr="00917028">
        <w:rPr>
          <w:rFonts w:ascii="Times New Roman" w:eastAsia="楷体" w:hAnsi="Times New Roman" w:cs="Times New Roman"/>
          <w:b/>
          <w:bCs/>
          <w:sz w:val="28"/>
          <w:szCs w:val="28"/>
        </w:rPr>
        <w:t>Soil Properties by AI Approach</w:t>
      </w:r>
    </w:p>
    <w:p w14:paraId="1B032F6B" w14:textId="35C8C52A" w:rsidR="00F3328E" w:rsidRPr="00ED6B5B" w:rsidRDefault="002F74D8" w:rsidP="00CD6A20">
      <w:pPr>
        <w:pStyle w:val="Default"/>
        <w:numPr>
          <w:ilvl w:val="0"/>
          <w:numId w:val="1"/>
        </w:numPr>
        <w:spacing w:before="240" w:after="120" w:line="360" w:lineRule="auto"/>
        <w:ind w:left="539" w:hanging="539"/>
        <w:rPr>
          <w:rFonts w:ascii="Times New Roman" w:eastAsia="楷体" w:hAnsi="Times New Roman" w:cs="Times New Roman"/>
          <w:b/>
          <w:bCs/>
        </w:rPr>
      </w:pPr>
      <w:r w:rsidRPr="00ED6B5B">
        <w:rPr>
          <w:rFonts w:ascii="Times New Roman" w:eastAsia="楷体" w:hAnsi="Times New Roman" w:cs="Times New Roman"/>
          <w:b/>
          <w:bCs/>
        </w:rPr>
        <w:t>Project Overview</w:t>
      </w:r>
    </w:p>
    <w:p w14:paraId="3774304F" w14:textId="60D83FE1" w:rsidR="0008786C" w:rsidRPr="00ED6B5B" w:rsidRDefault="0008786C"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 xml:space="preserve">In the Yellow River Basin area of China, perennial water and soil erosion have led to dramatic changes in the microbial community in this region, and the microbes inhabited in the soil are considered the most abundant and active organisms on the land surface. Prior to our project, soil samples were collected from </w:t>
      </w:r>
      <w:r w:rsidR="00732207">
        <w:rPr>
          <w:rFonts w:ascii="Times New Roman" w:eastAsia="楷体" w:hAnsi="Times New Roman" w:cs="Times New Roman"/>
          <w:sz w:val="22"/>
          <w:szCs w:val="22"/>
        </w:rPr>
        <w:t>different</w:t>
      </w:r>
      <w:r w:rsidRPr="00ED6B5B">
        <w:rPr>
          <w:rFonts w:ascii="Times New Roman" w:eastAsia="楷体" w:hAnsi="Times New Roman" w:cs="Times New Roman"/>
          <w:sz w:val="22"/>
          <w:szCs w:val="22"/>
        </w:rPr>
        <w:t xml:space="preserve"> sections, and the microbes in each soil sample were characterized by 16s rRNA (for bacteria)</w:t>
      </w:r>
      <w:r w:rsidR="00917028">
        <w:rPr>
          <w:rFonts w:ascii="Times New Roman" w:eastAsia="楷体" w:hAnsi="Times New Roman" w:cs="Times New Roman"/>
          <w:sz w:val="22"/>
          <w:szCs w:val="22"/>
        </w:rPr>
        <w:t xml:space="preserve"> and ITS (for fungus)</w:t>
      </w:r>
      <w:r w:rsidRPr="00ED6B5B">
        <w:rPr>
          <w:rFonts w:ascii="Times New Roman" w:eastAsia="楷体" w:hAnsi="Times New Roman" w:cs="Times New Roman"/>
          <w:sz w:val="22"/>
          <w:szCs w:val="22"/>
        </w:rPr>
        <w:t xml:space="preserve"> high-throughput sequencing. Based on their data, we </w:t>
      </w:r>
      <w:r w:rsidR="00F5434A">
        <w:rPr>
          <w:rFonts w:ascii="Times New Roman" w:eastAsia="楷体" w:hAnsi="Times New Roman" w:cs="Times New Roman"/>
          <w:sz w:val="22"/>
          <w:szCs w:val="22"/>
        </w:rPr>
        <w:t>managed to figure out the interrelationship between soil properties and microbiomes</w:t>
      </w:r>
      <w:r w:rsidR="0022468F">
        <w:rPr>
          <w:rFonts w:ascii="Times New Roman" w:eastAsia="楷体" w:hAnsi="Times New Roman" w:cs="Times New Roman"/>
          <w:sz w:val="22"/>
          <w:szCs w:val="22"/>
        </w:rPr>
        <w:t xml:space="preserve"> by some statistical approaches</w:t>
      </w:r>
      <w:r w:rsidRPr="00ED6B5B">
        <w:rPr>
          <w:rFonts w:ascii="Times New Roman" w:eastAsia="楷体" w:hAnsi="Times New Roman" w:cs="Times New Roman"/>
          <w:sz w:val="22"/>
          <w:szCs w:val="22"/>
        </w:rPr>
        <w:t xml:space="preserve">. </w:t>
      </w:r>
      <w:r w:rsidR="00F5434A">
        <w:rPr>
          <w:rFonts w:ascii="Times New Roman" w:eastAsia="楷体" w:hAnsi="Times New Roman" w:cs="Times New Roman"/>
          <w:sz w:val="22"/>
          <w:szCs w:val="22"/>
        </w:rPr>
        <w:t>Furthermore, we</w:t>
      </w:r>
      <w:r w:rsidRPr="00ED6B5B">
        <w:rPr>
          <w:rFonts w:ascii="Times New Roman" w:eastAsia="楷体" w:hAnsi="Times New Roman" w:cs="Times New Roman"/>
          <w:sz w:val="22"/>
          <w:szCs w:val="22"/>
        </w:rPr>
        <w:t xml:space="preserve"> construct</w:t>
      </w:r>
      <w:r w:rsidR="00917028">
        <w:rPr>
          <w:rFonts w:ascii="Times New Roman" w:eastAsia="楷体" w:hAnsi="Times New Roman" w:cs="Times New Roman"/>
          <w:sz w:val="22"/>
          <w:szCs w:val="22"/>
        </w:rPr>
        <w:t>ed</w:t>
      </w:r>
      <w:r w:rsidRPr="00ED6B5B">
        <w:rPr>
          <w:rFonts w:ascii="Times New Roman" w:eastAsia="楷体" w:hAnsi="Times New Roman" w:cs="Times New Roman"/>
          <w:sz w:val="22"/>
          <w:szCs w:val="22"/>
        </w:rPr>
        <w:t xml:space="preserve"> an artificial neural network for prediction, in order to better validate this interrelationship.</w:t>
      </w:r>
    </w:p>
    <w:p w14:paraId="5B72D805" w14:textId="6645DB75" w:rsidR="0008786C" w:rsidRDefault="0008786C" w:rsidP="00CD6A20">
      <w:pPr>
        <w:pStyle w:val="Default"/>
        <w:numPr>
          <w:ilvl w:val="0"/>
          <w:numId w:val="1"/>
        </w:numPr>
        <w:spacing w:before="120" w:after="120" w:line="360" w:lineRule="auto"/>
        <w:rPr>
          <w:rFonts w:ascii="Times New Roman" w:eastAsia="楷体" w:hAnsi="Times New Roman" w:cs="Times New Roman"/>
          <w:b/>
          <w:bCs/>
        </w:rPr>
      </w:pPr>
      <w:r w:rsidRPr="00B00153">
        <w:rPr>
          <w:rFonts w:ascii="Times New Roman" w:eastAsia="楷体" w:hAnsi="Times New Roman" w:cs="Times New Roman"/>
          <w:b/>
          <w:bCs/>
        </w:rPr>
        <w:t>Project Background</w:t>
      </w:r>
    </w:p>
    <w:p w14:paraId="28CA863D" w14:textId="12F8B8B8" w:rsidR="0008786C" w:rsidRPr="00ED6B5B" w:rsidRDefault="0008786C"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Globally, soil microbes are the drivers of key biogeochemical cycles involving carbon, nitrogen, phosphorus, iron etc. (</w:t>
      </w:r>
      <w:proofErr w:type="spellStart"/>
      <w:r w:rsidRPr="00ED6B5B">
        <w:rPr>
          <w:rFonts w:ascii="Times New Roman" w:eastAsia="楷体" w:hAnsi="Times New Roman" w:cs="Times New Roman"/>
          <w:sz w:val="22"/>
          <w:szCs w:val="22"/>
        </w:rPr>
        <w:t>Tecon</w:t>
      </w:r>
      <w:proofErr w:type="spellEnd"/>
      <w:r w:rsidRPr="00ED6B5B">
        <w:rPr>
          <w:rFonts w:ascii="Times New Roman" w:eastAsia="楷体" w:hAnsi="Times New Roman" w:cs="Times New Roman"/>
          <w:sz w:val="22"/>
          <w:szCs w:val="22"/>
        </w:rPr>
        <w:t xml:space="preserve"> et al. 2017).</w:t>
      </w:r>
      <w:r w:rsidRPr="00ED6B5B">
        <w:rPr>
          <w:rFonts w:ascii="Times New Roman" w:eastAsia="楷体" w:hAnsi="Times New Roman" w:cs="Times New Roman"/>
          <w:sz w:val="22"/>
          <w:szCs w:val="22"/>
          <w:shd w:val="clear" w:color="auto" w:fill="FFFFFF"/>
        </w:rPr>
        <w:t xml:space="preserve"> </w:t>
      </w:r>
      <w:r w:rsidRPr="00ED6B5B">
        <w:rPr>
          <w:rFonts w:ascii="Times New Roman" w:eastAsia="楷体" w:hAnsi="Times New Roman" w:cs="Times New Roman"/>
          <w:sz w:val="22"/>
          <w:szCs w:val="22"/>
        </w:rPr>
        <w:t xml:space="preserve">They are interrelated and constitute the soil microbial community orderly as a whole. </w:t>
      </w:r>
    </w:p>
    <w:p w14:paraId="392E4A83" w14:textId="79657692" w:rsidR="0008786C" w:rsidRPr="00ED6B5B" w:rsidRDefault="0008786C"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Because different regions or even different parts of the same region can have different physiochemical properties, it</w:t>
      </w:r>
      <w:r w:rsidR="00917028">
        <w:rPr>
          <w:rFonts w:ascii="Times New Roman" w:eastAsia="楷体" w:hAnsi="Times New Roman" w:cs="Times New Roman"/>
          <w:sz w:val="22"/>
          <w:szCs w:val="22"/>
        </w:rPr>
        <w:t xml:space="preserve"> can be</w:t>
      </w:r>
      <w:r w:rsidRPr="00ED6B5B">
        <w:rPr>
          <w:rFonts w:ascii="Times New Roman" w:eastAsia="楷体" w:hAnsi="Times New Roman" w:cs="Times New Roman"/>
          <w:sz w:val="22"/>
          <w:szCs w:val="22"/>
        </w:rPr>
        <w:t xml:space="preserve"> conclude</w:t>
      </w:r>
      <w:r w:rsidR="00917028">
        <w:rPr>
          <w:rFonts w:ascii="Times New Roman" w:eastAsia="楷体" w:hAnsi="Times New Roman" w:cs="Times New Roman"/>
          <w:sz w:val="22"/>
          <w:szCs w:val="22"/>
        </w:rPr>
        <w:t>d</w:t>
      </w:r>
      <w:r w:rsidRPr="00ED6B5B">
        <w:rPr>
          <w:rFonts w:ascii="Times New Roman" w:eastAsia="楷体" w:hAnsi="Times New Roman" w:cs="Times New Roman"/>
          <w:sz w:val="22"/>
          <w:szCs w:val="22"/>
        </w:rPr>
        <w:t xml:space="preserve"> that geographical differences may lead to different microbial populations. Our limited knowledge of biodiversity and its </w:t>
      </w:r>
      <w:r w:rsidR="00917028">
        <w:rPr>
          <w:rFonts w:ascii="Times New Roman" w:eastAsia="楷体" w:hAnsi="Times New Roman" w:cs="Times New Roman"/>
          <w:sz w:val="22"/>
          <w:szCs w:val="22"/>
        </w:rPr>
        <w:t>association</w:t>
      </w:r>
      <w:r w:rsidRPr="00ED6B5B">
        <w:rPr>
          <w:rFonts w:ascii="Times New Roman" w:eastAsia="楷体" w:hAnsi="Times New Roman" w:cs="Times New Roman"/>
          <w:sz w:val="22"/>
          <w:szCs w:val="22"/>
        </w:rPr>
        <w:t xml:space="preserve"> with specific physiochemical </w:t>
      </w:r>
      <w:r w:rsidRPr="00ED6B5B">
        <w:rPr>
          <w:rFonts w:ascii="Times New Roman" w:eastAsia="楷体" w:hAnsi="Times New Roman" w:cs="Times New Roman"/>
          <w:sz w:val="22"/>
          <w:szCs w:val="22"/>
        </w:rPr>
        <w:lastRenderedPageBreak/>
        <w:t xml:space="preserve">properties has motivated several soil metagenomics initiatives in the past, the Earth Microbiome Project </w:t>
      </w:r>
      <w:r w:rsidR="00822346" w:rsidRPr="00ED6B5B">
        <w:rPr>
          <w:rFonts w:ascii="Times New Roman" w:eastAsia="楷体" w:hAnsi="Times New Roman" w:cs="Times New Roman"/>
          <w:sz w:val="22"/>
          <w:szCs w:val="22"/>
        </w:rPr>
        <w:t>during</w:t>
      </w:r>
      <w:r w:rsidRPr="00ED6B5B">
        <w:rPr>
          <w:rFonts w:ascii="Times New Roman" w:eastAsia="楷体" w:hAnsi="Times New Roman" w:cs="Times New Roman"/>
          <w:sz w:val="22"/>
          <w:szCs w:val="22"/>
        </w:rPr>
        <w:t xml:space="preserve"> 2010</w:t>
      </w:r>
      <w:r w:rsidR="00822346" w:rsidRPr="00ED6B5B">
        <w:rPr>
          <w:rFonts w:ascii="Times New Roman" w:eastAsia="楷体" w:hAnsi="Times New Roman" w:cs="Times New Roman"/>
          <w:sz w:val="22"/>
          <w:szCs w:val="22"/>
        </w:rPr>
        <w:t>-2014</w:t>
      </w:r>
      <w:r w:rsidRPr="00ED6B5B">
        <w:rPr>
          <w:rFonts w:ascii="Times New Roman" w:eastAsia="楷体" w:hAnsi="Times New Roman" w:cs="Times New Roman"/>
          <w:sz w:val="22"/>
          <w:szCs w:val="22"/>
        </w:rPr>
        <w:t xml:space="preserve"> (Gilbert et al. </w:t>
      </w:r>
      <w:hyperlink r:id="rId9" w:anchor="bib95" w:history="1">
        <w:r w:rsidRPr="00ED6B5B">
          <w:rPr>
            <w:rFonts w:ascii="Times New Roman" w:eastAsia="楷体" w:hAnsi="Times New Roman" w:cs="Times New Roman"/>
            <w:sz w:val="22"/>
            <w:szCs w:val="22"/>
          </w:rPr>
          <w:t>2014</w:t>
        </w:r>
      </w:hyperlink>
      <w:r w:rsidRPr="00ED6B5B">
        <w:rPr>
          <w:rFonts w:ascii="Times New Roman" w:eastAsia="楷体" w:hAnsi="Times New Roman" w:cs="Times New Roman"/>
          <w:sz w:val="22"/>
          <w:szCs w:val="22"/>
        </w:rPr>
        <w:t xml:space="preserve">) and in 2014 the Brazilian and Chinese Microbiome Projects. Further researches introduced certain tools like network analysis (Banerjee et al. </w:t>
      </w:r>
      <w:hyperlink r:id="rId10" w:anchor="bib184" w:history="1">
        <w:r w:rsidRPr="00ED6B5B">
          <w:rPr>
            <w:rFonts w:ascii="Times New Roman" w:eastAsia="楷体" w:hAnsi="Times New Roman" w:cs="Times New Roman"/>
            <w:sz w:val="22"/>
            <w:szCs w:val="22"/>
          </w:rPr>
          <w:t>201</w:t>
        </w:r>
      </w:hyperlink>
      <w:r w:rsidRPr="00ED6B5B">
        <w:rPr>
          <w:rFonts w:ascii="Times New Roman" w:eastAsia="楷体" w:hAnsi="Times New Roman" w:cs="Times New Roman"/>
          <w:sz w:val="22"/>
          <w:szCs w:val="22"/>
        </w:rPr>
        <w:t xml:space="preserve">8), structural equation model (Chen et al. 2013), time series analysis (Karoline et al. 2015) etc., which enabled us to understand the mechanism of this link through traditional statistical approaches. Since the field of microbes have long faced the problem of transferring the </w:t>
      </w:r>
      <w:r w:rsidR="00415ECA" w:rsidRPr="00ED6B5B">
        <w:rPr>
          <w:rFonts w:ascii="Times New Roman" w:eastAsia="楷体" w:hAnsi="Times New Roman" w:cs="Times New Roman"/>
          <w:sz w:val="22"/>
          <w:szCs w:val="22"/>
        </w:rPr>
        <w:t>achievements</w:t>
      </w:r>
      <w:r w:rsidRPr="00ED6B5B">
        <w:rPr>
          <w:rFonts w:ascii="Times New Roman" w:eastAsia="楷体" w:hAnsi="Times New Roman" w:cs="Times New Roman"/>
          <w:sz w:val="22"/>
          <w:szCs w:val="22"/>
        </w:rPr>
        <w:t xml:space="preserve"> from lab-</w:t>
      </w:r>
      <w:r w:rsidRPr="00ED6B5B">
        <w:rPr>
          <w:rFonts w:ascii="Times New Roman" w:eastAsia="MS Mincho" w:hAnsi="Times New Roman" w:cs="Times New Roman"/>
          <w:sz w:val="22"/>
          <w:szCs w:val="22"/>
        </w:rPr>
        <w:t>​</w:t>
      </w:r>
      <w:r w:rsidRPr="00ED6B5B">
        <w:rPr>
          <w:rFonts w:ascii="Times New Roman" w:eastAsia="楷体" w:hAnsi="Times New Roman" w:cs="Times New Roman"/>
          <w:sz w:val="22"/>
          <w:szCs w:val="22"/>
        </w:rPr>
        <w:t xml:space="preserve">scale studies to the clinic, field or natural environment (Knight et al. 2018 Márcio et al. 2020), increased need of methods updated with AI </w:t>
      </w:r>
      <w:r w:rsidR="00415ECA" w:rsidRPr="00ED6B5B">
        <w:rPr>
          <w:rFonts w:ascii="Times New Roman" w:eastAsia="楷体" w:hAnsi="Times New Roman" w:cs="Times New Roman"/>
          <w:sz w:val="22"/>
          <w:szCs w:val="22"/>
        </w:rPr>
        <w:t xml:space="preserve">development </w:t>
      </w:r>
      <w:r w:rsidRPr="00ED6B5B">
        <w:rPr>
          <w:rFonts w:ascii="Times New Roman" w:eastAsia="楷体" w:hAnsi="Times New Roman" w:cs="Times New Roman"/>
          <w:sz w:val="22"/>
          <w:szCs w:val="22"/>
        </w:rPr>
        <w:t xml:space="preserve">should be taken into consideration. We noticed that there have been researches </w:t>
      </w:r>
      <w:r w:rsidR="00415ECA" w:rsidRPr="00ED6B5B">
        <w:rPr>
          <w:rFonts w:ascii="Times New Roman" w:eastAsia="楷体" w:hAnsi="Times New Roman" w:cs="Times New Roman"/>
          <w:sz w:val="22"/>
          <w:szCs w:val="22"/>
        </w:rPr>
        <w:t>who focused on</w:t>
      </w:r>
      <w:r w:rsidRPr="00ED6B5B">
        <w:rPr>
          <w:rFonts w:ascii="Times New Roman" w:eastAsia="楷体" w:hAnsi="Times New Roman" w:cs="Times New Roman"/>
          <w:sz w:val="22"/>
          <w:szCs w:val="22"/>
        </w:rPr>
        <w:t xml:space="preserve"> the possible application</w:t>
      </w:r>
      <w:r w:rsidR="00415ECA" w:rsidRPr="00ED6B5B">
        <w:rPr>
          <w:rFonts w:ascii="Times New Roman" w:eastAsia="楷体" w:hAnsi="Times New Roman" w:cs="Times New Roman"/>
          <w:sz w:val="22"/>
          <w:szCs w:val="22"/>
        </w:rPr>
        <w:t>s</w:t>
      </w:r>
      <w:r w:rsidRPr="00ED6B5B">
        <w:rPr>
          <w:rFonts w:ascii="Times New Roman" w:eastAsia="楷体" w:hAnsi="Times New Roman" w:cs="Times New Roman"/>
          <w:sz w:val="22"/>
          <w:szCs w:val="22"/>
        </w:rPr>
        <w:t xml:space="preserve"> of machine learning on microb</w:t>
      </w:r>
      <w:r w:rsidR="00415ECA" w:rsidRPr="00ED6B5B">
        <w:rPr>
          <w:rFonts w:ascii="Times New Roman" w:eastAsia="楷体" w:hAnsi="Times New Roman" w:cs="Times New Roman"/>
          <w:sz w:val="22"/>
          <w:szCs w:val="22"/>
        </w:rPr>
        <w:t>e</w:t>
      </w:r>
      <w:r w:rsidRPr="00ED6B5B">
        <w:rPr>
          <w:rFonts w:ascii="Times New Roman" w:eastAsia="楷体" w:hAnsi="Times New Roman" w:cs="Times New Roman"/>
          <w:sz w:val="22"/>
          <w:szCs w:val="22"/>
        </w:rPr>
        <w:t>s (Yazdani et al. 2016</w:t>
      </w:r>
      <w:r w:rsidR="00415ECA" w:rsidRPr="00ED6B5B">
        <w:rPr>
          <w:rFonts w:ascii="Times New Roman" w:eastAsia="楷体" w:hAnsi="Times New Roman" w:cs="Times New Roman"/>
          <w:sz w:val="22"/>
          <w:szCs w:val="22"/>
        </w:rPr>
        <w:t>,</w:t>
      </w:r>
      <w:r w:rsidRPr="00ED6B5B">
        <w:rPr>
          <w:rFonts w:ascii="Times New Roman" w:eastAsia="楷体" w:hAnsi="Times New Roman" w:cs="Times New Roman"/>
          <w:sz w:val="22"/>
          <w:szCs w:val="22"/>
        </w:rPr>
        <w:t xml:space="preserve"> Subramanian et.al 2014</w:t>
      </w:r>
      <w:r w:rsidR="00415ECA" w:rsidRPr="00ED6B5B">
        <w:rPr>
          <w:rFonts w:ascii="Times New Roman" w:eastAsia="楷体" w:hAnsi="Times New Roman" w:cs="Times New Roman"/>
          <w:sz w:val="22"/>
          <w:szCs w:val="22"/>
        </w:rPr>
        <w:t>,</w:t>
      </w:r>
      <w:r w:rsidRPr="00ED6B5B">
        <w:rPr>
          <w:rFonts w:ascii="Times New Roman" w:eastAsia="楷体" w:hAnsi="Times New Roman" w:cs="Times New Roman"/>
          <w:sz w:val="22"/>
          <w:szCs w:val="22"/>
        </w:rPr>
        <w:t xml:space="preserve"> Knights et al. 2011)</w:t>
      </w:r>
      <w:r w:rsidR="00415ECA" w:rsidRPr="00ED6B5B">
        <w:rPr>
          <w:rFonts w:ascii="Times New Roman" w:eastAsia="楷体" w:hAnsi="Times New Roman" w:cs="Times New Roman"/>
          <w:sz w:val="22"/>
          <w:szCs w:val="22"/>
        </w:rPr>
        <w:t xml:space="preserve">, while </w:t>
      </w:r>
      <w:r w:rsidRPr="00ED6B5B">
        <w:rPr>
          <w:rFonts w:ascii="Times New Roman" w:eastAsia="楷体" w:hAnsi="Times New Roman" w:cs="Times New Roman"/>
          <w:sz w:val="22"/>
          <w:szCs w:val="22"/>
        </w:rPr>
        <w:t xml:space="preserve">neural network, </w:t>
      </w:r>
      <w:r w:rsidR="00415ECA" w:rsidRPr="00ED6B5B">
        <w:rPr>
          <w:rFonts w:ascii="Times New Roman" w:eastAsia="楷体" w:hAnsi="Times New Roman" w:cs="Times New Roman"/>
          <w:sz w:val="22"/>
          <w:szCs w:val="22"/>
        </w:rPr>
        <w:t xml:space="preserve">a </w:t>
      </w:r>
      <w:r w:rsidRPr="00ED6B5B">
        <w:rPr>
          <w:rFonts w:ascii="Times New Roman" w:eastAsia="楷体" w:hAnsi="Times New Roman" w:cs="Times New Roman"/>
          <w:sz w:val="22"/>
          <w:szCs w:val="22"/>
        </w:rPr>
        <w:t xml:space="preserve">powerful tool in prediction, has not </w:t>
      </w:r>
      <w:r w:rsidR="00415ECA" w:rsidRPr="00ED6B5B">
        <w:rPr>
          <w:rFonts w:ascii="Times New Roman" w:eastAsia="楷体" w:hAnsi="Times New Roman" w:cs="Times New Roman"/>
          <w:sz w:val="22"/>
          <w:szCs w:val="22"/>
        </w:rPr>
        <w:t xml:space="preserve">yet arisen </w:t>
      </w:r>
      <w:r w:rsidRPr="00ED6B5B">
        <w:rPr>
          <w:rFonts w:ascii="Times New Roman" w:eastAsia="楷体" w:hAnsi="Times New Roman" w:cs="Times New Roman"/>
          <w:sz w:val="22"/>
          <w:szCs w:val="22"/>
        </w:rPr>
        <w:t xml:space="preserve">much attention in </w:t>
      </w:r>
      <w:r w:rsidR="00415ECA" w:rsidRPr="00ED6B5B">
        <w:rPr>
          <w:rFonts w:ascii="Times New Roman" w:eastAsia="楷体" w:hAnsi="Times New Roman" w:cs="Times New Roman"/>
          <w:sz w:val="22"/>
          <w:szCs w:val="22"/>
        </w:rPr>
        <w:t>the same field</w:t>
      </w:r>
      <w:r w:rsidRPr="00ED6B5B">
        <w:rPr>
          <w:rFonts w:ascii="Times New Roman" w:eastAsia="楷体" w:hAnsi="Times New Roman" w:cs="Times New Roman"/>
          <w:sz w:val="22"/>
          <w:szCs w:val="22"/>
        </w:rPr>
        <w:t xml:space="preserve">. </w:t>
      </w:r>
      <w:r w:rsidR="00415ECA" w:rsidRPr="00ED6B5B">
        <w:rPr>
          <w:rFonts w:ascii="Times New Roman" w:eastAsia="楷体" w:hAnsi="Times New Roman" w:cs="Times New Roman"/>
          <w:sz w:val="22"/>
          <w:szCs w:val="22"/>
        </w:rPr>
        <w:t xml:space="preserve">Only a few </w:t>
      </w:r>
      <w:r w:rsidRPr="00ED6B5B">
        <w:rPr>
          <w:rFonts w:ascii="Times New Roman" w:eastAsia="楷体" w:hAnsi="Times New Roman" w:cs="Times New Roman"/>
          <w:sz w:val="22"/>
          <w:szCs w:val="22"/>
        </w:rPr>
        <w:t xml:space="preserve">researches using neural network </w:t>
      </w:r>
      <w:r w:rsidR="00415ECA" w:rsidRPr="00ED6B5B">
        <w:rPr>
          <w:rFonts w:ascii="Times New Roman" w:eastAsia="楷体" w:hAnsi="Times New Roman" w:cs="Times New Roman"/>
          <w:sz w:val="22"/>
          <w:szCs w:val="22"/>
        </w:rPr>
        <w:t>to predict</w:t>
      </w:r>
      <w:r w:rsidRPr="00ED6B5B">
        <w:rPr>
          <w:rFonts w:ascii="Times New Roman" w:eastAsia="楷体" w:hAnsi="Times New Roman" w:cs="Times New Roman"/>
          <w:sz w:val="22"/>
          <w:szCs w:val="22"/>
        </w:rPr>
        <w:t xml:space="preserve"> microbial communities in acid mine drainage (Kuang et al. 2016)</w:t>
      </w:r>
      <w:r w:rsidR="00415ECA" w:rsidRPr="00ED6B5B">
        <w:rPr>
          <w:rFonts w:ascii="Times New Roman" w:eastAsia="楷体" w:hAnsi="Times New Roman" w:cs="Times New Roman"/>
          <w:sz w:val="22"/>
          <w:szCs w:val="22"/>
        </w:rPr>
        <w:t xml:space="preserve"> or</w:t>
      </w:r>
      <w:r w:rsidRPr="00ED6B5B">
        <w:rPr>
          <w:rFonts w:ascii="Times New Roman" w:eastAsia="楷体" w:hAnsi="Times New Roman" w:cs="Times New Roman"/>
          <w:sz w:val="22"/>
          <w:szCs w:val="22"/>
        </w:rPr>
        <w:t xml:space="preserve"> evaluating benefit of conservation tillage (Hao et al. 2021)</w:t>
      </w:r>
      <w:r w:rsidR="00415ECA" w:rsidRPr="00ED6B5B">
        <w:rPr>
          <w:rFonts w:ascii="Times New Roman" w:eastAsia="楷体" w:hAnsi="Times New Roman" w:cs="Times New Roman"/>
          <w:sz w:val="22"/>
          <w:szCs w:val="22"/>
        </w:rPr>
        <w:t>,</w:t>
      </w:r>
      <w:r w:rsidRPr="00ED6B5B">
        <w:rPr>
          <w:rFonts w:ascii="Times New Roman" w:eastAsia="楷体" w:hAnsi="Times New Roman" w:cs="Times New Roman"/>
          <w:sz w:val="22"/>
          <w:szCs w:val="22"/>
        </w:rPr>
        <w:t xml:space="preserve"> </w:t>
      </w:r>
      <w:r w:rsidR="00415ECA" w:rsidRPr="00ED6B5B">
        <w:rPr>
          <w:rFonts w:ascii="Times New Roman" w:eastAsia="楷体" w:hAnsi="Times New Roman" w:cs="Times New Roman"/>
          <w:sz w:val="22"/>
          <w:szCs w:val="22"/>
        </w:rPr>
        <w:t xml:space="preserve">but they </w:t>
      </w:r>
      <w:r w:rsidRPr="00ED6B5B">
        <w:rPr>
          <w:rFonts w:ascii="Times New Roman" w:eastAsia="楷体" w:hAnsi="Times New Roman" w:cs="Times New Roman"/>
          <w:sz w:val="22"/>
          <w:szCs w:val="22"/>
        </w:rPr>
        <w:t>show</w:t>
      </w:r>
      <w:r w:rsidR="00415ECA" w:rsidRPr="00ED6B5B">
        <w:rPr>
          <w:rFonts w:ascii="Times New Roman" w:eastAsia="楷体" w:hAnsi="Times New Roman" w:cs="Times New Roman"/>
          <w:sz w:val="22"/>
          <w:szCs w:val="22"/>
        </w:rPr>
        <w:t>ed</w:t>
      </w:r>
      <w:r w:rsidRPr="00ED6B5B">
        <w:rPr>
          <w:rFonts w:ascii="Times New Roman" w:eastAsia="楷体" w:hAnsi="Times New Roman" w:cs="Times New Roman"/>
          <w:sz w:val="22"/>
          <w:szCs w:val="22"/>
        </w:rPr>
        <w:t xml:space="preserve"> </w:t>
      </w:r>
      <w:r w:rsidR="00415ECA" w:rsidRPr="00ED6B5B">
        <w:rPr>
          <w:rFonts w:ascii="Times New Roman" w:eastAsia="楷体" w:hAnsi="Times New Roman" w:cs="Times New Roman"/>
          <w:sz w:val="22"/>
          <w:szCs w:val="22"/>
        </w:rPr>
        <w:t xml:space="preserve">little </w:t>
      </w:r>
      <w:r w:rsidRPr="00ED6B5B">
        <w:rPr>
          <w:rFonts w:ascii="Times New Roman" w:eastAsia="楷体" w:hAnsi="Times New Roman" w:cs="Times New Roman"/>
          <w:sz w:val="22"/>
          <w:szCs w:val="22"/>
        </w:rPr>
        <w:t xml:space="preserve">interest in predicting soil microbial community in erosion area. </w:t>
      </w:r>
      <w:r w:rsidRPr="00EC6E31">
        <w:rPr>
          <w:rFonts w:ascii="Times New Roman" w:eastAsia="楷体" w:hAnsi="Times New Roman" w:cs="Times New Roman"/>
          <w:sz w:val="22"/>
          <w:szCs w:val="22"/>
        </w:rPr>
        <w:t xml:space="preserve">In this project, we aim to </w:t>
      </w:r>
      <w:r w:rsidR="00AE3D94" w:rsidRPr="00EC6E31">
        <w:rPr>
          <w:rFonts w:ascii="Times New Roman" w:eastAsia="楷体" w:hAnsi="Times New Roman" w:cs="Times New Roman"/>
          <w:sz w:val="22"/>
          <w:szCs w:val="22"/>
        </w:rPr>
        <w:t>apply</w:t>
      </w:r>
      <w:r w:rsidRPr="00EC6E31">
        <w:rPr>
          <w:rFonts w:ascii="Times New Roman" w:eastAsia="楷体" w:hAnsi="Times New Roman" w:cs="Times New Roman"/>
          <w:sz w:val="22"/>
          <w:szCs w:val="22"/>
        </w:rPr>
        <w:t xml:space="preserve"> AI-based approaches like neural network and hope to gain insight on how neural network performs in this field.</w:t>
      </w:r>
      <w:r w:rsidRPr="00ED6B5B">
        <w:rPr>
          <w:rFonts w:ascii="Times New Roman" w:eastAsia="楷体" w:hAnsi="Times New Roman" w:cs="Times New Roman"/>
          <w:sz w:val="22"/>
          <w:szCs w:val="22"/>
        </w:rPr>
        <w:t xml:space="preserve"> </w:t>
      </w:r>
    </w:p>
    <w:p w14:paraId="3FED5B55" w14:textId="77777777" w:rsidR="0008786C" w:rsidRPr="00ED6B5B" w:rsidRDefault="0008786C" w:rsidP="00CD6A20">
      <w:pPr>
        <w:pStyle w:val="Default"/>
        <w:spacing w:line="360" w:lineRule="auto"/>
        <w:ind w:left="540"/>
        <w:rPr>
          <w:rFonts w:ascii="Times New Roman" w:eastAsia="楷体" w:hAnsi="Times New Roman" w:cs="Times New Roman"/>
          <w:sz w:val="22"/>
          <w:szCs w:val="22"/>
        </w:rPr>
      </w:pPr>
    </w:p>
    <w:p w14:paraId="78FB149D" w14:textId="2C7A7A62" w:rsidR="0008786C" w:rsidRPr="00271F0A" w:rsidRDefault="0008786C"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 xml:space="preserve">This study was conducted at the </w:t>
      </w:r>
      <w:proofErr w:type="spellStart"/>
      <w:r w:rsidRPr="00ED6B5B">
        <w:rPr>
          <w:rFonts w:ascii="Times New Roman" w:eastAsia="楷体" w:hAnsi="Times New Roman" w:cs="Times New Roman"/>
          <w:sz w:val="22"/>
          <w:szCs w:val="22"/>
        </w:rPr>
        <w:t>Changwu</w:t>
      </w:r>
      <w:proofErr w:type="spellEnd"/>
      <w:r w:rsidRPr="00ED6B5B">
        <w:rPr>
          <w:rFonts w:ascii="Times New Roman" w:eastAsia="楷体" w:hAnsi="Times New Roman" w:cs="Times New Roman"/>
          <w:sz w:val="22"/>
          <w:szCs w:val="22"/>
        </w:rPr>
        <w:t xml:space="preserve"> State Key </w:t>
      </w:r>
      <w:proofErr w:type="spellStart"/>
      <w:r w:rsidRPr="00ED6B5B">
        <w:rPr>
          <w:rFonts w:ascii="Times New Roman" w:eastAsia="楷体" w:hAnsi="Times New Roman" w:cs="Times New Roman"/>
          <w:sz w:val="22"/>
          <w:szCs w:val="22"/>
        </w:rPr>
        <w:t>Agro</w:t>
      </w:r>
      <w:proofErr w:type="spellEnd"/>
      <w:r w:rsidRPr="00ED6B5B">
        <w:rPr>
          <w:rFonts w:ascii="Times New Roman" w:eastAsia="楷体" w:hAnsi="Times New Roman" w:cs="Times New Roman"/>
          <w:sz w:val="22"/>
          <w:szCs w:val="22"/>
        </w:rPr>
        <w:t xml:space="preserve">-Ecological Experimental Station in </w:t>
      </w:r>
      <w:proofErr w:type="spellStart"/>
      <w:r w:rsidRPr="00ED6B5B">
        <w:rPr>
          <w:rFonts w:ascii="Times New Roman" w:eastAsia="楷体" w:hAnsi="Times New Roman" w:cs="Times New Roman"/>
          <w:sz w:val="22"/>
          <w:szCs w:val="22"/>
        </w:rPr>
        <w:t>Changwu</w:t>
      </w:r>
      <w:proofErr w:type="spellEnd"/>
      <w:r w:rsidRPr="00ED6B5B">
        <w:rPr>
          <w:rFonts w:ascii="Times New Roman" w:eastAsia="楷体" w:hAnsi="Times New Roman" w:cs="Times New Roman"/>
          <w:sz w:val="22"/>
          <w:szCs w:val="22"/>
        </w:rPr>
        <w:t xml:space="preserve">, Shaanxi, China. The soil was collected from loess deposits and </w:t>
      </w:r>
      <w:r w:rsidR="00ED6B5B" w:rsidRPr="00ED6B5B">
        <w:rPr>
          <w:rFonts w:ascii="Times New Roman" w:eastAsia="楷体" w:hAnsi="Times New Roman" w:cs="Times New Roman"/>
          <w:sz w:val="22"/>
          <w:szCs w:val="22"/>
        </w:rPr>
        <w:t>was</w:t>
      </w:r>
      <w:r w:rsidRPr="00ED6B5B">
        <w:rPr>
          <w:rFonts w:ascii="Times New Roman" w:eastAsia="楷体" w:hAnsi="Times New Roman" w:cs="Times New Roman"/>
          <w:sz w:val="22"/>
          <w:szCs w:val="22"/>
        </w:rPr>
        <w:t xml:space="preserve"> described as a loam (</w:t>
      </w:r>
      <w:proofErr w:type="spellStart"/>
      <w:r w:rsidRPr="00ED6B5B">
        <w:rPr>
          <w:rFonts w:ascii="Times New Roman" w:eastAsia="楷体" w:hAnsi="Times New Roman" w:cs="Times New Roman"/>
          <w:sz w:val="22"/>
          <w:szCs w:val="22"/>
        </w:rPr>
        <w:t>Cumulic</w:t>
      </w:r>
      <w:proofErr w:type="spellEnd"/>
      <w:r w:rsidRPr="00ED6B5B">
        <w:rPr>
          <w:rFonts w:ascii="Times New Roman" w:eastAsia="楷体" w:hAnsi="Times New Roman" w:cs="Times New Roman"/>
          <w:sz w:val="22"/>
          <w:szCs w:val="22"/>
        </w:rPr>
        <w:t xml:space="preserve"> Haplustoll; USDA Soil Taxonomy System) with a clay content of 22% (Wang et al. 2021).</w:t>
      </w:r>
      <w:r w:rsidRPr="00ED6B5B" w:rsidDel="00AD05CA">
        <w:rPr>
          <w:rFonts w:ascii="Times New Roman" w:eastAsia="楷体" w:hAnsi="Times New Roman" w:cs="Times New Roman"/>
          <w:sz w:val="22"/>
          <w:szCs w:val="22"/>
        </w:rPr>
        <w:t xml:space="preserve"> </w:t>
      </w:r>
      <w:r w:rsidRPr="00ED6B5B">
        <w:rPr>
          <w:rFonts w:ascii="Times New Roman" w:eastAsia="楷体" w:hAnsi="Times New Roman" w:cs="Times New Roman"/>
          <w:sz w:val="22"/>
          <w:szCs w:val="22"/>
        </w:rPr>
        <w:t xml:space="preserve">Soil samples were randomly collected from </w:t>
      </w:r>
      <w:r w:rsidR="00822346" w:rsidRPr="00ED6B5B">
        <w:rPr>
          <w:rFonts w:ascii="Times New Roman" w:eastAsia="楷体" w:hAnsi="Times New Roman" w:cs="Times New Roman"/>
          <w:sz w:val="22"/>
          <w:szCs w:val="22"/>
        </w:rPr>
        <w:t xml:space="preserve">the </w:t>
      </w:r>
      <w:r w:rsidRPr="00ED6B5B">
        <w:rPr>
          <w:rFonts w:ascii="Times New Roman" w:eastAsia="楷体" w:hAnsi="Times New Roman" w:cs="Times New Roman"/>
          <w:sz w:val="22"/>
          <w:szCs w:val="22"/>
        </w:rPr>
        <w:t xml:space="preserve">gully head, upstream, midstream, downstream and dam area </w:t>
      </w:r>
      <w:r w:rsidR="00822346" w:rsidRPr="00ED6B5B">
        <w:rPr>
          <w:rFonts w:ascii="Times New Roman" w:eastAsia="楷体" w:hAnsi="Times New Roman" w:cs="Times New Roman"/>
          <w:sz w:val="22"/>
          <w:szCs w:val="22"/>
        </w:rPr>
        <w:t xml:space="preserve">respectively </w:t>
      </w:r>
      <w:r w:rsidRPr="00ED6B5B">
        <w:rPr>
          <w:rFonts w:ascii="Times New Roman" w:eastAsia="楷体" w:hAnsi="Times New Roman" w:cs="Times New Roman"/>
          <w:sz w:val="22"/>
          <w:szCs w:val="22"/>
        </w:rPr>
        <w:t xml:space="preserve">in </w:t>
      </w:r>
      <w:proofErr w:type="spellStart"/>
      <w:r w:rsidRPr="00ED6B5B">
        <w:rPr>
          <w:rFonts w:ascii="Times New Roman" w:eastAsia="楷体" w:hAnsi="Times New Roman" w:cs="Times New Roman"/>
          <w:sz w:val="22"/>
          <w:szCs w:val="22"/>
        </w:rPr>
        <w:t>Wangdonggou</w:t>
      </w:r>
      <w:proofErr w:type="spellEnd"/>
      <w:r w:rsidRPr="00ED6B5B">
        <w:rPr>
          <w:rFonts w:ascii="Times New Roman" w:eastAsia="楷体" w:hAnsi="Times New Roman" w:cs="Times New Roman"/>
          <w:sz w:val="22"/>
          <w:szCs w:val="22"/>
        </w:rPr>
        <w:t xml:space="preserve">. In total, 25 samples </w:t>
      </w:r>
      <w:r w:rsidR="00822346" w:rsidRPr="00ED6B5B">
        <w:rPr>
          <w:rFonts w:ascii="Times New Roman" w:eastAsia="楷体" w:hAnsi="Times New Roman" w:cs="Times New Roman"/>
          <w:sz w:val="22"/>
          <w:szCs w:val="22"/>
        </w:rPr>
        <w:t xml:space="preserve">(5 samples from each of the 5 sampling sites) </w:t>
      </w:r>
      <w:r w:rsidRPr="00ED6B5B">
        <w:rPr>
          <w:rFonts w:ascii="Times New Roman" w:eastAsia="楷体" w:hAnsi="Times New Roman" w:cs="Times New Roman"/>
          <w:sz w:val="22"/>
          <w:szCs w:val="22"/>
        </w:rPr>
        <w:t xml:space="preserve">were collected. For each soil sample, six soil cores were randomly collected using a soil auger (d = 3 cm) and then </w:t>
      </w:r>
      <w:r w:rsidR="00822346" w:rsidRPr="00ED6B5B">
        <w:rPr>
          <w:rFonts w:ascii="Times New Roman" w:eastAsia="楷体" w:hAnsi="Times New Roman" w:cs="Times New Roman"/>
          <w:sz w:val="22"/>
          <w:szCs w:val="22"/>
        </w:rPr>
        <w:t>combined into a mixed</w:t>
      </w:r>
      <w:r w:rsidRPr="00ED6B5B">
        <w:rPr>
          <w:rFonts w:ascii="Times New Roman" w:eastAsia="楷体" w:hAnsi="Times New Roman" w:cs="Times New Roman"/>
          <w:sz w:val="22"/>
          <w:szCs w:val="22"/>
        </w:rPr>
        <w:t xml:space="preserve"> sample. The samples were placed in a portable refrigerator for </w:t>
      </w:r>
      <w:r w:rsidR="00ED6B5B" w:rsidRPr="00ED6B5B">
        <w:rPr>
          <w:rFonts w:ascii="Times New Roman" w:eastAsia="楷体" w:hAnsi="Times New Roman" w:cs="Times New Roman"/>
          <w:sz w:val="22"/>
          <w:szCs w:val="22"/>
        </w:rPr>
        <w:t xml:space="preserve">transportation </w:t>
      </w:r>
      <w:r w:rsidRPr="00ED6B5B">
        <w:rPr>
          <w:rFonts w:ascii="Times New Roman" w:eastAsia="楷体" w:hAnsi="Times New Roman" w:cs="Times New Roman"/>
          <w:sz w:val="22"/>
          <w:szCs w:val="22"/>
        </w:rPr>
        <w:t xml:space="preserve">to the laboratory. Then, the subsamples were: (1) stored at - 80 </w:t>
      </w:r>
      <w:r w:rsidRPr="00ED6B5B">
        <w:rPr>
          <w:rFonts w:ascii="Times New Roman" w:eastAsia="微软雅黑" w:hAnsi="Times New Roman" w:cs="Times New Roman"/>
          <w:sz w:val="22"/>
          <w:szCs w:val="22"/>
        </w:rPr>
        <w:t>◦</w:t>
      </w:r>
      <w:r w:rsidRPr="00ED6B5B">
        <w:rPr>
          <w:rFonts w:ascii="Times New Roman" w:eastAsia="楷体" w:hAnsi="Times New Roman" w:cs="Times New Roman"/>
          <w:sz w:val="22"/>
          <w:szCs w:val="22"/>
        </w:rPr>
        <w:t>C for analyzing the bacteria and fungi composition, and (2) air dried for determining the SOC, TN, Olsen-P.</w:t>
      </w:r>
    </w:p>
    <w:p w14:paraId="14ED6727" w14:textId="77777777" w:rsidR="0008786C" w:rsidRPr="00B00153" w:rsidRDefault="0008786C" w:rsidP="006725CE">
      <w:pPr>
        <w:pStyle w:val="Default"/>
        <w:numPr>
          <w:ilvl w:val="0"/>
          <w:numId w:val="1"/>
        </w:numPr>
        <w:spacing w:before="120" w:after="120" w:line="360" w:lineRule="auto"/>
        <w:ind w:left="539" w:hanging="539"/>
        <w:rPr>
          <w:rFonts w:ascii="Times New Roman" w:eastAsia="楷体" w:hAnsi="Times New Roman" w:cs="Times New Roman"/>
          <w:b/>
          <w:bCs/>
        </w:rPr>
      </w:pPr>
      <w:r w:rsidRPr="00B00153">
        <w:rPr>
          <w:rFonts w:ascii="Times New Roman" w:eastAsia="楷体" w:hAnsi="Times New Roman" w:cs="Times New Roman"/>
          <w:b/>
          <w:bCs/>
        </w:rPr>
        <w:t>Division of roles &amp; responsibilities</w:t>
      </w:r>
    </w:p>
    <w:p w14:paraId="21DEA279" w14:textId="3596CB56" w:rsidR="000D1A65" w:rsidRPr="00ED6B5B" w:rsidRDefault="002C2878" w:rsidP="00B51521">
      <w:pPr>
        <w:pStyle w:val="Default"/>
        <w:spacing w:line="360" w:lineRule="auto"/>
        <w:rPr>
          <w:rFonts w:ascii="Times New Roman" w:eastAsia="楷体" w:hAnsi="Times New Roman" w:cs="Times New Roman"/>
          <w:b/>
          <w:bCs/>
          <w:sz w:val="22"/>
          <w:szCs w:val="22"/>
        </w:rPr>
      </w:pPr>
      <w:r w:rsidRPr="00ED6B5B">
        <w:rPr>
          <w:rFonts w:ascii="Times New Roman" w:eastAsia="楷体" w:hAnsi="Times New Roman" w:cs="Times New Roman"/>
          <w:b/>
          <w:bCs/>
          <w:sz w:val="22"/>
          <w:szCs w:val="22"/>
        </w:rPr>
        <w:t>Yixin Guo</w:t>
      </w:r>
    </w:p>
    <w:p w14:paraId="256BAAF5" w14:textId="29E0B487" w:rsidR="000D1A65" w:rsidRPr="00ED6B5B" w:rsidRDefault="000D1A65"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1.</w:t>
      </w:r>
      <w:r w:rsidR="007106B3" w:rsidRPr="00ED6B5B">
        <w:rPr>
          <w:rFonts w:ascii="Times New Roman" w:eastAsia="楷体" w:hAnsi="Times New Roman" w:cs="Times New Roman"/>
          <w:sz w:val="22"/>
          <w:szCs w:val="22"/>
        </w:rPr>
        <w:t xml:space="preserve"> </w:t>
      </w:r>
      <w:r w:rsidR="00ED6B5B">
        <w:rPr>
          <w:rFonts w:ascii="Times New Roman" w:eastAsia="楷体" w:hAnsi="Times New Roman" w:cs="Times New Roman"/>
          <w:sz w:val="22"/>
          <w:szCs w:val="22"/>
        </w:rPr>
        <w:t>Introduced</w:t>
      </w:r>
      <w:r w:rsidR="00ED6B5B" w:rsidRPr="00ED6B5B">
        <w:rPr>
          <w:rFonts w:ascii="Times New Roman" w:eastAsia="楷体" w:hAnsi="Times New Roman" w:cs="Times New Roman"/>
          <w:sz w:val="22"/>
          <w:szCs w:val="22"/>
        </w:rPr>
        <w:t xml:space="preserve"> the</w:t>
      </w:r>
      <w:r w:rsidRPr="00ED6B5B">
        <w:rPr>
          <w:rFonts w:ascii="Times New Roman" w:eastAsia="楷体" w:hAnsi="Times New Roman" w:cs="Times New Roman"/>
          <w:sz w:val="22"/>
          <w:szCs w:val="22"/>
        </w:rPr>
        <w:t xml:space="preserve"> background and </w:t>
      </w:r>
      <w:r w:rsidR="00ED6B5B" w:rsidRPr="00ED6B5B">
        <w:rPr>
          <w:rFonts w:ascii="Times New Roman" w:eastAsia="楷体" w:hAnsi="Times New Roman" w:cs="Times New Roman"/>
          <w:sz w:val="22"/>
          <w:szCs w:val="22"/>
        </w:rPr>
        <w:t xml:space="preserve">goal of </w:t>
      </w:r>
      <w:r w:rsidR="00ED6B5B">
        <w:rPr>
          <w:rFonts w:ascii="Times New Roman" w:eastAsia="楷体" w:hAnsi="Times New Roman" w:cs="Times New Roman"/>
          <w:sz w:val="22"/>
          <w:szCs w:val="22"/>
        </w:rPr>
        <w:t>the</w:t>
      </w:r>
      <w:r w:rsidR="00ED6B5B" w:rsidRPr="00ED6B5B">
        <w:rPr>
          <w:rFonts w:ascii="Times New Roman" w:eastAsia="楷体" w:hAnsi="Times New Roman" w:cs="Times New Roman"/>
          <w:sz w:val="22"/>
          <w:szCs w:val="22"/>
        </w:rPr>
        <w:t xml:space="preserve"> project</w:t>
      </w:r>
      <w:r w:rsidRPr="00ED6B5B">
        <w:rPr>
          <w:rFonts w:ascii="Times New Roman" w:eastAsia="楷体" w:hAnsi="Times New Roman" w:cs="Times New Roman"/>
          <w:sz w:val="22"/>
          <w:szCs w:val="22"/>
        </w:rPr>
        <w:t xml:space="preserve">, </w:t>
      </w:r>
      <w:r w:rsidR="00ED6B5B" w:rsidRPr="00ED6B5B">
        <w:rPr>
          <w:rFonts w:ascii="Times New Roman" w:eastAsia="楷体" w:hAnsi="Times New Roman" w:cs="Times New Roman"/>
          <w:sz w:val="22"/>
          <w:szCs w:val="22"/>
        </w:rPr>
        <w:t xml:space="preserve">and </w:t>
      </w:r>
      <w:r w:rsidRPr="00ED6B5B">
        <w:rPr>
          <w:rFonts w:ascii="Times New Roman" w:eastAsia="楷体" w:hAnsi="Times New Roman" w:cs="Times New Roman"/>
          <w:sz w:val="22"/>
          <w:szCs w:val="22"/>
        </w:rPr>
        <w:t>guarantee</w:t>
      </w:r>
      <w:r w:rsidR="00ED6B5B" w:rsidRPr="00ED6B5B">
        <w:rPr>
          <w:rFonts w:ascii="Times New Roman" w:eastAsia="楷体" w:hAnsi="Times New Roman" w:cs="Times New Roman"/>
          <w:sz w:val="22"/>
          <w:szCs w:val="22"/>
        </w:rPr>
        <w:t>d</w:t>
      </w:r>
      <w:r w:rsidRPr="00ED6B5B">
        <w:rPr>
          <w:rFonts w:ascii="Times New Roman" w:eastAsia="楷体" w:hAnsi="Times New Roman" w:cs="Times New Roman"/>
          <w:sz w:val="22"/>
          <w:szCs w:val="22"/>
        </w:rPr>
        <w:t xml:space="preserve"> the availability and reliability of the dataset (used for published articles).</w:t>
      </w:r>
    </w:p>
    <w:p w14:paraId="58A9F269" w14:textId="1B417111" w:rsidR="002C2878" w:rsidRPr="00ED6B5B" w:rsidRDefault="000D1A65"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2.</w:t>
      </w:r>
      <w:r w:rsidR="007106B3" w:rsidRPr="00ED6B5B">
        <w:rPr>
          <w:rFonts w:ascii="Times New Roman" w:eastAsia="楷体" w:hAnsi="Times New Roman" w:cs="Times New Roman"/>
          <w:sz w:val="22"/>
          <w:szCs w:val="22"/>
        </w:rPr>
        <w:t xml:space="preserve"> </w:t>
      </w:r>
      <w:r w:rsidRPr="00ED6B5B">
        <w:rPr>
          <w:rFonts w:ascii="Times New Roman" w:eastAsia="楷体" w:hAnsi="Times New Roman" w:cs="Times New Roman"/>
          <w:sz w:val="22"/>
          <w:szCs w:val="22"/>
        </w:rPr>
        <w:t xml:space="preserve">Read related articles in this area and </w:t>
      </w:r>
      <w:r w:rsidR="00ED6B5B">
        <w:rPr>
          <w:rFonts w:ascii="Times New Roman" w:eastAsia="楷体" w:hAnsi="Times New Roman" w:cs="Times New Roman"/>
          <w:sz w:val="22"/>
          <w:szCs w:val="22"/>
        </w:rPr>
        <w:t>conjectured</w:t>
      </w:r>
      <w:r w:rsidRPr="00ED6B5B">
        <w:rPr>
          <w:rFonts w:ascii="Times New Roman" w:eastAsia="楷体" w:hAnsi="Times New Roman" w:cs="Times New Roman"/>
          <w:sz w:val="22"/>
          <w:szCs w:val="22"/>
        </w:rPr>
        <w:t xml:space="preserve"> the </w:t>
      </w:r>
      <w:r w:rsidR="00ED6B5B">
        <w:rPr>
          <w:rFonts w:ascii="Times New Roman" w:eastAsia="楷体" w:hAnsi="Times New Roman" w:cs="Times New Roman"/>
          <w:sz w:val="22"/>
          <w:szCs w:val="22"/>
        </w:rPr>
        <w:t xml:space="preserve">general </w:t>
      </w:r>
      <w:r w:rsidRPr="00ED6B5B">
        <w:rPr>
          <w:rFonts w:ascii="Times New Roman" w:eastAsia="楷体" w:hAnsi="Times New Roman" w:cs="Times New Roman"/>
          <w:sz w:val="22"/>
          <w:szCs w:val="22"/>
        </w:rPr>
        <w:t xml:space="preserve">structure of </w:t>
      </w:r>
      <w:r w:rsidR="00ED6B5B">
        <w:rPr>
          <w:rFonts w:ascii="Times New Roman" w:eastAsia="楷体" w:hAnsi="Times New Roman" w:cs="Times New Roman"/>
          <w:sz w:val="22"/>
          <w:szCs w:val="22"/>
        </w:rPr>
        <w:t>the</w:t>
      </w:r>
      <w:r w:rsidRPr="00ED6B5B">
        <w:rPr>
          <w:rFonts w:ascii="Times New Roman" w:eastAsia="楷体" w:hAnsi="Times New Roman" w:cs="Times New Roman"/>
          <w:sz w:val="22"/>
          <w:szCs w:val="22"/>
        </w:rPr>
        <w:t xml:space="preserve"> project.</w:t>
      </w:r>
      <w:r w:rsidR="00E66FE9" w:rsidRPr="00ED6B5B">
        <w:rPr>
          <w:rFonts w:ascii="Times New Roman" w:eastAsia="楷体" w:hAnsi="Times New Roman" w:cs="Times New Roman"/>
          <w:sz w:val="22"/>
          <w:szCs w:val="22"/>
        </w:rPr>
        <w:t xml:space="preserve"> Discussed about which method</w:t>
      </w:r>
      <w:r w:rsidR="00ED6B5B">
        <w:rPr>
          <w:rFonts w:ascii="Times New Roman" w:eastAsia="楷体" w:hAnsi="Times New Roman" w:cs="Times New Roman"/>
          <w:sz w:val="22"/>
          <w:szCs w:val="22"/>
        </w:rPr>
        <w:t>s</w:t>
      </w:r>
      <w:r w:rsidR="00E66FE9" w:rsidRPr="00ED6B5B">
        <w:rPr>
          <w:rFonts w:ascii="Times New Roman" w:eastAsia="楷体" w:hAnsi="Times New Roman" w:cs="Times New Roman"/>
          <w:sz w:val="22"/>
          <w:szCs w:val="22"/>
        </w:rPr>
        <w:t xml:space="preserve"> to use and why, </w:t>
      </w:r>
      <w:r w:rsidR="00ED6B5B">
        <w:rPr>
          <w:rFonts w:ascii="Times New Roman" w:eastAsia="楷体" w:hAnsi="Times New Roman" w:cs="Times New Roman"/>
          <w:sz w:val="22"/>
          <w:szCs w:val="22"/>
        </w:rPr>
        <w:t xml:space="preserve">suggested </w:t>
      </w:r>
      <w:r w:rsidR="00E66FE9" w:rsidRPr="00ED6B5B">
        <w:rPr>
          <w:rFonts w:ascii="Times New Roman" w:eastAsia="楷体" w:hAnsi="Times New Roman" w:cs="Times New Roman"/>
          <w:sz w:val="22"/>
          <w:szCs w:val="22"/>
        </w:rPr>
        <w:t xml:space="preserve">where </w:t>
      </w:r>
      <w:r w:rsidR="00ED6B5B">
        <w:rPr>
          <w:rFonts w:ascii="Times New Roman" w:eastAsia="楷体" w:hAnsi="Times New Roman" w:cs="Times New Roman"/>
          <w:sz w:val="22"/>
          <w:szCs w:val="22"/>
        </w:rPr>
        <w:t>to</w:t>
      </w:r>
      <w:r w:rsidR="00E66FE9" w:rsidRPr="00ED6B5B">
        <w:rPr>
          <w:rFonts w:ascii="Times New Roman" w:eastAsia="楷体" w:hAnsi="Times New Roman" w:cs="Times New Roman"/>
          <w:sz w:val="22"/>
          <w:szCs w:val="22"/>
        </w:rPr>
        <w:t xml:space="preserve"> find </w:t>
      </w:r>
      <w:r w:rsidR="005F55C8">
        <w:rPr>
          <w:rFonts w:ascii="Times New Roman" w:eastAsia="楷体" w:hAnsi="Times New Roman" w:cs="Times New Roman"/>
          <w:sz w:val="22"/>
          <w:szCs w:val="22"/>
        </w:rPr>
        <w:t>useful information</w:t>
      </w:r>
      <w:r w:rsidR="00E66FE9" w:rsidRPr="00ED6B5B">
        <w:rPr>
          <w:rFonts w:ascii="Times New Roman" w:eastAsia="楷体" w:hAnsi="Times New Roman" w:cs="Times New Roman"/>
          <w:sz w:val="22"/>
          <w:szCs w:val="22"/>
        </w:rPr>
        <w:t xml:space="preserve"> about </w:t>
      </w:r>
      <w:r w:rsidR="005F55C8">
        <w:rPr>
          <w:rFonts w:ascii="Times New Roman" w:eastAsia="楷体" w:hAnsi="Times New Roman" w:cs="Times New Roman"/>
          <w:sz w:val="22"/>
          <w:szCs w:val="22"/>
        </w:rPr>
        <w:t>the</w:t>
      </w:r>
      <w:r w:rsidR="00E66FE9" w:rsidRPr="00ED6B5B">
        <w:rPr>
          <w:rFonts w:ascii="Times New Roman" w:eastAsia="楷体" w:hAnsi="Times New Roman" w:cs="Times New Roman"/>
          <w:sz w:val="22"/>
          <w:szCs w:val="22"/>
        </w:rPr>
        <w:t xml:space="preserve"> method</w:t>
      </w:r>
      <w:r w:rsidR="005F55C8">
        <w:rPr>
          <w:rFonts w:ascii="Times New Roman" w:eastAsia="楷体" w:hAnsi="Times New Roman" w:cs="Times New Roman"/>
          <w:sz w:val="22"/>
          <w:szCs w:val="22"/>
        </w:rPr>
        <w:t>s</w:t>
      </w:r>
      <w:r w:rsidR="00E66FE9" w:rsidRPr="00ED6B5B">
        <w:rPr>
          <w:rFonts w:ascii="Times New Roman" w:eastAsia="楷体" w:hAnsi="Times New Roman" w:cs="Times New Roman"/>
          <w:sz w:val="22"/>
          <w:szCs w:val="22"/>
        </w:rPr>
        <w:t>.</w:t>
      </w:r>
      <w:r w:rsidRPr="00ED6B5B">
        <w:rPr>
          <w:rFonts w:ascii="Times New Roman" w:eastAsia="楷体" w:hAnsi="Times New Roman" w:cs="Times New Roman"/>
          <w:sz w:val="22"/>
          <w:szCs w:val="22"/>
        </w:rPr>
        <w:t xml:space="preserve"> Ma</w:t>
      </w:r>
      <w:r w:rsidR="00E66FE9" w:rsidRPr="00ED6B5B">
        <w:rPr>
          <w:rFonts w:ascii="Times New Roman" w:eastAsia="楷体" w:hAnsi="Times New Roman" w:cs="Times New Roman"/>
          <w:sz w:val="22"/>
          <w:szCs w:val="22"/>
        </w:rPr>
        <w:t>de</w:t>
      </w:r>
      <w:r w:rsidRPr="00ED6B5B">
        <w:rPr>
          <w:rFonts w:ascii="Times New Roman" w:eastAsia="楷体" w:hAnsi="Times New Roman" w:cs="Times New Roman"/>
          <w:sz w:val="22"/>
          <w:szCs w:val="22"/>
        </w:rPr>
        <w:t xml:space="preserve"> sure</w:t>
      </w:r>
      <w:r w:rsidR="005F55C8">
        <w:rPr>
          <w:rFonts w:ascii="Times New Roman" w:eastAsia="楷体" w:hAnsi="Times New Roman" w:cs="Times New Roman"/>
          <w:sz w:val="22"/>
          <w:szCs w:val="22"/>
        </w:rPr>
        <w:t xml:space="preserve"> that all</w:t>
      </w:r>
      <w:r w:rsidRPr="00ED6B5B">
        <w:rPr>
          <w:rFonts w:ascii="Times New Roman" w:eastAsia="楷体" w:hAnsi="Times New Roman" w:cs="Times New Roman"/>
          <w:sz w:val="22"/>
          <w:szCs w:val="22"/>
        </w:rPr>
        <w:t xml:space="preserve"> teammates</w:t>
      </w:r>
      <w:r w:rsidR="005F55C8">
        <w:rPr>
          <w:rFonts w:ascii="Times New Roman" w:eastAsia="楷体" w:hAnsi="Times New Roman" w:cs="Times New Roman"/>
          <w:sz w:val="22"/>
          <w:szCs w:val="22"/>
        </w:rPr>
        <w:t xml:space="preserve"> are</w:t>
      </w:r>
      <w:r w:rsidRPr="00ED6B5B">
        <w:rPr>
          <w:rFonts w:ascii="Times New Roman" w:eastAsia="楷体" w:hAnsi="Times New Roman" w:cs="Times New Roman"/>
          <w:sz w:val="22"/>
          <w:szCs w:val="22"/>
        </w:rPr>
        <w:t xml:space="preserve"> </w:t>
      </w:r>
      <w:r w:rsidR="005F55C8">
        <w:rPr>
          <w:rFonts w:ascii="Times New Roman" w:eastAsia="楷体" w:hAnsi="Times New Roman" w:cs="Times New Roman"/>
          <w:sz w:val="22"/>
          <w:szCs w:val="22"/>
        </w:rPr>
        <w:t>aware of</w:t>
      </w:r>
      <w:r w:rsidRPr="00ED6B5B">
        <w:rPr>
          <w:rFonts w:ascii="Times New Roman" w:eastAsia="楷体" w:hAnsi="Times New Roman" w:cs="Times New Roman"/>
          <w:sz w:val="22"/>
          <w:szCs w:val="22"/>
        </w:rPr>
        <w:t xml:space="preserve"> the</w:t>
      </w:r>
      <w:r w:rsidR="005F55C8">
        <w:rPr>
          <w:rFonts w:ascii="Times New Roman" w:eastAsia="楷体" w:hAnsi="Times New Roman" w:cs="Times New Roman"/>
          <w:sz w:val="22"/>
          <w:szCs w:val="22"/>
        </w:rPr>
        <w:t>ir duty</w:t>
      </w:r>
      <w:r w:rsidRPr="00ED6B5B">
        <w:rPr>
          <w:rFonts w:ascii="Times New Roman" w:eastAsia="楷体" w:hAnsi="Times New Roman" w:cs="Times New Roman"/>
          <w:sz w:val="22"/>
          <w:szCs w:val="22"/>
        </w:rPr>
        <w:t>.</w:t>
      </w:r>
    </w:p>
    <w:p w14:paraId="1D83890F" w14:textId="7D21D02B" w:rsidR="0032557F" w:rsidRPr="00ED6B5B" w:rsidRDefault="000D1A65"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3.</w:t>
      </w:r>
      <w:r w:rsidR="007106B3" w:rsidRPr="00ED6B5B">
        <w:rPr>
          <w:rFonts w:ascii="Times New Roman" w:eastAsia="楷体" w:hAnsi="Times New Roman" w:cs="Times New Roman"/>
          <w:sz w:val="22"/>
          <w:szCs w:val="22"/>
        </w:rPr>
        <w:t xml:space="preserve"> </w:t>
      </w:r>
      <w:r w:rsidR="0032557F" w:rsidRPr="00ED6B5B">
        <w:rPr>
          <w:rFonts w:ascii="Times New Roman" w:eastAsia="楷体" w:hAnsi="Times New Roman" w:cs="Times New Roman"/>
          <w:sz w:val="22"/>
          <w:szCs w:val="22"/>
        </w:rPr>
        <w:t xml:space="preserve">Assigned tasks according to </w:t>
      </w:r>
      <w:r w:rsidR="005F55C8">
        <w:rPr>
          <w:rFonts w:ascii="Times New Roman" w:eastAsia="楷体" w:hAnsi="Times New Roman" w:cs="Times New Roman"/>
          <w:sz w:val="22"/>
          <w:szCs w:val="22"/>
        </w:rPr>
        <w:t xml:space="preserve">the </w:t>
      </w:r>
      <w:r w:rsidR="0032557F" w:rsidRPr="00ED6B5B">
        <w:rPr>
          <w:rFonts w:ascii="Times New Roman" w:eastAsia="楷体" w:hAnsi="Times New Roman" w:cs="Times New Roman"/>
          <w:sz w:val="22"/>
          <w:szCs w:val="22"/>
        </w:rPr>
        <w:t>talent and interest of team members</w:t>
      </w:r>
      <w:r w:rsidR="00DE2FF9" w:rsidRPr="00ED6B5B">
        <w:rPr>
          <w:rFonts w:ascii="Times New Roman" w:eastAsia="楷体" w:hAnsi="Times New Roman" w:cs="Times New Roman"/>
          <w:sz w:val="22"/>
          <w:szCs w:val="22"/>
        </w:rPr>
        <w:t>, and organized group meetings regularly.</w:t>
      </w:r>
    </w:p>
    <w:p w14:paraId="1B0E1949" w14:textId="1F2EAF66" w:rsidR="000D1A65" w:rsidRPr="00ED6B5B" w:rsidRDefault="0032557F"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4.</w:t>
      </w:r>
      <w:r w:rsidR="007106B3" w:rsidRPr="00ED6B5B">
        <w:rPr>
          <w:rFonts w:ascii="Times New Roman" w:eastAsia="楷体" w:hAnsi="Times New Roman" w:cs="Times New Roman"/>
          <w:sz w:val="22"/>
          <w:szCs w:val="22"/>
        </w:rPr>
        <w:t xml:space="preserve"> </w:t>
      </w:r>
      <w:r w:rsidR="00E66FE9" w:rsidRPr="00ED6B5B">
        <w:rPr>
          <w:rFonts w:ascii="Times New Roman" w:eastAsia="楷体" w:hAnsi="Times New Roman" w:cs="Times New Roman"/>
          <w:sz w:val="22"/>
          <w:szCs w:val="22"/>
        </w:rPr>
        <w:t>Had discussion</w:t>
      </w:r>
      <w:r w:rsidR="005F55C8">
        <w:rPr>
          <w:rFonts w:ascii="Times New Roman" w:eastAsia="楷体" w:hAnsi="Times New Roman" w:cs="Times New Roman"/>
          <w:sz w:val="22"/>
          <w:szCs w:val="22"/>
        </w:rPr>
        <w:t>s</w:t>
      </w:r>
      <w:r w:rsidR="00E66FE9" w:rsidRPr="00ED6B5B">
        <w:rPr>
          <w:rFonts w:ascii="Times New Roman" w:eastAsia="楷体" w:hAnsi="Times New Roman" w:cs="Times New Roman"/>
          <w:sz w:val="22"/>
          <w:szCs w:val="22"/>
        </w:rPr>
        <w:t xml:space="preserve"> with Yufeng Wen in the construction and preparation of neural network.</w:t>
      </w:r>
    </w:p>
    <w:p w14:paraId="7A59859A" w14:textId="286F46DA" w:rsidR="00DE2FF9" w:rsidRPr="00ED6B5B" w:rsidRDefault="0032557F"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5</w:t>
      </w:r>
      <w:r w:rsidR="00E66FE9" w:rsidRPr="00ED6B5B">
        <w:rPr>
          <w:rFonts w:ascii="Times New Roman" w:eastAsia="楷体" w:hAnsi="Times New Roman" w:cs="Times New Roman"/>
          <w:sz w:val="22"/>
          <w:szCs w:val="22"/>
        </w:rPr>
        <w:t>.</w:t>
      </w:r>
      <w:r w:rsidR="007106B3" w:rsidRPr="00ED6B5B">
        <w:rPr>
          <w:rFonts w:ascii="Times New Roman" w:eastAsia="楷体" w:hAnsi="Times New Roman" w:cs="Times New Roman"/>
          <w:sz w:val="22"/>
          <w:szCs w:val="22"/>
        </w:rPr>
        <w:t xml:space="preserve"> </w:t>
      </w:r>
      <w:r w:rsidR="00E66FE9" w:rsidRPr="00ED6B5B">
        <w:rPr>
          <w:rFonts w:ascii="Times New Roman" w:eastAsia="楷体" w:hAnsi="Times New Roman" w:cs="Times New Roman"/>
          <w:sz w:val="22"/>
          <w:szCs w:val="22"/>
        </w:rPr>
        <w:t>Had discussion</w:t>
      </w:r>
      <w:r w:rsidR="005F55C8">
        <w:rPr>
          <w:rFonts w:ascii="Times New Roman" w:eastAsia="楷体" w:hAnsi="Times New Roman" w:cs="Times New Roman"/>
          <w:sz w:val="22"/>
          <w:szCs w:val="22"/>
        </w:rPr>
        <w:t>s</w:t>
      </w:r>
      <w:r w:rsidR="00E66FE9" w:rsidRPr="00ED6B5B">
        <w:rPr>
          <w:rFonts w:ascii="Times New Roman" w:eastAsia="楷体" w:hAnsi="Times New Roman" w:cs="Times New Roman"/>
          <w:sz w:val="22"/>
          <w:szCs w:val="22"/>
        </w:rPr>
        <w:t xml:space="preserve"> with </w:t>
      </w:r>
      <w:proofErr w:type="spellStart"/>
      <w:r w:rsidR="00E66FE9" w:rsidRPr="00ED6B5B">
        <w:rPr>
          <w:rFonts w:ascii="Times New Roman" w:eastAsia="楷体" w:hAnsi="Times New Roman" w:cs="Times New Roman"/>
          <w:sz w:val="22"/>
          <w:szCs w:val="22"/>
        </w:rPr>
        <w:t>Ruihan</w:t>
      </w:r>
      <w:proofErr w:type="spellEnd"/>
      <w:r w:rsidR="00E66FE9" w:rsidRPr="00ED6B5B">
        <w:rPr>
          <w:rFonts w:ascii="Times New Roman" w:eastAsia="楷体" w:hAnsi="Times New Roman" w:cs="Times New Roman"/>
          <w:sz w:val="22"/>
          <w:szCs w:val="22"/>
        </w:rPr>
        <w:t xml:space="preserve"> Hou about related articles about network analysis. Completed </w:t>
      </w:r>
      <w:r w:rsidR="005F55C8">
        <w:rPr>
          <w:rFonts w:ascii="Times New Roman" w:eastAsia="楷体" w:hAnsi="Times New Roman" w:cs="Times New Roman"/>
          <w:sz w:val="22"/>
          <w:szCs w:val="22"/>
        </w:rPr>
        <w:t xml:space="preserve">the </w:t>
      </w:r>
      <w:r w:rsidR="005F55C8">
        <w:rPr>
          <w:rFonts w:ascii="Times New Roman" w:eastAsia="楷体" w:hAnsi="Times New Roman" w:cs="Times New Roman"/>
          <w:sz w:val="22"/>
          <w:szCs w:val="22"/>
        </w:rPr>
        <w:lastRenderedPageBreak/>
        <w:t>plotting of</w:t>
      </w:r>
      <w:r w:rsidR="00E66FE9" w:rsidRPr="00ED6B5B">
        <w:rPr>
          <w:rFonts w:ascii="Times New Roman" w:eastAsia="楷体" w:hAnsi="Times New Roman" w:cs="Times New Roman"/>
          <w:sz w:val="22"/>
          <w:szCs w:val="22"/>
        </w:rPr>
        <w:t xml:space="preserve"> network graph</w:t>
      </w:r>
      <w:r w:rsidR="005F55C8">
        <w:rPr>
          <w:rFonts w:ascii="Times New Roman" w:eastAsia="楷体" w:hAnsi="Times New Roman" w:cs="Times New Roman"/>
          <w:sz w:val="22"/>
          <w:szCs w:val="22"/>
        </w:rPr>
        <w:t>s</w:t>
      </w:r>
      <w:r w:rsidR="00E66FE9" w:rsidRPr="00ED6B5B">
        <w:rPr>
          <w:rFonts w:ascii="Times New Roman" w:eastAsia="楷体" w:hAnsi="Times New Roman" w:cs="Times New Roman"/>
          <w:sz w:val="22"/>
          <w:szCs w:val="22"/>
        </w:rPr>
        <w:t xml:space="preserve"> and CCA analysis</w:t>
      </w:r>
      <w:r w:rsidR="00DE2FF9" w:rsidRPr="00ED6B5B">
        <w:rPr>
          <w:rFonts w:ascii="Times New Roman" w:eastAsia="楷体" w:hAnsi="Times New Roman" w:cs="Times New Roman"/>
          <w:sz w:val="22"/>
          <w:szCs w:val="22"/>
        </w:rPr>
        <w:t>.</w:t>
      </w:r>
    </w:p>
    <w:p w14:paraId="7F8711F3" w14:textId="40363BF0" w:rsidR="007106B3" w:rsidRPr="00ED6B5B" w:rsidRDefault="007106B3" w:rsidP="00B51521">
      <w:pPr>
        <w:pStyle w:val="Default"/>
        <w:spacing w:line="360" w:lineRule="auto"/>
        <w:rPr>
          <w:rFonts w:ascii="Times New Roman" w:eastAsia="楷体" w:hAnsi="Times New Roman" w:cs="Times New Roman"/>
          <w:b/>
          <w:bCs/>
          <w:sz w:val="22"/>
          <w:szCs w:val="22"/>
        </w:rPr>
      </w:pPr>
      <w:r w:rsidRPr="00ED6B5B">
        <w:rPr>
          <w:rFonts w:ascii="Times New Roman" w:eastAsia="楷体" w:hAnsi="Times New Roman" w:cs="Times New Roman"/>
          <w:b/>
          <w:bCs/>
          <w:sz w:val="22"/>
          <w:szCs w:val="22"/>
        </w:rPr>
        <w:t>Yufeng Wen</w:t>
      </w:r>
    </w:p>
    <w:p w14:paraId="6D46FE0D" w14:textId="135071AE" w:rsidR="007106B3" w:rsidRPr="00ED6B5B" w:rsidRDefault="007106B3"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 xml:space="preserve">1. Read the original article on which our project is based and assisted to introduce the background and techniques used in </w:t>
      </w:r>
      <w:r w:rsidR="00D70F9E">
        <w:rPr>
          <w:rFonts w:ascii="Times New Roman" w:eastAsia="楷体" w:hAnsi="Times New Roman" w:cs="Times New Roman"/>
          <w:sz w:val="22"/>
          <w:szCs w:val="22"/>
        </w:rPr>
        <w:t>our</w:t>
      </w:r>
      <w:r w:rsidRPr="00ED6B5B">
        <w:rPr>
          <w:rFonts w:ascii="Times New Roman" w:eastAsia="楷体" w:hAnsi="Times New Roman" w:cs="Times New Roman"/>
          <w:sz w:val="22"/>
          <w:szCs w:val="22"/>
        </w:rPr>
        <w:t xml:space="preserve"> project.</w:t>
      </w:r>
      <w:r w:rsidR="00DE2FF9" w:rsidRPr="00ED6B5B">
        <w:rPr>
          <w:rFonts w:ascii="Times New Roman" w:eastAsia="楷体" w:hAnsi="Times New Roman" w:cs="Times New Roman"/>
          <w:sz w:val="22"/>
          <w:szCs w:val="22"/>
        </w:rPr>
        <w:t xml:space="preserve"> </w:t>
      </w:r>
    </w:p>
    <w:p w14:paraId="35F979DC" w14:textId="73C6852E" w:rsidR="007106B3" w:rsidRPr="00ED6B5B" w:rsidRDefault="007106B3"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 xml:space="preserve">2. Learned </w:t>
      </w:r>
      <w:r w:rsidR="00CD1387" w:rsidRPr="00ED6B5B">
        <w:rPr>
          <w:rFonts w:ascii="Times New Roman" w:eastAsia="楷体" w:hAnsi="Times New Roman" w:cs="Times New Roman"/>
          <w:sz w:val="22"/>
          <w:szCs w:val="22"/>
        </w:rPr>
        <w:t>the basics and general process</w:t>
      </w:r>
      <w:r w:rsidRPr="00ED6B5B">
        <w:rPr>
          <w:rFonts w:ascii="Times New Roman" w:eastAsia="楷体" w:hAnsi="Times New Roman" w:cs="Times New Roman"/>
          <w:sz w:val="22"/>
          <w:szCs w:val="22"/>
        </w:rPr>
        <w:t xml:space="preserve"> </w:t>
      </w:r>
      <w:r w:rsidR="00CD1387" w:rsidRPr="00ED6B5B">
        <w:rPr>
          <w:rFonts w:ascii="Times New Roman" w:eastAsia="楷体" w:hAnsi="Times New Roman" w:cs="Times New Roman"/>
          <w:sz w:val="22"/>
          <w:szCs w:val="22"/>
        </w:rPr>
        <w:t>of</w:t>
      </w:r>
      <w:r w:rsidRPr="00ED6B5B">
        <w:rPr>
          <w:rFonts w:ascii="Times New Roman" w:eastAsia="楷体" w:hAnsi="Times New Roman" w:cs="Times New Roman"/>
          <w:sz w:val="22"/>
          <w:szCs w:val="22"/>
        </w:rPr>
        <w:t xml:space="preserve"> neural network construction from many literatures, and </w:t>
      </w:r>
      <w:r w:rsidR="00CD1387" w:rsidRPr="00ED6B5B">
        <w:rPr>
          <w:rFonts w:ascii="Times New Roman" w:eastAsia="楷体" w:hAnsi="Times New Roman" w:cs="Times New Roman"/>
          <w:sz w:val="22"/>
          <w:szCs w:val="22"/>
        </w:rPr>
        <w:t xml:space="preserve">learned more detailed information through online tutorials, </w:t>
      </w:r>
      <w:r w:rsidR="00A61E5F" w:rsidRPr="00ED6B5B">
        <w:rPr>
          <w:rFonts w:ascii="Times New Roman" w:eastAsia="楷体" w:hAnsi="Times New Roman" w:cs="Times New Roman"/>
          <w:sz w:val="22"/>
          <w:szCs w:val="22"/>
        </w:rPr>
        <w:t>blog</w:t>
      </w:r>
      <w:r w:rsidR="00CD1387" w:rsidRPr="00ED6B5B">
        <w:rPr>
          <w:rFonts w:ascii="Times New Roman" w:eastAsia="楷体" w:hAnsi="Times New Roman" w:cs="Times New Roman"/>
          <w:sz w:val="22"/>
          <w:szCs w:val="22"/>
        </w:rPr>
        <w:t xml:space="preserve">, videos, and </w:t>
      </w:r>
      <w:r w:rsidR="00A61E5F" w:rsidRPr="00ED6B5B">
        <w:rPr>
          <w:rFonts w:ascii="Times New Roman" w:eastAsia="楷体" w:hAnsi="Times New Roman" w:cs="Times New Roman"/>
          <w:sz w:val="22"/>
          <w:szCs w:val="22"/>
        </w:rPr>
        <w:t>through</w:t>
      </w:r>
      <w:r w:rsidR="00CD1387" w:rsidRPr="00ED6B5B">
        <w:rPr>
          <w:rFonts w:ascii="Times New Roman" w:eastAsia="楷体" w:hAnsi="Times New Roman" w:cs="Times New Roman"/>
          <w:sz w:val="22"/>
          <w:szCs w:val="22"/>
        </w:rPr>
        <w:t xml:space="preserve"> consulting my seniors.</w:t>
      </w:r>
      <w:r w:rsidR="00F830EC" w:rsidRPr="00ED6B5B">
        <w:rPr>
          <w:rFonts w:ascii="Times New Roman" w:eastAsia="楷体" w:hAnsi="Times New Roman" w:cs="Times New Roman"/>
          <w:sz w:val="22"/>
          <w:szCs w:val="22"/>
        </w:rPr>
        <w:t xml:space="preserve"> Eventually, completed the NN construction of our project.</w:t>
      </w:r>
    </w:p>
    <w:p w14:paraId="0A4C1AF9" w14:textId="3F43FA04" w:rsidR="00DE2FF9" w:rsidRPr="00ED6B5B" w:rsidRDefault="00DE2FF9"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3. Considered the application of our project and evaluated the results of our project.</w:t>
      </w:r>
    </w:p>
    <w:p w14:paraId="24A4644B" w14:textId="1C2CD56E" w:rsidR="00CD1387" w:rsidRPr="00ED6B5B" w:rsidRDefault="00DE2FF9"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4</w:t>
      </w:r>
      <w:r w:rsidR="00CD1387" w:rsidRPr="00ED6B5B">
        <w:rPr>
          <w:rFonts w:ascii="Times New Roman" w:eastAsia="楷体" w:hAnsi="Times New Roman" w:cs="Times New Roman"/>
          <w:sz w:val="22"/>
          <w:szCs w:val="22"/>
        </w:rPr>
        <w:t>. Revised our PPT and other Word submissions (</w:t>
      </w:r>
      <w:proofErr w:type="spellStart"/>
      <w:r w:rsidR="00CD1387" w:rsidRPr="00ED6B5B">
        <w:rPr>
          <w:rFonts w:ascii="Times New Roman" w:eastAsia="楷体" w:hAnsi="Times New Roman" w:cs="Times New Roman"/>
          <w:sz w:val="22"/>
          <w:szCs w:val="22"/>
        </w:rPr>
        <w:t>i.g.</w:t>
      </w:r>
      <w:proofErr w:type="spellEnd"/>
      <w:r w:rsidR="00CD1387" w:rsidRPr="00ED6B5B">
        <w:rPr>
          <w:rFonts w:ascii="Times New Roman" w:eastAsia="楷体" w:hAnsi="Times New Roman" w:cs="Times New Roman"/>
          <w:sz w:val="22"/>
          <w:szCs w:val="22"/>
        </w:rPr>
        <w:t xml:space="preserve"> Project Proposal &amp; Project Report)</w:t>
      </w:r>
      <w:r w:rsidR="00F830EC" w:rsidRPr="00ED6B5B">
        <w:rPr>
          <w:rFonts w:ascii="Times New Roman" w:eastAsia="楷体" w:hAnsi="Times New Roman" w:cs="Times New Roman"/>
          <w:sz w:val="22"/>
          <w:szCs w:val="22"/>
        </w:rPr>
        <w:t xml:space="preserve">. </w:t>
      </w:r>
      <w:r w:rsidR="00650BCA" w:rsidRPr="00ED6B5B">
        <w:rPr>
          <w:rFonts w:ascii="Times New Roman" w:eastAsia="楷体" w:hAnsi="Times New Roman" w:cs="Times New Roman"/>
          <w:sz w:val="22"/>
          <w:szCs w:val="22"/>
        </w:rPr>
        <w:t>Checked the</w:t>
      </w:r>
      <w:r w:rsidR="00F830EC" w:rsidRPr="00ED6B5B">
        <w:rPr>
          <w:rFonts w:ascii="Times New Roman" w:eastAsia="楷体" w:hAnsi="Times New Roman" w:cs="Times New Roman"/>
          <w:sz w:val="22"/>
          <w:szCs w:val="22"/>
        </w:rPr>
        <w:t xml:space="preserve"> </w:t>
      </w:r>
      <w:r w:rsidR="00650BCA" w:rsidRPr="00ED6B5B">
        <w:rPr>
          <w:rFonts w:ascii="Times New Roman" w:eastAsia="楷体" w:hAnsi="Times New Roman" w:cs="Times New Roman"/>
          <w:sz w:val="22"/>
          <w:szCs w:val="22"/>
        </w:rPr>
        <w:t>linguistic</w:t>
      </w:r>
      <w:r w:rsidR="00F830EC" w:rsidRPr="00ED6B5B">
        <w:rPr>
          <w:rFonts w:ascii="Times New Roman" w:eastAsia="楷体" w:hAnsi="Times New Roman" w:cs="Times New Roman"/>
          <w:sz w:val="22"/>
          <w:szCs w:val="22"/>
        </w:rPr>
        <w:t xml:space="preserve"> and </w:t>
      </w:r>
      <w:r w:rsidR="00650BCA" w:rsidRPr="00ED6B5B">
        <w:rPr>
          <w:rFonts w:ascii="Times New Roman" w:eastAsia="楷体" w:hAnsi="Times New Roman" w:cs="Times New Roman"/>
          <w:sz w:val="22"/>
          <w:szCs w:val="22"/>
        </w:rPr>
        <w:t xml:space="preserve">logic </w:t>
      </w:r>
      <w:r w:rsidR="00D70F9E">
        <w:rPr>
          <w:rFonts w:ascii="Times New Roman" w:eastAsia="楷体" w:hAnsi="Times New Roman" w:cs="Times New Roman"/>
          <w:sz w:val="22"/>
          <w:szCs w:val="22"/>
        </w:rPr>
        <w:t>coherence</w:t>
      </w:r>
      <w:r w:rsidR="00650BCA" w:rsidRPr="00ED6B5B">
        <w:rPr>
          <w:rFonts w:ascii="Times New Roman" w:eastAsia="楷体" w:hAnsi="Times New Roman" w:cs="Times New Roman"/>
          <w:sz w:val="22"/>
          <w:szCs w:val="22"/>
        </w:rPr>
        <w:t xml:space="preserve"> of our presentations.</w:t>
      </w:r>
    </w:p>
    <w:p w14:paraId="60698596" w14:textId="49164767" w:rsidR="00DE2FF9" w:rsidRPr="00ED6B5B" w:rsidRDefault="00DE2FF9"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5</w:t>
      </w:r>
      <w:r w:rsidR="00F830EC" w:rsidRPr="00ED6B5B">
        <w:rPr>
          <w:rFonts w:ascii="Times New Roman" w:eastAsia="楷体" w:hAnsi="Times New Roman" w:cs="Times New Roman"/>
          <w:sz w:val="22"/>
          <w:szCs w:val="22"/>
        </w:rPr>
        <w:t xml:space="preserve">. </w:t>
      </w:r>
      <w:r w:rsidR="00650BCA" w:rsidRPr="00ED6B5B">
        <w:rPr>
          <w:rFonts w:ascii="Times New Roman" w:eastAsia="楷体" w:hAnsi="Times New Roman" w:cs="Times New Roman"/>
          <w:sz w:val="22"/>
          <w:szCs w:val="22"/>
        </w:rPr>
        <w:t>Tried my best to offer support and assistance technically and spiritually to other team members throughout the project.</w:t>
      </w:r>
    </w:p>
    <w:p w14:paraId="42606809" w14:textId="240A74F9" w:rsidR="00BE1264" w:rsidRPr="00ED6B5B" w:rsidRDefault="00BE1264" w:rsidP="00B51521">
      <w:pPr>
        <w:pStyle w:val="Default"/>
        <w:spacing w:line="360" w:lineRule="auto"/>
        <w:rPr>
          <w:rFonts w:ascii="Times New Roman" w:eastAsia="楷体" w:hAnsi="Times New Roman" w:cs="Times New Roman"/>
          <w:b/>
          <w:bCs/>
          <w:sz w:val="22"/>
          <w:szCs w:val="22"/>
        </w:rPr>
      </w:pPr>
      <w:proofErr w:type="spellStart"/>
      <w:r w:rsidRPr="00ED6B5B">
        <w:rPr>
          <w:rFonts w:ascii="Times New Roman" w:eastAsia="楷体" w:hAnsi="Times New Roman" w:cs="Times New Roman"/>
          <w:b/>
          <w:bCs/>
          <w:sz w:val="22"/>
          <w:szCs w:val="22"/>
        </w:rPr>
        <w:t>Haohong</w:t>
      </w:r>
      <w:proofErr w:type="spellEnd"/>
      <w:r w:rsidRPr="00ED6B5B">
        <w:rPr>
          <w:rFonts w:ascii="Times New Roman" w:eastAsia="楷体" w:hAnsi="Times New Roman" w:cs="Times New Roman"/>
          <w:b/>
          <w:bCs/>
          <w:sz w:val="22"/>
          <w:szCs w:val="22"/>
        </w:rPr>
        <w:t xml:space="preserve"> Qiu</w:t>
      </w:r>
    </w:p>
    <w:p w14:paraId="0783F1E5" w14:textId="38AC2B7D" w:rsidR="00BE1264" w:rsidRPr="00ED6B5B" w:rsidRDefault="00BE1264"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1. Made Gantt charts, flow charts and completed project Plog and other project tasks according to the team schedule.</w:t>
      </w:r>
    </w:p>
    <w:p w14:paraId="6BE3A2C0" w14:textId="54CE8A42" w:rsidR="00BE1264" w:rsidRPr="00ED6B5B" w:rsidRDefault="00BE1264"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2. Contributed to the visualization of the pre-processed data, including the PCoA and UPGMA tree analyses.</w:t>
      </w:r>
    </w:p>
    <w:p w14:paraId="76BE2137" w14:textId="19D7080A" w:rsidR="00BE1264" w:rsidRPr="00ED6B5B" w:rsidRDefault="00BE1264"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3. Learned how to do PCoA and UPGMA tree analys</w:t>
      </w:r>
      <w:r w:rsidR="00AE3D94">
        <w:rPr>
          <w:rFonts w:ascii="Times New Roman" w:eastAsia="楷体" w:hAnsi="Times New Roman" w:cs="Times New Roman" w:hint="eastAsia"/>
          <w:sz w:val="22"/>
          <w:szCs w:val="22"/>
        </w:rPr>
        <w:t>i</w:t>
      </w:r>
      <w:r w:rsidRPr="00ED6B5B">
        <w:rPr>
          <w:rFonts w:ascii="Times New Roman" w:eastAsia="楷体" w:hAnsi="Times New Roman" w:cs="Times New Roman"/>
          <w:sz w:val="22"/>
          <w:szCs w:val="22"/>
        </w:rPr>
        <w:t>s.</w:t>
      </w:r>
    </w:p>
    <w:p w14:paraId="185730DF" w14:textId="3A3BD295" w:rsidR="00B00153" w:rsidRPr="00ED6B5B" w:rsidRDefault="00B00153" w:rsidP="00B51521">
      <w:pPr>
        <w:pStyle w:val="Default"/>
        <w:spacing w:line="360" w:lineRule="auto"/>
        <w:rPr>
          <w:rFonts w:ascii="Times New Roman" w:eastAsia="楷体" w:hAnsi="Times New Roman" w:cs="Times New Roman"/>
          <w:b/>
          <w:bCs/>
          <w:sz w:val="22"/>
          <w:szCs w:val="22"/>
        </w:rPr>
      </w:pPr>
      <w:r w:rsidRPr="00ED6B5B">
        <w:rPr>
          <w:rFonts w:ascii="Times New Roman" w:eastAsia="楷体" w:hAnsi="Times New Roman" w:cs="Times New Roman"/>
          <w:b/>
          <w:bCs/>
          <w:sz w:val="22"/>
          <w:szCs w:val="22"/>
        </w:rPr>
        <w:t>Peng Bohao</w:t>
      </w:r>
    </w:p>
    <w:p w14:paraId="63FA924F" w14:textId="20C81759" w:rsidR="00B00153" w:rsidRPr="00ED6B5B" w:rsidRDefault="00B00153"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 xml:space="preserve">1. Read the articles about microbial abundance and Alpha diversity.  </w:t>
      </w:r>
      <w:r w:rsidR="00D70F9E">
        <w:rPr>
          <w:rFonts w:ascii="Times New Roman" w:eastAsia="楷体" w:hAnsi="Times New Roman" w:cs="Times New Roman"/>
          <w:sz w:val="22"/>
          <w:szCs w:val="22"/>
        </w:rPr>
        <w:t>Selected</w:t>
      </w:r>
      <w:r w:rsidRPr="00ED6B5B">
        <w:rPr>
          <w:rFonts w:ascii="Times New Roman" w:eastAsia="楷体" w:hAnsi="Times New Roman" w:cs="Times New Roman"/>
          <w:sz w:val="22"/>
          <w:szCs w:val="22"/>
        </w:rPr>
        <w:t xml:space="preserve"> the indices that </w:t>
      </w:r>
      <w:r w:rsidR="00D70F9E">
        <w:rPr>
          <w:rFonts w:ascii="Times New Roman" w:eastAsia="楷体" w:hAnsi="Times New Roman" w:cs="Times New Roman"/>
          <w:sz w:val="22"/>
          <w:szCs w:val="22"/>
        </w:rPr>
        <w:t xml:space="preserve">were necessary to </w:t>
      </w:r>
      <w:r w:rsidRPr="00ED6B5B">
        <w:rPr>
          <w:rFonts w:ascii="Times New Roman" w:eastAsia="楷体" w:hAnsi="Times New Roman" w:cs="Times New Roman"/>
          <w:sz w:val="22"/>
          <w:szCs w:val="22"/>
        </w:rPr>
        <w:t xml:space="preserve">our project.  </w:t>
      </w:r>
    </w:p>
    <w:p w14:paraId="1ECBBC7D" w14:textId="357163DF" w:rsidR="00B00153" w:rsidRPr="00ED6B5B" w:rsidRDefault="00B00153"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2. Use</w:t>
      </w:r>
      <w:r w:rsidR="00AE3D94">
        <w:rPr>
          <w:rFonts w:ascii="Times New Roman" w:eastAsia="楷体" w:hAnsi="Times New Roman" w:cs="Times New Roman"/>
          <w:sz w:val="22"/>
          <w:szCs w:val="22"/>
        </w:rPr>
        <w:t>d</w:t>
      </w:r>
      <w:r w:rsidRPr="00ED6B5B">
        <w:rPr>
          <w:rFonts w:ascii="Times New Roman" w:eastAsia="楷体" w:hAnsi="Times New Roman" w:cs="Times New Roman"/>
          <w:sz w:val="22"/>
          <w:szCs w:val="22"/>
        </w:rPr>
        <w:t xml:space="preserve"> GraphPad Prism to visualize the microbial species abundance and microbial alpha diversity.  </w:t>
      </w:r>
    </w:p>
    <w:p w14:paraId="090ACE72" w14:textId="0E5D8985" w:rsidR="00B00153" w:rsidRPr="00ED6B5B" w:rsidRDefault="00B00153"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 xml:space="preserve">3. </w:t>
      </w:r>
      <w:r w:rsidR="00AE3D94">
        <w:rPr>
          <w:rFonts w:ascii="Times New Roman" w:eastAsia="楷体" w:hAnsi="Times New Roman" w:cs="Times New Roman"/>
          <w:sz w:val="22"/>
          <w:szCs w:val="22"/>
        </w:rPr>
        <w:t>U</w:t>
      </w:r>
      <w:r w:rsidRPr="00ED6B5B">
        <w:rPr>
          <w:rFonts w:ascii="Times New Roman" w:eastAsia="楷体" w:hAnsi="Times New Roman" w:cs="Times New Roman"/>
          <w:sz w:val="22"/>
          <w:szCs w:val="22"/>
        </w:rPr>
        <w:t>sed</w:t>
      </w:r>
      <w:r w:rsidR="00AE3D94" w:rsidRPr="00ED6B5B">
        <w:rPr>
          <w:rFonts w:ascii="Times New Roman" w:eastAsia="楷体" w:hAnsi="Times New Roman" w:cs="Times New Roman"/>
          <w:sz w:val="22"/>
          <w:szCs w:val="22"/>
        </w:rPr>
        <w:t xml:space="preserve"> SPSS 20.0</w:t>
      </w:r>
      <w:r w:rsidRPr="00ED6B5B">
        <w:rPr>
          <w:rFonts w:ascii="Times New Roman" w:eastAsia="楷体" w:hAnsi="Times New Roman" w:cs="Times New Roman"/>
          <w:sz w:val="22"/>
          <w:szCs w:val="22"/>
        </w:rPr>
        <w:t xml:space="preserve"> for differen</w:t>
      </w:r>
      <w:r w:rsidR="00D70F9E">
        <w:rPr>
          <w:rFonts w:ascii="Times New Roman" w:eastAsia="楷体" w:hAnsi="Times New Roman" w:cs="Times New Roman"/>
          <w:sz w:val="22"/>
          <w:szCs w:val="22"/>
        </w:rPr>
        <w:t>tial</w:t>
      </w:r>
      <w:r w:rsidRPr="00ED6B5B">
        <w:rPr>
          <w:rFonts w:ascii="Times New Roman" w:eastAsia="楷体" w:hAnsi="Times New Roman" w:cs="Times New Roman"/>
          <w:sz w:val="22"/>
          <w:szCs w:val="22"/>
        </w:rPr>
        <w:t xml:space="preserve"> analysis of microbial alpha diversity data.</w:t>
      </w:r>
    </w:p>
    <w:p w14:paraId="2CB243EA" w14:textId="1BEF6D93" w:rsidR="00BE1264" w:rsidRDefault="00B00153" w:rsidP="00B51521">
      <w:pPr>
        <w:pStyle w:val="Default"/>
        <w:spacing w:line="360" w:lineRule="auto"/>
        <w:rPr>
          <w:rFonts w:ascii="Times New Roman" w:eastAsia="楷体" w:hAnsi="Times New Roman" w:cs="Times New Roman"/>
          <w:sz w:val="22"/>
          <w:szCs w:val="22"/>
        </w:rPr>
      </w:pPr>
      <w:r w:rsidRPr="00ED6B5B">
        <w:rPr>
          <w:rFonts w:ascii="Times New Roman" w:eastAsia="楷体" w:hAnsi="Times New Roman" w:cs="Times New Roman"/>
          <w:sz w:val="22"/>
          <w:szCs w:val="22"/>
        </w:rPr>
        <w:t>4. Had discussion</w:t>
      </w:r>
      <w:r w:rsidR="00D70F9E">
        <w:rPr>
          <w:rFonts w:ascii="Times New Roman" w:eastAsia="楷体" w:hAnsi="Times New Roman" w:cs="Times New Roman"/>
          <w:sz w:val="22"/>
          <w:szCs w:val="22"/>
        </w:rPr>
        <w:t>s</w:t>
      </w:r>
      <w:r w:rsidRPr="00ED6B5B">
        <w:rPr>
          <w:rFonts w:ascii="Times New Roman" w:eastAsia="楷体" w:hAnsi="Times New Roman" w:cs="Times New Roman"/>
          <w:sz w:val="22"/>
          <w:szCs w:val="22"/>
        </w:rPr>
        <w:t xml:space="preserve"> with team members and </w:t>
      </w:r>
      <w:r w:rsidR="00AE3D94">
        <w:rPr>
          <w:rFonts w:ascii="Times New Roman" w:eastAsia="楷体" w:hAnsi="Times New Roman" w:cs="Times New Roman"/>
          <w:sz w:val="22"/>
          <w:szCs w:val="22"/>
        </w:rPr>
        <w:t>completed further analysis of data</w:t>
      </w:r>
      <w:r w:rsidRPr="00ED6B5B">
        <w:rPr>
          <w:rFonts w:ascii="Times New Roman" w:eastAsia="楷体" w:hAnsi="Times New Roman" w:cs="Times New Roman"/>
          <w:sz w:val="22"/>
          <w:szCs w:val="22"/>
        </w:rPr>
        <w:t xml:space="preserve">. </w:t>
      </w:r>
    </w:p>
    <w:p w14:paraId="512DC0C0" w14:textId="17FC0440" w:rsidR="005F55C8" w:rsidRPr="005F55C8" w:rsidRDefault="005F55C8" w:rsidP="00B51521">
      <w:pPr>
        <w:pStyle w:val="Default"/>
        <w:spacing w:line="360" w:lineRule="auto"/>
        <w:rPr>
          <w:rFonts w:ascii="Times New Roman" w:eastAsia="楷体" w:hAnsi="Times New Roman" w:cs="Times New Roman"/>
          <w:b/>
          <w:bCs/>
          <w:sz w:val="22"/>
          <w:szCs w:val="22"/>
        </w:rPr>
      </w:pPr>
      <w:r w:rsidRPr="005F55C8">
        <w:rPr>
          <w:rFonts w:ascii="Times New Roman" w:eastAsia="楷体" w:hAnsi="Times New Roman" w:cs="Times New Roman"/>
          <w:b/>
          <w:bCs/>
          <w:sz w:val="22"/>
          <w:szCs w:val="22"/>
        </w:rPr>
        <w:t xml:space="preserve">Hou </w:t>
      </w:r>
      <w:proofErr w:type="spellStart"/>
      <w:r w:rsidRPr="005F55C8">
        <w:rPr>
          <w:rFonts w:ascii="Times New Roman" w:eastAsia="楷体" w:hAnsi="Times New Roman" w:cs="Times New Roman"/>
          <w:b/>
          <w:bCs/>
          <w:sz w:val="22"/>
          <w:szCs w:val="22"/>
        </w:rPr>
        <w:t>Ruihan</w:t>
      </w:r>
      <w:proofErr w:type="spellEnd"/>
    </w:p>
    <w:p w14:paraId="63485506" w14:textId="093B7AD9" w:rsidR="005F55C8" w:rsidRPr="005F55C8" w:rsidRDefault="005F55C8" w:rsidP="00B51521">
      <w:pPr>
        <w:pStyle w:val="Default"/>
        <w:spacing w:line="360" w:lineRule="auto"/>
        <w:rPr>
          <w:rFonts w:ascii="Times New Roman" w:eastAsia="楷体" w:hAnsi="Times New Roman" w:cs="Times New Roman"/>
          <w:sz w:val="22"/>
          <w:szCs w:val="22"/>
        </w:rPr>
      </w:pPr>
      <w:r w:rsidRPr="005F55C8">
        <w:rPr>
          <w:rFonts w:ascii="Times New Roman" w:eastAsia="楷体" w:hAnsi="Times New Roman" w:cs="Times New Roman"/>
          <w:sz w:val="22"/>
          <w:szCs w:val="22"/>
        </w:rPr>
        <w:t>1. Read literature about soil microbes. Tr</w:t>
      </w:r>
      <w:r>
        <w:rPr>
          <w:rFonts w:ascii="Times New Roman" w:eastAsia="楷体" w:hAnsi="Times New Roman" w:cs="Times New Roman"/>
          <w:sz w:val="22"/>
          <w:szCs w:val="22"/>
        </w:rPr>
        <w:t>ied</w:t>
      </w:r>
      <w:r w:rsidRPr="005F55C8">
        <w:rPr>
          <w:rFonts w:ascii="Times New Roman" w:eastAsia="楷体" w:hAnsi="Times New Roman" w:cs="Times New Roman"/>
          <w:sz w:val="22"/>
          <w:szCs w:val="22"/>
        </w:rPr>
        <w:t xml:space="preserve"> to find a way to show </w:t>
      </w:r>
      <w:r>
        <w:rPr>
          <w:rFonts w:ascii="Times New Roman" w:eastAsia="楷体" w:hAnsi="Times New Roman" w:cs="Times New Roman"/>
          <w:sz w:val="22"/>
          <w:szCs w:val="22"/>
        </w:rPr>
        <w:t>the i</w:t>
      </w:r>
      <w:r w:rsidRPr="005F55C8">
        <w:rPr>
          <w:rFonts w:ascii="Times New Roman" w:eastAsia="楷体" w:hAnsi="Times New Roman" w:cs="Times New Roman"/>
          <w:sz w:val="22"/>
          <w:szCs w:val="22"/>
        </w:rPr>
        <w:t xml:space="preserve">nherent mechanism </w:t>
      </w:r>
      <w:r>
        <w:rPr>
          <w:rFonts w:ascii="Times New Roman" w:eastAsia="楷体" w:hAnsi="Times New Roman" w:cs="Times New Roman"/>
          <w:sz w:val="22"/>
          <w:szCs w:val="22"/>
        </w:rPr>
        <w:t>of</w:t>
      </w:r>
      <w:r w:rsidRPr="005F55C8">
        <w:rPr>
          <w:rFonts w:ascii="Times New Roman" w:eastAsia="楷体" w:hAnsi="Times New Roman" w:cs="Times New Roman"/>
          <w:sz w:val="22"/>
          <w:szCs w:val="22"/>
        </w:rPr>
        <w:t xml:space="preserve"> the relation</w:t>
      </w:r>
      <w:r>
        <w:rPr>
          <w:rFonts w:ascii="Times New Roman" w:eastAsia="楷体" w:hAnsi="Times New Roman" w:cs="Times New Roman"/>
          <w:sz w:val="22"/>
          <w:szCs w:val="22"/>
        </w:rPr>
        <w:t>ship</w:t>
      </w:r>
      <w:r w:rsidRPr="005F55C8">
        <w:rPr>
          <w:rFonts w:ascii="Times New Roman" w:eastAsia="楷体" w:hAnsi="Times New Roman" w:cs="Times New Roman"/>
          <w:sz w:val="22"/>
          <w:szCs w:val="22"/>
        </w:rPr>
        <w:t xml:space="preserve"> between </w:t>
      </w:r>
      <w:r>
        <w:rPr>
          <w:rFonts w:ascii="Times New Roman" w:eastAsia="楷体" w:hAnsi="Times New Roman" w:cs="Times New Roman"/>
          <w:sz w:val="22"/>
          <w:szCs w:val="22"/>
        </w:rPr>
        <w:t xml:space="preserve">the </w:t>
      </w:r>
      <w:r w:rsidRPr="005F55C8">
        <w:rPr>
          <w:rFonts w:ascii="Times New Roman" w:eastAsia="楷体" w:hAnsi="Times New Roman" w:cs="Times New Roman"/>
          <w:sz w:val="22"/>
          <w:szCs w:val="22"/>
        </w:rPr>
        <w:t>soil properties and</w:t>
      </w:r>
      <w:r>
        <w:rPr>
          <w:rFonts w:ascii="Times New Roman" w:eastAsia="楷体" w:hAnsi="Times New Roman" w:cs="Times New Roman"/>
          <w:sz w:val="22"/>
          <w:szCs w:val="22"/>
        </w:rPr>
        <w:t xml:space="preserve"> the</w:t>
      </w:r>
      <w:r w:rsidRPr="005F55C8">
        <w:rPr>
          <w:rFonts w:ascii="Times New Roman" w:eastAsia="楷体" w:hAnsi="Times New Roman" w:cs="Times New Roman"/>
          <w:sz w:val="22"/>
          <w:szCs w:val="22"/>
        </w:rPr>
        <w:t xml:space="preserve"> microbes.  </w:t>
      </w:r>
    </w:p>
    <w:p w14:paraId="68F2A7C3" w14:textId="2EB6ABDF" w:rsidR="005F55C8" w:rsidRPr="005F55C8" w:rsidRDefault="005F55C8" w:rsidP="00B51521">
      <w:pPr>
        <w:pStyle w:val="Default"/>
        <w:spacing w:line="360" w:lineRule="auto"/>
        <w:rPr>
          <w:rFonts w:ascii="Times New Roman" w:eastAsia="楷体" w:hAnsi="Times New Roman" w:cs="Times New Roman"/>
          <w:sz w:val="22"/>
          <w:szCs w:val="22"/>
        </w:rPr>
      </w:pPr>
      <w:r w:rsidRPr="005F55C8">
        <w:rPr>
          <w:rFonts w:ascii="Times New Roman" w:eastAsia="楷体" w:hAnsi="Times New Roman" w:cs="Times New Roman"/>
          <w:sz w:val="22"/>
          <w:szCs w:val="22"/>
        </w:rPr>
        <w:t>2. Learn</w:t>
      </w:r>
      <w:r>
        <w:rPr>
          <w:rFonts w:ascii="Times New Roman" w:eastAsia="楷体" w:hAnsi="Times New Roman" w:cs="Times New Roman"/>
          <w:sz w:val="22"/>
          <w:szCs w:val="22"/>
        </w:rPr>
        <w:t>ed</w:t>
      </w:r>
      <w:r w:rsidRPr="005F55C8">
        <w:rPr>
          <w:rFonts w:ascii="Times New Roman" w:eastAsia="楷体" w:hAnsi="Times New Roman" w:cs="Times New Roman"/>
          <w:sz w:val="22"/>
          <w:szCs w:val="22"/>
        </w:rPr>
        <w:t xml:space="preserve"> </w:t>
      </w:r>
      <w:r>
        <w:rPr>
          <w:rFonts w:ascii="Times New Roman" w:eastAsia="楷体" w:hAnsi="Times New Roman" w:cs="Times New Roman"/>
          <w:sz w:val="22"/>
          <w:szCs w:val="22"/>
        </w:rPr>
        <w:t>to perform the</w:t>
      </w:r>
      <w:r w:rsidRPr="005F55C8">
        <w:rPr>
          <w:rFonts w:ascii="Times New Roman" w:eastAsia="楷体" w:hAnsi="Times New Roman" w:cs="Times New Roman"/>
          <w:sz w:val="22"/>
          <w:szCs w:val="22"/>
        </w:rPr>
        <w:t xml:space="preserve"> Network Analysis</w:t>
      </w:r>
      <w:r>
        <w:rPr>
          <w:rFonts w:ascii="Times New Roman" w:eastAsia="楷体" w:hAnsi="Times New Roman" w:cs="Times New Roman"/>
          <w:sz w:val="22"/>
          <w:szCs w:val="22"/>
        </w:rPr>
        <w:t xml:space="preserve"> </w:t>
      </w:r>
      <w:r w:rsidRPr="005F55C8">
        <w:rPr>
          <w:rFonts w:ascii="Times New Roman" w:eastAsia="楷体" w:hAnsi="Times New Roman" w:cs="Times New Roman"/>
          <w:sz w:val="22"/>
          <w:szCs w:val="22"/>
        </w:rPr>
        <w:t>(NA).</w:t>
      </w:r>
    </w:p>
    <w:p w14:paraId="401AC2D9" w14:textId="00D557C7" w:rsidR="005F55C8" w:rsidRPr="005F55C8" w:rsidRDefault="005F55C8" w:rsidP="00B51521">
      <w:pPr>
        <w:pStyle w:val="Default"/>
        <w:spacing w:line="360" w:lineRule="auto"/>
        <w:rPr>
          <w:rFonts w:ascii="Times New Roman" w:eastAsia="楷体" w:hAnsi="Times New Roman" w:cs="Times New Roman"/>
          <w:sz w:val="22"/>
          <w:szCs w:val="22"/>
        </w:rPr>
      </w:pPr>
      <w:r w:rsidRPr="005F55C8">
        <w:rPr>
          <w:rFonts w:ascii="Times New Roman" w:eastAsia="楷体" w:hAnsi="Times New Roman" w:cs="Times New Roman"/>
          <w:sz w:val="22"/>
          <w:szCs w:val="22"/>
        </w:rPr>
        <w:t>3. Use</w:t>
      </w:r>
      <w:r>
        <w:rPr>
          <w:rFonts w:ascii="Times New Roman" w:eastAsia="楷体" w:hAnsi="Times New Roman" w:cs="Times New Roman"/>
          <w:sz w:val="22"/>
          <w:szCs w:val="22"/>
        </w:rPr>
        <w:t>d</w:t>
      </w:r>
      <w:r w:rsidRPr="005F55C8">
        <w:rPr>
          <w:rFonts w:ascii="Times New Roman" w:eastAsia="楷体" w:hAnsi="Times New Roman" w:cs="Times New Roman"/>
          <w:sz w:val="22"/>
          <w:szCs w:val="22"/>
        </w:rPr>
        <w:t xml:space="preserve"> R </w:t>
      </w:r>
      <w:r>
        <w:rPr>
          <w:rFonts w:ascii="Times New Roman" w:eastAsia="楷体" w:hAnsi="Times New Roman" w:cs="Times New Roman"/>
          <w:sz w:val="22"/>
          <w:szCs w:val="22"/>
        </w:rPr>
        <w:t xml:space="preserve">language </w:t>
      </w:r>
      <w:r w:rsidRPr="005F55C8">
        <w:rPr>
          <w:rFonts w:ascii="Times New Roman" w:eastAsia="楷体" w:hAnsi="Times New Roman" w:cs="Times New Roman"/>
          <w:sz w:val="22"/>
          <w:szCs w:val="22"/>
        </w:rPr>
        <w:t>to do some basic data processing and visualizing.</w:t>
      </w:r>
    </w:p>
    <w:p w14:paraId="30EE5502" w14:textId="7AFADA84" w:rsidR="007106B3" w:rsidRPr="00EA545D" w:rsidRDefault="005F55C8" w:rsidP="00B51521">
      <w:pPr>
        <w:pStyle w:val="Default"/>
        <w:spacing w:line="360" w:lineRule="auto"/>
        <w:rPr>
          <w:rFonts w:ascii="Times New Roman" w:eastAsia="楷体" w:hAnsi="Times New Roman" w:cs="Times New Roman"/>
          <w:sz w:val="22"/>
          <w:szCs w:val="22"/>
        </w:rPr>
      </w:pPr>
      <w:r w:rsidRPr="005F55C8">
        <w:rPr>
          <w:rFonts w:ascii="Times New Roman" w:eastAsia="楷体" w:hAnsi="Times New Roman" w:cs="Times New Roman"/>
          <w:sz w:val="22"/>
          <w:szCs w:val="22"/>
        </w:rPr>
        <w:t>4. Collaborate</w:t>
      </w:r>
      <w:r>
        <w:rPr>
          <w:rFonts w:ascii="Times New Roman" w:eastAsia="楷体" w:hAnsi="Times New Roman" w:cs="Times New Roman"/>
          <w:sz w:val="22"/>
          <w:szCs w:val="22"/>
        </w:rPr>
        <w:t>d</w:t>
      </w:r>
      <w:r w:rsidRPr="005F55C8">
        <w:rPr>
          <w:rFonts w:ascii="Times New Roman" w:eastAsia="楷体" w:hAnsi="Times New Roman" w:cs="Times New Roman"/>
          <w:sz w:val="22"/>
          <w:szCs w:val="22"/>
        </w:rPr>
        <w:t xml:space="preserve"> with the team and analyze</w:t>
      </w:r>
      <w:r>
        <w:rPr>
          <w:rFonts w:ascii="Times New Roman" w:eastAsia="楷体" w:hAnsi="Times New Roman" w:cs="Times New Roman"/>
          <w:sz w:val="22"/>
          <w:szCs w:val="22"/>
        </w:rPr>
        <w:t>d the</w:t>
      </w:r>
      <w:r w:rsidRPr="005F55C8">
        <w:rPr>
          <w:rFonts w:ascii="Times New Roman" w:eastAsia="楷体" w:hAnsi="Times New Roman" w:cs="Times New Roman"/>
          <w:sz w:val="22"/>
          <w:szCs w:val="22"/>
        </w:rPr>
        <w:t xml:space="preserve"> visualization results.</w:t>
      </w:r>
    </w:p>
    <w:p w14:paraId="33B16A0D" w14:textId="33F6421A" w:rsidR="00B00153" w:rsidRDefault="002F74D8" w:rsidP="00CD6A20">
      <w:pPr>
        <w:pStyle w:val="Default"/>
        <w:numPr>
          <w:ilvl w:val="0"/>
          <w:numId w:val="1"/>
        </w:numPr>
        <w:spacing w:before="120" w:after="120" w:line="360" w:lineRule="auto"/>
        <w:rPr>
          <w:rFonts w:ascii="Times New Roman" w:eastAsia="楷体" w:hAnsi="Times New Roman" w:cs="Times New Roman"/>
          <w:b/>
          <w:bCs/>
        </w:rPr>
      </w:pPr>
      <w:r w:rsidRPr="00B00153">
        <w:rPr>
          <w:rFonts w:ascii="Times New Roman" w:eastAsia="楷体" w:hAnsi="Times New Roman" w:cs="Times New Roman"/>
          <w:b/>
          <w:bCs/>
        </w:rPr>
        <w:t>Challenges &amp; Solutions</w:t>
      </w:r>
    </w:p>
    <w:p w14:paraId="0952A223" w14:textId="14E1AC0E" w:rsidR="00AE3D94" w:rsidRPr="0022468F" w:rsidRDefault="00AE3D94" w:rsidP="00B51521">
      <w:pPr>
        <w:pStyle w:val="Default"/>
        <w:spacing w:line="360" w:lineRule="auto"/>
        <w:rPr>
          <w:rFonts w:ascii="Times New Roman" w:eastAsia="楷体" w:hAnsi="Times New Roman" w:cs="Times New Roman"/>
          <w:b/>
          <w:bCs/>
          <w:sz w:val="21"/>
          <w:szCs w:val="21"/>
        </w:rPr>
      </w:pPr>
      <w:r w:rsidRPr="0022468F">
        <w:rPr>
          <w:rFonts w:ascii="Times New Roman" w:eastAsia="楷体" w:hAnsi="Times New Roman" w:cs="Times New Roman"/>
          <w:b/>
          <w:bCs/>
          <w:sz w:val="21"/>
          <w:szCs w:val="21"/>
        </w:rPr>
        <w:t>1.</w:t>
      </w:r>
      <w:r w:rsidR="006725CE">
        <w:rPr>
          <w:rFonts w:ascii="Times New Roman" w:eastAsia="楷体" w:hAnsi="Times New Roman" w:cs="Times New Roman"/>
          <w:b/>
          <w:bCs/>
          <w:sz w:val="21"/>
          <w:szCs w:val="21"/>
        </w:rPr>
        <w:t xml:space="preserve"> D</w:t>
      </w:r>
      <w:r w:rsidRPr="0022468F">
        <w:rPr>
          <w:rFonts w:ascii="Times New Roman" w:eastAsia="楷体" w:hAnsi="Times New Roman" w:cs="Times New Roman"/>
          <w:b/>
          <w:bCs/>
          <w:sz w:val="21"/>
          <w:szCs w:val="21"/>
        </w:rPr>
        <w:t>escribe the diversity of microbiomes</w:t>
      </w:r>
    </w:p>
    <w:p w14:paraId="7295B607" w14:textId="5BEF0469" w:rsidR="00B00153" w:rsidRPr="00B00153" w:rsidRDefault="00B00153" w:rsidP="00B51521">
      <w:pPr>
        <w:spacing w:line="360" w:lineRule="auto"/>
        <w:rPr>
          <w:rFonts w:eastAsia="楷体"/>
          <w:color w:val="000000"/>
          <w:sz w:val="22"/>
          <w:szCs w:val="22"/>
          <w:u w:color="000000"/>
          <w:lang w:eastAsia="zh-CN"/>
        </w:rPr>
      </w:pPr>
      <w:r w:rsidRPr="00B00153">
        <w:rPr>
          <w:rFonts w:eastAsia="楷体"/>
          <w:color w:val="000000"/>
          <w:sz w:val="22"/>
          <w:szCs w:val="22"/>
          <w:u w:color="000000"/>
          <w:lang w:eastAsia="zh-CN"/>
        </w:rPr>
        <w:t xml:space="preserve">Alpha diversity refers to the diversity within a particular region or ecosystem and is a composite indicator of richness and evenness.  Alpha diversity </w:t>
      </w:r>
      <w:r w:rsidR="002372BB">
        <w:rPr>
          <w:rFonts w:eastAsia="楷体"/>
          <w:color w:val="000000"/>
          <w:sz w:val="22"/>
          <w:szCs w:val="22"/>
          <w:u w:color="000000"/>
          <w:lang w:eastAsia="zh-CN"/>
        </w:rPr>
        <w:t xml:space="preserve">mainly depends on </w:t>
      </w:r>
      <w:r w:rsidRPr="00CD6A20">
        <w:rPr>
          <w:rFonts w:eastAsia="楷体"/>
          <w:color w:val="000000"/>
          <w:sz w:val="22"/>
          <w:szCs w:val="22"/>
          <w:u w:color="000000"/>
          <w:lang w:eastAsia="zh-CN"/>
        </w:rPr>
        <w:t>two factors: species richness</w:t>
      </w:r>
      <w:r w:rsidR="00CD6A20" w:rsidRPr="00CD6A20">
        <w:rPr>
          <w:rFonts w:eastAsia="楷体"/>
          <w:color w:val="000000"/>
          <w:sz w:val="22"/>
          <w:szCs w:val="22"/>
          <w:u w:color="000000"/>
          <w:lang w:eastAsia="zh-CN"/>
        </w:rPr>
        <w:t xml:space="preserve"> and diversity. </w:t>
      </w:r>
      <w:r w:rsidRPr="00CD6A20">
        <w:rPr>
          <w:rFonts w:eastAsia="楷体"/>
          <w:color w:val="000000"/>
          <w:sz w:val="22"/>
          <w:szCs w:val="22"/>
          <w:u w:color="000000"/>
          <w:lang w:eastAsia="zh-CN"/>
        </w:rPr>
        <w:t xml:space="preserve">And we chose Shannon and Simpson to </w:t>
      </w:r>
      <w:r w:rsidR="002372BB">
        <w:rPr>
          <w:rFonts w:eastAsia="楷体"/>
          <w:color w:val="000000"/>
          <w:sz w:val="22"/>
          <w:szCs w:val="22"/>
          <w:u w:color="000000"/>
          <w:lang w:eastAsia="zh-CN"/>
        </w:rPr>
        <w:t>evaluate the</w:t>
      </w:r>
      <w:r w:rsidRPr="00CD6A20">
        <w:rPr>
          <w:rFonts w:eastAsia="楷体"/>
          <w:color w:val="000000"/>
          <w:sz w:val="22"/>
          <w:szCs w:val="22"/>
          <w:u w:color="000000"/>
          <w:lang w:eastAsia="zh-CN"/>
        </w:rPr>
        <w:t xml:space="preserve"> m</w:t>
      </w:r>
      <w:r w:rsidRPr="00B00153">
        <w:rPr>
          <w:rFonts w:eastAsia="楷体"/>
          <w:color w:val="000000"/>
          <w:sz w:val="22"/>
          <w:szCs w:val="22"/>
          <w:u w:color="000000"/>
          <w:lang w:eastAsia="zh-CN"/>
        </w:rPr>
        <w:t xml:space="preserve">icrobial diversity </w:t>
      </w:r>
      <w:r w:rsidR="002372BB">
        <w:rPr>
          <w:rFonts w:eastAsia="楷体"/>
          <w:color w:val="000000"/>
          <w:sz w:val="22"/>
          <w:szCs w:val="22"/>
          <w:u w:color="000000"/>
          <w:lang w:eastAsia="zh-CN"/>
        </w:rPr>
        <w:t>in</w:t>
      </w:r>
      <w:r w:rsidRPr="00B00153">
        <w:rPr>
          <w:rFonts w:eastAsia="楷体"/>
          <w:color w:val="000000"/>
          <w:sz w:val="22"/>
          <w:szCs w:val="22"/>
          <w:u w:color="000000"/>
          <w:lang w:eastAsia="zh-CN"/>
        </w:rPr>
        <w:t xml:space="preserve"> our project. These two indices are proven to reflect species diversity and are often used by researchers to reflect </w:t>
      </w:r>
      <w:r w:rsidRPr="00B00153">
        <w:rPr>
          <w:rFonts w:eastAsia="楷体"/>
          <w:color w:val="000000"/>
          <w:sz w:val="22"/>
          <w:szCs w:val="22"/>
          <w:u w:color="000000"/>
          <w:lang w:eastAsia="zh-CN"/>
        </w:rPr>
        <w:lastRenderedPageBreak/>
        <w:t>species diversity in studies</w:t>
      </w:r>
      <w:r w:rsidR="002372BB">
        <w:rPr>
          <w:rFonts w:eastAsia="楷体"/>
          <w:color w:val="000000"/>
          <w:sz w:val="22"/>
          <w:szCs w:val="22"/>
          <w:u w:color="000000"/>
          <w:lang w:eastAsia="zh-CN"/>
        </w:rPr>
        <w:t>.</w:t>
      </w:r>
      <w:r w:rsidR="006725CE">
        <w:rPr>
          <w:rFonts w:eastAsia="楷体"/>
          <w:color w:val="000000"/>
          <w:sz w:val="22"/>
          <w:szCs w:val="22"/>
          <w:u w:color="000000"/>
          <w:lang w:eastAsia="zh-CN"/>
        </w:rPr>
        <w:t xml:space="preserve"> </w:t>
      </w:r>
      <w:r w:rsidRPr="00B00153">
        <w:rPr>
          <w:rFonts w:eastAsia="楷体"/>
          <w:color w:val="000000"/>
          <w:sz w:val="22"/>
          <w:szCs w:val="22"/>
          <w:u w:color="000000"/>
          <w:lang w:eastAsia="zh-CN"/>
        </w:rPr>
        <w:t>Shannon:</w:t>
      </w:r>
      <w:r w:rsidR="00D70F9E">
        <w:rPr>
          <w:rFonts w:eastAsia="楷体"/>
          <w:color w:val="000000"/>
          <w:sz w:val="22"/>
          <w:szCs w:val="22"/>
          <w:u w:color="000000"/>
          <w:lang w:eastAsia="zh-CN"/>
        </w:rPr>
        <w:t xml:space="preserve"> </w:t>
      </w:r>
      <w:r w:rsidR="002372BB">
        <w:rPr>
          <w:rFonts w:eastAsia="楷体"/>
          <w:color w:val="000000"/>
          <w:sz w:val="22"/>
          <w:szCs w:val="22"/>
          <w:u w:color="000000"/>
          <w:lang w:eastAsia="zh-CN"/>
        </w:rPr>
        <w:t>t</w:t>
      </w:r>
      <w:r w:rsidRPr="00B00153">
        <w:rPr>
          <w:rFonts w:eastAsia="楷体"/>
          <w:color w:val="000000"/>
          <w:sz w:val="22"/>
          <w:szCs w:val="22"/>
          <w:u w:color="000000"/>
          <w:lang w:eastAsia="zh-CN"/>
        </w:rPr>
        <w:t xml:space="preserve">he richness and evenness of the community were </w:t>
      </w:r>
      <w:r w:rsidR="002372BB">
        <w:rPr>
          <w:rFonts w:eastAsia="楷体"/>
          <w:color w:val="000000"/>
          <w:sz w:val="22"/>
          <w:szCs w:val="22"/>
          <w:u w:color="000000"/>
          <w:lang w:eastAsia="zh-CN"/>
        </w:rPr>
        <w:t xml:space="preserve">both </w:t>
      </w:r>
      <w:r w:rsidRPr="00B00153">
        <w:rPr>
          <w:rFonts w:eastAsia="楷体"/>
          <w:color w:val="000000"/>
          <w:sz w:val="22"/>
          <w:szCs w:val="22"/>
          <w:u w:color="000000"/>
          <w:lang w:eastAsia="zh-CN"/>
        </w:rPr>
        <w:t xml:space="preserve">considered. The higher Shannon index </w:t>
      </w:r>
      <w:r w:rsidR="002372BB">
        <w:rPr>
          <w:rFonts w:eastAsia="楷体"/>
          <w:color w:val="000000"/>
          <w:sz w:val="22"/>
          <w:szCs w:val="22"/>
          <w:u w:color="000000"/>
          <w:lang w:eastAsia="zh-CN"/>
        </w:rPr>
        <w:t>is</w:t>
      </w:r>
      <w:r w:rsidRPr="00B00153">
        <w:rPr>
          <w:rFonts w:eastAsia="楷体"/>
          <w:color w:val="000000"/>
          <w:sz w:val="22"/>
          <w:szCs w:val="22"/>
          <w:u w:color="000000"/>
          <w:lang w:eastAsia="zh-CN"/>
        </w:rPr>
        <w:t xml:space="preserve">, the higher community diversity </w:t>
      </w:r>
      <w:r w:rsidR="002372BB">
        <w:rPr>
          <w:rFonts w:eastAsia="楷体"/>
          <w:color w:val="000000"/>
          <w:sz w:val="22"/>
          <w:szCs w:val="22"/>
          <w:u w:color="000000"/>
          <w:lang w:eastAsia="zh-CN"/>
        </w:rPr>
        <w:t>is</w:t>
      </w:r>
      <w:r w:rsidRPr="00B00153">
        <w:rPr>
          <w:rFonts w:eastAsia="楷体"/>
          <w:color w:val="000000"/>
          <w:sz w:val="22"/>
          <w:szCs w:val="22"/>
          <w:u w:color="000000"/>
          <w:lang w:eastAsia="zh-CN"/>
        </w:rPr>
        <w:t xml:space="preserve">. Simpson: </w:t>
      </w:r>
      <w:r w:rsidR="002372BB">
        <w:rPr>
          <w:rFonts w:eastAsia="楷体"/>
          <w:color w:val="000000"/>
          <w:sz w:val="22"/>
          <w:szCs w:val="22"/>
          <w:u w:color="000000"/>
          <w:lang w:eastAsia="zh-CN"/>
        </w:rPr>
        <w:t>o</w:t>
      </w:r>
      <w:r w:rsidRPr="00B00153">
        <w:rPr>
          <w:rFonts w:eastAsia="楷体"/>
          <w:color w:val="000000"/>
          <w:sz w:val="22"/>
          <w:szCs w:val="22"/>
          <w:u w:color="000000"/>
          <w:lang w:eastAsia="zh-CN"/>
        </w:rPr>
        <w:t xml:space="preserve">ne of the microbial diversity indices used to estimate samples.  It was proposed by </w:t>
      </w:r>
      <w:r w:rsidRPr="00CD6A20">
        <w:rPr>
          <w:rFonts w:eastAsia="楷体"/>
          <w:color w:val="000000"/>
          <w:sz w:val="22"/>
          <w:szCs w:val="22"/>
          <w:u w:color="000000"/>
          <w:lang w:eastAsia="zh-CN"/>
        </w:rPr>
        <w:t>Edward Hugh Simpson</w:t>
      </w:r>
      <w:r w:rsidR="00D70F9E" w:rsidRPr="00CD6A20">
        <w:rPr>
          <w:rFonts w:eastAsia="楷体"/>
          <w:color w:val="000000"/>
          <w:sz w:val="22"/>
          <w:szCs w:val="22"/>
          <w:u w:color="000000"/>
          <w:lang w:eastAsia="zh-CN"/>
        </w:rPr>
        <w:t xml:space="preserve"> </w:t>
      </w:r>
      <w:r w:rsidRPr="00CD6A20">
        <w:rPr>
          <w:rFonts w:eastAsia="楷体"/>
          <w:color w:val="000000"/>
          <w:sz w:val="22"/>
          <w:szCs w:val="22"/>
          <w:u w:color="000000"/>
          <w:lang w:eastAsia="zh-CN"/>
        </w:rPr>
        <w:t>(1949)</w:t>
      </w:r>
      <w:r w:rsidRPr="00B00153">
        <w:rPr>
          <w:rFonts w:eastAsia="楷体"/>
          <w:color w:val="000000"/>
          <w:sz w:val="22"/>
          <w:szCs w:val="22"/>
          <w:u w:color="000000"/>
          <w:lang w:eastAsia="zh-CN"/>
        </w:rPr>
        <w:t xml:space="preserve"> and is used in ecology to </w:t>
      </w:r>
      <w:r w:rsidR="002372BB">
        <w:rPr>
          <w:rFonts w:eastAsia="楷体"/>
          <w:color w:val="000000"/>
          <w:sz w:val="22"/>
          <w:szCs w:val="22"/>
          <w:u w:color="000000"/>
          <w:lang w:eastAsia="zh-CN"/>
        </w:rPr>
        <w:t xml:space="preserve">quantify </w:t>
      </w:r>
      <w:r w:rsidRPr="00B00153">
        <w:rPr>
          <w:rFonts w:eastAsia="楷体"/>
          <w:color w:val="000000"/>
          <w:sz w:val="22"/>
          <w:szCs w:val="22"/>
          <w:u w:color="000000"/>
          <w:lang w:eastAsia="zh-CN"/>
        </w:rPr>
        <w:t xml:space="preserve">the biodiversity of </w:t>
      </w:r>
      <w:r w:rsidR="002372BB">
        <w:rPr>
          <w:rFonts w:eastAsia="楷体"/>
          <w:color w:val="000000"/>
          <w:sz w:val="22"/>
          <w:szCs w:val="22"/>
          <w:u w:color="000000"/>
          <w:lang w:eastAsia="zh-CN"/>
        </w:rPr>
        <w:t>certain</w:t>
      </w:r>
      <w:r w:rsidRPr="00B00153">
        <w:rPr>
          <w:rFonts w:eastAsia="楷体"/>
          <w:color w:val="000000"/>
          <w:sz w:val="22"/>
          <w:szCs w:val="22"/>
          <w:u w:color="000000"/>
          <w:lang w:eastAsia="zh-CN"/>
        </w:rPr>
        <w:t xml:space="preserve"> area. The larger </w:t>
      </w:r>
      <w:r w:rsidR="002372BB">
        <w:rPr>
          <w:rFonts w:eastAsia="楷体"/>
          <w:color w:val="000000"/>
          <w:sz w:val="22"/>
          <w:szCs w:val="22"/>
          <w:u w:color="000000"/>
          <w:lang w:eastAsia="zh-CN"/>
        </w:rPr>
        <w:t xml:space="preserve">the </w:t>
      </w:r>
      <w:r w:rsidRPr="00B00153">
        <w:rPr>
          <w:rFonts w:eastAsia="楷体"/>
          <w:color w:val="000000"/>
          <w:sz w:val="22"/>
          <w:szCs w:val="22"/>
          <w:u w:color="000000"/>
          <w:lang w:eastAsia="zh-CN"/>
        </w:rPr>
        <w:t xml:space="preserve">Simpson index </w:t>
      </w:r>
      <w:r w:rsidR="002372BB">
        <w:rPr>
          <w:rFonts w:eastAsia="楷体"/>
          <w:color w:val="000000"/>
          <w:sz w:val="22"/>
          <w:szCs w:val="22"/>
          <w:u w:color="000000"/>
          <w:lang w:eastAsia="zh-CN"/>
        </w:rPr>
        <w:t>is</w:t>
      </w:r>
      <w:r w:rsidRPr="00B00153">
        <w:rPr>
          <w:rFonts w:eastAsia="楷体"/>
          <w:color w:val="000000"/>
          <w:sz w:val="22"/>
          <w:szCs w:val="22"/>
          <w:u w:color="000000"/>
          <w:lang w:eastAsia="zh-CN"/>
        </w:rPr>
        <w:t xml:space="preserve">, the lower community diversity </w:t>
      </w:r>
      <w:r w:rsidR="002372BB">
        <w:rPr>
          <w:rFonts w:eastAsia="楷体"/>
          <w:color w:val="000000"/>
          <w:sz w:val="22"/>
          <w:szCs w:val="22"/>
          <w:u w:color="000000"/>
          <w:lang w:eastAsia="zh-CN"/>
        </w:rPr>
        <w:t>is</w:t>
      </w:r>
      <w:r w:rsidRPr="00B00153">
        <w:rPr>
          <w:rFonts w:eastAsia="楷体"/>
          <w:color w:val="000000"/>
          <w:sz w:val="22"/>
          <w:szCs w:val="22"/>
          <w:u w:color="000000"/>
          <w:lang w:eastAsia="zh-CN"/>
        </w:rPr>
        <w:t xml:space="preserve">.  </w:t>
      </w:r>
    </w:p>
    <w:p w14:paraId="0B424458" w14:textId="7E8E6BF9" w:rsidR="00B00153" w:rsidRPr="00B00153" w:rsidRDefault="00B00153" w:rsidP="002372BB">
      <w:pPr>
        <w:spacing w:line="360" w:lineRule="auto"/>
        <w:rPr>
          <w:rFonts w:eastAsia="楷体"/>
          <w:color w:val="000000"/>
          <w:sz w:val="22"/>
          <w:szCs w:val="22"/>
          <w:u w:color="000000"/>
          <w:lang w:eastAsia="zh-CN"/>
        </w:rPr>
      </w:pPr>
      <w:r w:rsidRPr="00B00153">
        <w:rPr>
          <w:rFonts w:eastAsia="楷体"/>
          <w:color w:val="000000"/>
          <w:sz w:val="22"/>
          <w:szCs w:val="22"/>
          <w:u w:color="000000"/>
          <w:lang w:eastAsia="zh-CN"/>
        </w:rPr>
        <w:t xml:space="preserve">In our data analysis, Shannon index indicated good species diversity, while Simpson index showed poor species diversity. Through literature </w:t>
      </w:r>
      <w:r w:rsidR="002372BB">
        <w:rPr>
          <w:rFonts w:eastAsia="楷体"/>
          <w:color w:val="000000"/>
          <w:sz w:val="22"/>
          <w:szCs w:val="22"/>
          <w:u w:color="000000"/>
          <w:lang w:eastAsia="zh-CN"/>
        </w:rPr>
        <w:t>review</w:t>
      </w:r>
      <w:r w:rsidRPr="00B00153">
        <w:rPr>
          <w:rFonts w:eastAsia="楷体"/>
          <w:color w:val="000000"/>
          <w:sz w:val="22"/>
          <w:szCs w:val="22"/>
          <w:u w:color="000000"/>
          <w:lang w:eastAsia="zh-CN"/>
        </w:rPr>
        <w:t>, we found that this was because the relative abundance of dominant species in the sample was too high, which led to the increased probability of extraction of dominant species in the calculation of Simpson index.</w:t>
      </w:r>
    </w:p>
    <w:p w14:paraId="3362E4C9" w14:textId="1616E2AA" w:rsidR="00B00153" w:rsidRDefault="00B00153" w:rsidP="002372BB">
      <w:pPr>
        <w:spacing w:line="360" w:lineRule="auto"/>
        <w:rPr>
          <w:rFonts w:eastAsia="楷体"/>
          <w:color w:val="000000"/>
          <w:sz w:val="22"/>
          <w:szCs w:val="22"/>
          <w:u w:color="000000"/>
          <w:lang w:eastAsia="zh-CN"/>
        </w:rPr>
      </w:pPr>
      <w:r w:rsidRPr="00B00153">
        <w:rPr>
          <w:rFonts w:eastAsia="楷体"/>
          <w:color w:val="000000"/>
          <w:sz w:val="22"/>
          <w:szCs w:val="22"/>
          <w:u w:color="000000"/>
          <w:lang w:eastAsia="zh-CN"/>
        </w:rPr>
        <w:t xml:space="preserve">In beta diversity, PCoA and UPGMA trees are both based on the Bray-Curtis distance to show the relationship between </w:t>
      </w:r>
      <w:r w:rsidR="009A01E6">
        <w:rPr>
          <w:rFonts w:eastAsia="楷体"/>
          <w:color w:val="000000"/>
          <w:sz w:val="22"/>
          <w:szCs w:val="22"/>
          <w:u w:color="000000"/>
          <w:lang w:eastAsia="zh-CN"/>
        </w:rPr>
        <w:t>microbial distribution</w:t>
      </w:r>
      <w:r w:rsidRPr="00B00153">
        <w:rPr>
          <w:rFonts w:eastAsia="楷体"/>
          <w:color w:val="000000"/>
          <w:sz w:val="22"/>
          <w:szCs w:val="22"/>
          <w:u w:color="000000"/>
          <w:lang w:eastAsia="zh-CN"/>
        </w:rPr>
        <w:t xml:space="preserve"> and the environment. In the original dataset, if we d</w:t>
      </w:r>
      <w:r w:rsidR="009A01E6">
        <w:rPr>
          <w:rFonts w:eastAsia="楷体"/>
          <w:color w:val="000000"/>
          <w:sz w:val="22"/>
          <w:szCs w:val="22"/>
          <w:u w:color="000000"/>
          <w:lang w:eastAsia="zh-CN"/>
        </w:rPr>
        <w:t>idn’t</w:t>
      </w:r>
      <w:r w:rsidRPr="00B00153">
        <w:rPr>
          <w:rFonts w:eastAsia="楷体"/>
          <w:color w:val="000000"/>
          <w:sz w:val="22"/>
          <w:szCs w:val="22"/>
          <w:u w:color="000000"/>
          <w:lang w:eastAsia="zh-CN"/>
        </w:rPr>
        <w:t xml:space="preserve"> reduce the data dimension, </w:t>
      </w:r>
      <w:r w:rsidR="009A01E6">
        <w:rPr>
          <w:rFonts w:eastAsia="楷体"/>
          <w:color w:val="000000"/>
          <w:sz w:val="22"/>
          <w:szCs w:val="22"/>
          <w:u w:color="000000"/>
          <w:lang w:eastAsia="zh-CN"/>
        </w:rPr>
        <w:t>it would</w:t>
      </w:r>
      <w:r w:rsidRPr="00B00153">
        <w:rPr>
          <w:rFonts w:eastAsia="楷体"/>
          <w:color w:val="000000"/>
          <w:sz w:val="22"/>
          <w:szCs w:val="22"/>
          <w:u w:color="000000"/>
          <w:lang w:eastAsia="zh-CN"/>
        </w:rPr>
        <w:t xml:space="preserve"> be difficult to understand the intrinsic relationship </w:t>
      </w:r>
      <w:r w:rsidR="009A01E6">
        <w:rPr>
          <w:rFonts w:eastAsia="楷体"/>
          <w:color w:val="000000"/>
          <w:sz w:val="22"/>
          <w:szCs w:val="22"/>
          <w:u w:color="000000"/>
          <w:lang w:eastAsia="zh-CN"/>
        </w:rPr>
        <w:t>hidden in</w:t>
      </w:r>
      <w:r w:rsidRPr="00B00153">
        <w:rPr>
          <w:rFonts w:eastAsia="楷体"/>
          <w:color w:val="000000"/>
          <w:sz w:val="22"/>
          <w:szCs w:val="22"/>
          <w:u w:color="000000"/>
          <w:lang w:eastAsia="zh-CN"/>
        </w:rPr>
        <w:t xml:space="preserve"> the data. PCoA and UPGMA tree can </w:t>
      </w:r>
      <w:r w:rsidR="009A01E6">
        <w:rPr>
          <w:rFonts w:eastAsia="楷体"/>
          <w:color w:val="000000"/>
          <w:sz w:val="22"/>
          <w:szCs w:val="22"/>
          <w:u w:color="000000"/>
          <w:lang w:eastAsia="zh-CN"/>
        </w:rPr>
        <w:t xml:space="preserve">both </w:t>
      </w:r>
      <w:r w:rsidRPr="00B00153">
        <w:rPr>
          <w:rFonts w:eastAsia="楷体"/>
          <w:color w:val="000000"/>
          <w:sz w:val="22"/>
          <w:szCs w:val="22"/>
          <w:u w:color="000000"/>
          <w:lang w:eastAsia="zh-CN"/>
        </w:rPr>
        <w:t xml:space="preserve">reveal the ecological relationship, </w:t>
      </w:r>
      <w:r w:rsidR="009A01E6">
        <w:rPr>
          <w:rFonts w:eastAsia="楷体"/>
          <w:color w:val="000000"/>
          <w:sz w:val="22"/>
          <w:szCs w:val="22"/>
          <w:u w:color="000000"/>
          <w:lang w:eastAsia="zh-CN"/>
        </w:rPr>
        <w:t xml:space="preserve">and </w:t>
      </w:r>
      <w:r w:rsidRPr="00B00153">
        <w:rPr>
          <w:rFonts w:eastAsia="楷体"/>
          <w:color w:val="000000"/>
          <w:sz w:val="22"/>
          <w:szCs w:val="22"/>
          <w:u w:color="000000"/>
          <w:lang w:eastAsia="zh-CN"/>
        </w:rPr>
        <w:t xml:space="preserve">PCoA can be used to </w:t>
      </w:r>
      <w:r w:rsidR="009A01E6">
        <w:rPr>
          <w:rFonts w:eastAsia="楷体"/>
          <w:color w:val="000000"/>
          <w:sz w:val="22"/>
          <w:szCs w:val="22"/>
          <w:u w:color="000000"/>
          <w:lang w:eastAsia="zh-CN"/>
        </w:rPr>
        <w:t xml:space="preserve">further </w:t>
      </w:r>
      <w:r w:rsidRPr="00B00153">
        <w:rPr>
          <w:rFonts w:eastAsia="楷体"/>
          <w:color w:val="000000"/>
          <w:sz w:val="22"/>
          <w:szCs w:val="22"/>
          <w:u w:color="000000"/>
          <w:lang w:eastAsia="zh-CN"/>
        </w:rPr>
        <w:t xml:space="preserve">show the clustering </w:t>
      </w:r>
      <w:r w:rsidR="009A01E6">
        <w:rPr>
          <w:rFonts w:eastAsia="楷体"/>
          <w:color w:val="000000"/>
          <w:sz w:val="22"/>
          <w:szCs w:val="22"/>
          <w:u w:color="000000"/>
          <w:lang w:eastAsia="zh-CN"/>
        </w:rPr>
        <w:t>among</w:t>
      </w:r>
      <w:r w:rsidRPr="00B00153">
        <w:rPr>
          <w:rFonts w:eastAsia="楷体"/>
          <w:color w:val="000000"/>
          <w:sz w:val="22"/>
          <w:szCs w:val="22"/>
          <w:u w:color="000000"/>
          <w:lang w:eastAsia="zh-CN"/>
        </w:rPr>
        <w:t xml:space="preserve"> each sample, reflecting a certain ecological gradient.</w:t>
      </w:r>
    </w:p>
    <w:p w14:paraId="468526AA" w14:textId="744812D5" w:rsidR="00B00153" w:rsidRPr="0022468F" w:rsidRDefault="00631982" w:rsidP="002372BB">
      <w:pPr>
        <w:pStyle w:val="BodyA"/>
        <w:spacing w:line="360" w:lineRule="auto"/>
        <w:jc w:val="both"/>
        <w:rPr>
          <w:rFonts w:ascii="Times New Roman" w:eastAsia="楷体" w:hAnsi="Times New Roman" w:cs="Times New Roman"/>
          <w:b/>
          <w:bCs/>
          <w:sz w:val="21"/>
          <w:szCs w:val="21"/>
          <w:lang w:val="en-US" w:eastAsia="zh-CN"/>
        </w:rPr>
      </w:pPr>
      <w:r w:rsidRPr="0022468F">
        <w:rPr>
          <w:rFonts w:ascii="Times New Roman" w:eastAsia="楷体" w:hAnsi="Times New Roman" w:cs="Times New Roman" w:hint="eastAsia"/>
          <w:b/>
          <w:bCs/>
          <w:sz w:val="21"/>
          <w:szCs w:val="21"/>
          <w:lang w:val="en-US" w:eastAsia="zh-CN"/>
        </w:rPr>
        <w:t>2</w:t>
      </w:r>
      <w:r w:rsidRPr="0022468F">
        <w:rPr>
          <w:rFonts w:ascii="Times New Roman" w:eastAsia="楷体" w:hAnsi="Times New Roman" w:cs="Times New Roman"/>
          <w:b/>
          <w:bCs/>
          <w:sz w:val="21"/>
          <w:szCs w:val="21"/>
          <w:lang w:val="en-US" w:eastAsia="zh-CN"/>
        </w:rPr>
        <w:t>.</w:t>
      </w:r>
      <w:r w:rsidR="006725CE">
        <w:rPr>
          <w:rFonts w:ascii="Times New Roman" w:eastAsia="楷体" w:hAnsi="Times New Roman" w:cs="Times New Roman"/>
          <w:b/>
          <w:bCs/>
          <w:sz w:val="21"/>
          <w:szCs w:val="21"/>
          <w:lang w:val="en-US" w:eastAsia="zh-CN"/>
        </w:rPr>
        <w:t xml:space="preserve"> Reveal</w:t>
      </w:r>
      <w:r w:rsidRPr="0022468F">
        <w:rPr>
          <w:rFonts w:ascii="Times New Roman" w:eastAsia="楷体" w:hAnsi="Times New Roman" w:cs="Times New Roman"/>
          <w:b/>
          <w:bCs/>
          <w:sz w:val="21"/>
          <w:szCs w:val="21"/>
          <w:lang w:val="en-US" w:eastAsia="zh-CN"/>
        </w:rPr>
        <w:t xml:space="preserve"> the inherent mechanism of change</w:t>
      </w:r>
      <w:r w:rsidR="006725CE">
        <w:rPr>
          <w:rFonts w:ascii="Times New Roman" w:eastAsia="楷体" w:hAnsi="Times New Roman" w:cs="Times New Roman"/>
          <w:b/>
          <w:bCs/>
          <w:sz w:val="21"/>
          <w:szCs w:val="21"/>
          <w:lang w:val="en-US" w:eastAsia="zh-CN"/>
        </w:rPr>
        <w:t>s</w:t>
      </w:r>
      <w:r w:rsidRPr="0022468F">
        <w:rPr>
          <w:rFonts w:ascii="Times New Roman" w:eastAsia="楷体" w:hAnsi="Times New Roman" w:cs="Times New Roman"/>
          <w:b/>
          <w:bCs/>
          <w:sz w:val="21"/>
          <w:szCs w:val="21"/>
          <w:lang w:val="en-US" w:eastAsia="zh-CN"/>
        </w:rPr>
        <w:t xml:space="preserve"> in micro</w:t>
      </w:r>
      <w:r w:rsidR="006725CE">
        <w:rPr>
          <w:rFonts w:ascii="Times New Roman" w:eastAsia="楷体" w:hAnsi="Times New Roman" w:cs="Times New Roman"/>
          <w:b/>
          <w:bCs/>
          <w:sz w:val="21"/>
          <w:szCs w:val="21"/>
          <w:lang w:val="en-US" w:eastAsia="zh-CN"/>
        </w:rPr>
        <w:t>be</w:t>
      </w:r>
      <w:r w:rsidRPr="0022468F">
        <w:rPr>
          <w:rFonts w:ascii="Times New Roman" w:eastAsia="楷体" w:hAnsi="Times New Roman" w:cs="Times New Roman"/>
          <w:b/>
          <w:bCs/>
          <w:sz w:val="21"/>
          <w:szCs w:val="21"/>
          <w:lang w:val="en-US" w:eastAsia="zh-CN"/>
        </w:rPr>
        <w:t>s</w:t>
      </w:r>
    </w:p>
    <w:p w14:paraId="50C55CF4" w14:textId="46AB0979" w:rsidR="00B00153" w:rsidRDefault="00EA545D" w:rsidP="002372BB">
      <w:pPr>
        <w:spacing w:line="360" w:lineRule="auto"/>
        <w:rPr>
          <w:rFonts w:eastAsia="楷体"/>
          <w:color w:val="000000"/>
          <w:sz w:val="22"/>
          <w:szCs w:val="22"/>
          <w:u w:color="000000"/>
          <w:lang w:eastAsia="zh-CN"/>
        </w:rPr>
      </w:pPr>
      <w:r>
        <w:rPr>
          <w:rFonts w:eastAsia="楷体"/>
          <w:color w:val="000000"/>
          <w:sz w:val="22"/>
          <w:szCs w:val="22"/>
          <w:u w:color="000000"/>
          <w:lang w:eastAsia="zh-CN"/>
        </w:rPr>
        <w:t>According to Fath et al.</w:t>
      </w:r>
      <w:r w:rsidRPr="00EA545D">
        <w:rPr>
          <w:rFonts w:eastAsia="楷体"/>
          <w:color w:val="000000"/>
          <w:sz w:val="22"/>
          <w:szCs w:val="22"/>
          <w:u w:color="000000"/>
          <w:lang w:eastAsia="zh-CN"/>
        </w:rPr>
        <w:t>, we know that Network Analysis</w:t>
      </w:r>
      <w:r>
        <w:rPr>
          <w:rFonts w:eastAsia="楷体"/>
          <w:color w:val="000000"/>
          <w:sz w:val="22"/>
          <w:szCs w:val="22"/>
          <w:u w:color="000000"/>
          <w:lang w:eastAsia="zh-CN"/>
        </w:rPr>
        <w:t xml:space="preserve"> </w:t>
      </w:r>
      <w:r w:rsidRPr="00EA545D">
        <w:rPr>
          <w:rFonts w:eastAsia="楷体"/>
          <w:color w:val="000000"/>
          <w:sz w:val="22"/>
          <w:szCs w:val="22"/>
          <w:u w:color="000000"/>
          <w:lang w:eastAsia="zh-CN"/>
        </w:rPr>
        <w:t xml:space="preserve">(NA) is a relatively traditional and conventional method to reveal the inherent mechanism of the relation between soil properties and soil microbes. Its applications in ecology field </w:t>
      </w:r>
      <w:r w:rsidR="00631982" w:rsidRPr="00EA545D">
        <w:rPr>
          <w:rFonts w:eastAsia="楷体"/>
          <w:color w:val="000000"/>
          <w:sz w:val="22"/>
          <w:szCs w:val="22"/>
          <w:u w:color="000000"/>
          <w:lang w:eastAsia="zh-CN"/>
        </w:rPr>
        <w:t>are</w:t>
      </w:r>
      <w:r w:rsidRPr="00EA545D">
        <w:rPr>
          <w:rFonts w:eastAsia="楷体"/>
          <w:color w:val="000000"/>
          <w:sz w:val="22"/>
          <w:szCs w:val="22"/>
          <w:u w:color="000000"/>
          <w:lang w:eastAsia="zh-CN"/>
        </w:rPr>
        <w:t xml:space="preserve"> called Ecological network analysis (ENA), which is a systems-oriented methodology to analyze within system interactions used to identify holistic properties that are otherwise not evident from the direct observations. </w:t>
      </w:r>
      <w:r w:rsidR="00631982" w:rsidRPr="00EA545D">
        <w:rPr>
          <w:rFonts w:eastAsia="楷体"/>
          <w:color w:val="000000"/>
          <w:sz w:val="22"/>
          <w:szCs w:val="22"/>
          <w:u w:color="000000"/>
          <w:lang w:eastAsia="zh-CN"/>
        </w:rPr>
        <w:t>So,</w:t>
      </w:r>
      <w:r w:rsidRPr="00EA545D">
        <w:rPr>
          <w:rFonts w:eastAsia="楷体"/>
          <w:color w:val="000000"/>
          <w:sz w:val="22"/>
          <w:szCs w:val="22"/>
          <w:u w:color="000000"/>
          <w:lang w:eastAsia="zh-CN"/>
        </w:rPr>
        <w:t xml:space="preserve"> we want to apply this method to our data. We use R to process the data and visual the network.</w:t>
      </w:r>
      <w:r w:rsidR="00631982">
        <w:rPr>
          <w:rFonts w:eastAsia="楷体"/>
          <w:color w:val="000000"/>
          <w:sz w:val="22"/>
          <w:szCs w:val="22"/>
          <w:u w:color="000000"/>
          <w:lang w:eastAsia="zh-CN"/>
        </w:rPr>
        <w:t xml:space="preserve"> </w:t>
      </w:r>
      <w:r w:rsidRPr="00EA545D">
        <w:rPr>
          <w:rFonts w:eastAsia="楷体"/>
          <w:color w:val="000000"/>
          <w:sz w:val="22"/>
          <w:szCs w:val="22"/>
          <w:u w:color="000000"/>
          <w:lang w:eastAsia="zh-CN"/>
        </w:rPr>
        <w:t xml:space="preserve">From the figures we know the bigger the node is, the more interaction it has with other microbes. </w:t>
      </w:r>
      <w:r w:rsidR="00631982" w:rsidRPr="00EA545D">
        <w:rPr>
          <w:rFonts w:eastAsia="楷体"/>
          <w:color w:val="000000"/>
          <w:sz w:val="22"/>
          <w:szCs w:val="22"/>
          <w:u w:color="000000"/>
          <w:lang w:eastAsia="zh-CN"/>
        </w:rPr>
        <w:t>So,</w:t>
      </w:r>
      <w:r w:rsidRPr="00EA545D">
        <w:rPr>
          <w:rFonts w:eastAsia="楷体"/>
          <w:color w:val="000000"/>
          <w:sz w:val="22"/>
          <w:szCs w:val="22"/>
          <w:u w:color="000000"/>
          <w:lang w:eastAsia="zh-CN"/>
        </w:rPr>
        <w:t xml:space="preserve"> we can easily tell the biggest node which is called keystone taxa</w:t>
      </w:r>
      <w:r w:rsidR="00AE3D94">
        <w:rPr>
          <w:rFonts w:eastAsia="楷体"/>
          <w:color w:val="000000"/>
          <w:sz w:val="22"/>
          <w:szCs w:val="22"/>
          <w:u w:color="000000"/>
          <w:lang w:eastAsia="zh-CN"/>
        </w:rPr>
        <w:t xml:space="preserve">. </w:t>
      </w:r>
      <w:r w:rsidRPr="00EA545D">
        <w:rPr>
          <w:rFonts w:eastAsia="楷体"/>
          <w:color w:val="000000"/>
          <w:sz w:val="22"/>
          <w:szCs w:val="22"/>
          <w:u w:color="000000"/>
          <w:lang w:eastAsia="zh-CN"/>
        </w:rPr>
        <w:t xml:space="preserve">We can also easily know the correlations from the clarity of the </w:t>
      </w:r>
      <w:r w:rsidR="00631982" w:rsidRPr="00EA545D">
        <w:rPr>
          <w:rFonts w:eastAsia="楷体"/>
          <w:color w:val="000000"/>
          <w:sz w:val="22"/>
          <w:szCs w:val="22"/>
          <w:u w:color="000000"/>
          <w:lang w:eastAsia="zh-CN"/>
        </w:rPr>
        <w:t>links, which</w:t>
      </w:r>
      <w:r w:rsidRPr="00EA545D">
        <w:rPr>
          <w:rFonts w:eastAsia="楷体"/>
          <w:color w:val="000000"/>
          <w:sz w:val="22"/>
          <w:szCs w:val="22"/>
          <w:u w:color="000000"/>
          <w:lang w:eastAsia="zh-CN"/>
        </w:rPr>
        <w:t xml:space="preserve"> is called community structure.</w:t>
      </w:r>
      <w:r w:rsidR="00AE3D94">
        <w:rPr>
          <w:rFonts w:eastAsia="楷体"/>
          <w:color w:val="000000"/>
          <w:sz w:val="22"/>
          <w:szCs w:val="22"/>
          <w:u w:color="000000"/>
          <w:lang w:eastAsia="zh-CN"/>
        </w:rPr>
        <w:t xml:space="preserve"> </w:t>
      </w:r>
      <w:r w:rsidR="00631982">
        <w:rPr>
          <w:rFonts w:eastAsia="楷体"/>
          <w:color w:val="000000"/>
          <w:sz w:val="22"/>
          <w:szCs w:val="22"/>
          <w:u w:color="000000"/>
          <w:lang w:eastAsia="zh-CN"/>
        </w:rPr>
        <w:t>Besides from network analysis, w</w:t>
      </w:r>
      <w:r w:rsidRPr="00EA545D">
        <w:rPr>
          <w:rFonts w:eastAsia="楷体"/>
          <w:color w:val="000000"/>
          <w:sz w:val="22"/>
          <w:szCs w:val="22"/>
          <w:u w:color="000000"/>
          <w:lang w:eastAsia="zh-CN"/>
        </w:rPr>
        <w:t>e will further use CCA to reveal the mechanism of how related properties influence microbial community.</w:t>
      </w:r>
    </w:p>
    <w:p w14:paraId="704C9846" w14:textId="544E8942" w:rsidR="00A61E5F" w:rsidRPr="0022468F" w:rsidRDefault="00732207" w:rsidP="002372BB">
      <w:pPr>
        <w:pStyle w:val="BodyA"/>
        <w:spacing w:line="360" w:lineRule="auto"/>
        <w:jc w:val="both"/>
        <w:rPr>
          <w:rFonts w:ascii="Times New Roman" w:eastAsia="楷体" w:hAnsi="Times New Roman" w:cs="Times New Roman"/>
          <w:b/>
          <w:bCs/>
          <w:sz w:val="21"/>
          <w:szCs w:val="21"/>
          <w:lang w:val="en-US" w:eastAsia="zh-CN"/>
        </w:rPr>
      </w:pPr>
      <w:r w:rsidRPr="0022468F">
        <w:rPr>
          <w:rFonts w:ascii="Times New Roman" w:eastAsia="楷体" w:hAnsi="Times New Roman" w:cs="Times New Roman" w:hint="eastAsia"/>
          <w:b/>
          <w:bCs/>
          <w:sz w:val="21"/>
          <w:szCs w:val="21"/>
          <w:lang w:val="en-US" w:eastAsia="zh-CN"/>
        </w:rPr>
        <w:t>3</w:t>
      </w:r>
      <w:r w:rsidRPr="0022468F">
        <w:rPr>
          <w:rFonts w:ascii="Times New Roman" w:eastAsia="楷体" w:hAnsi="Times New Roman" w:cs="Times New Roman"/>
          <w:b/>
          <w:bCs/>
          <w:sz w:val="21"/>
          <w:szCs w:val="21"/>
          <w:lang w:val="en-US" w:eastAsia="zh-CN"/>
        </w:rPr>
        <w:t xml:space="preserve">. </w:t>
      </w:r>
      <w:r w:rsidR="006725CE">
        <w:rPr>
          <w:rFonts w:ascii="Times New Roman" w:eastAsia="楷体" w:hAnsi="Times New Roman" w:cs="Times New Roman"/>
          <w:b/>
          <w:bCs/>
          <w:sz w:val="21"/>
          <w:szCs w:val="21"/>
          <w:lang w:val="en-US" w:eastAsia="zh-CN"/>
        </w:rPr>
        <w:t>Construct the artificial</w:t>
      </w:r>
      <w:r w:rsidRPr="0022468F">
        <w:rPr>
          <w:rFonts w:ascii="Times New Roman" w:eastAsia="楷体" w:hAnsi="Times New Roman" w:cs="Times New Roman"/>
          <w:b/>
          <w:bCs/>
          <w:sz w:val="21"/>
          <w:szCs w:val="21"/>
          <w:lang w:val="en-US" w:eastAsia="zh-CN"/>
        </w:rPr>
        <w:t xml:space="preserve"> neural network</w:t>
      </w:r>
    </w:p>
    <w:p w14:paraId="44781EFC" w14:textId="54695867" w:rsidR="00EB0115" w:rsidRPr="00B00153" w:rsidRDefault="00FB7A7F" w:rsidP="002372BB">
      <w:pPr>
        <w:pStyle w:val="Default"/>
        <w:spacing w:line="360" w:lineRule="auto"/>
        <w:rPr>
          <w:rFonts w:ascii="Times New Roman" w:eastAsia="楷体" w:hAnsi="Times New Roman" w:cs="Times New Roman"/>
          <w:sz w:val="21"/>
          <w:szCs w:val="21"/>
        </w:rPr>
      </w:pPr>
      <w:r w:rsidRPr="00B00153">
        <w:rPr>
          <w:rFonts w:ascii="Times New Roman" w:eastAsia="楷体" w:hAnsi="Times New Roman" w:cs="Times New Roman"/>
          <w:sz w:val="21"/>
          <w:szCs w:val="21"/>
        </w:rPr>
        <w:t>Due to our major barrier,</w:t>
      </w:r>
      <w:r w:rsidR="00ED5707" w:rsidRPr="00B00153">
        <w:rPr>
          <w:rFonts w:ascii="Times New Roman" w:eastAsia="楷体" w:hAnsi="Times New Roman" w:cs="Times New Roman"/>
          <w:sz w:val="21"/>
          <w:szCs w:val="21"/>
        </w:rPr>
        <w:t xml:space="preserve"> the construction of</w:t>
      </w:r>
      <w:r w:rsidRPr="00B00153">
        <w:rPr>
          <w:rFonts w:ascii="Times New Roman" w:eastAsia="楷体" w:hAnsi="Times New Roman" w:cs="Times New Roman"/>
          <w:sz w:val="21"/>
          <w:szCs w:val="21"/>
        </w:rPr>
        <w:t xml:space="preserve"> our artificial</w:t>
      </w:r>
      <w:r w:rsidR="00ED5707" w:rsidRPr="00B00153">
        <w:rPr>
          <w:rFonts w:ascii="Times New Roman" w:eastAsia="楷体" w:hAnsi="Times New Roman" w:cs="Times New Roman"/>
          <w:sz w:val="21"/>
          <w:szCs w:val="21"/>
        </w:rPr>
        <w:t xml:space="preserve"> neural </w:t>
      </w:r>
      <w:r w:rsidRPr="00B00153">
        <w:rPr>
          <w:rFonts w:ascii="Times New Roman" w:eastAsia="楷体" w:hAnsi="Times New Roman" w:cs="Times New Roman"/>
          <w:sz w:val="21"/>
          <w:szCs w:val="21"/>
        </w:rPr>
        <w:t>network</w:t>
      </w:r>
      <w:r w:rsidR="00F02399" w:rsidRPr="00B00153">
        <w:rPr>
          <w:rFonts w:ascii="Times New Roman" w:eastAsia="楷体" w:hAnsi="Times New Roman" w:cs="Times New Roman"/>
          <w:sz w:val="21"/>
          <w:szCs w:val="21"/>
        </w:rPr>
        <w:t xml:space="preserve"> (ANN)</w:t>
      </w:r>
      <w:r w:rsidRPr="00B00153">
        <w:rPr>
          <w:rFonts w:ascii="Times New Roman" w:eastAsia="楷体" w:hAnsi="Times New Roman" w:cs="Times New Roman"/>
          <w:sz w:val="21"/>
          <w:szCs w:val="21"/>
        </w:rPr>
        <w:t xml:space="preserve"> had to begin from the basics, thus posing a lot of challenges to us.</w:t>
      </w:r>
      <w:r w:rsidR="000D4B19" w:rsidRPr="00B00153">
        <w:rPr>
          <w:rFonts w:ascii="Times New Roman" w:eastAsia="楷体" w:hAnsi="Times New Roman" w:cs="Times New Roman"/>
          <w:sz w:val="21"/>
          <w:szCs w:val="21"/>
        </w:rPr>
        <w:t xml:space="preserve"> </w:t>
      </w:r>
      <w:r w:rsidR="00EB0115" w:rsidRPr="00B00153">
        <w:rPr>
          <w:rFonts w:ascii="Times New Roman" w:eastAsia="楷体" w:hAnsi="Times New Roman" w:cs="Times New Roman"/>
          <w:sz w:val="21"/>
          <w:szCs w:val="21"/>
        </w:rPr>
        <w:t xml:space="preserve">To tackle this problem, we turned to online </w:t>
      </w:r>
      <w:r w:rsidR="00BC3266" w:rsidRPr="00B00153">
        <w:rPr>
          <w:rFonts w:ascii="Times New Roman" w:eastAsia="楷体" w:hAnsi="Times New Roman" w:cs="Times New Roman"/>
          <w:sz w:val="21"/>
          <w:szCs w:val="21"/>
        </w:rPr>
        <w:t>tutorials</w:t>
      </w:r>
      <w:r w:rsidR="00631982">
        <w:rPr>
          <w:rStyle w:val="af2"/>
          <w:rFonts w:ascii="Times New Roman" w:eastAsia="楷体" w:hAnsi="Times New Roman" w:cs="Times New Roman"/>
          <w:sz w:val="21"/>
          <w:szCs w:val="21"/>
        </w:rPr>
        <w:footnoteReference w:id="1"/>
      </w:r>
      <w:r w:rsidR="00BC3266" w:rsidRPr="00B00153">
        <w:rPr>
          <w:rFonts w:ascii="Times New Roman" w:eastAsia="楷体" w:hAnsi="Times New Roman" w:cs="Times New Roman"/>
          <w:sz w:val="21"/>
          <w:szCs w:val="21"/>
        </w:rPr>
        <w:t xml:space="preserve"> </w:t>
      </w:r>
      <w:r w:rsidR="00631982">
        <w:rPr>
          <w:rFonts w:ascii="Times New Roman" w:eastAsia="楷体" w:hAnsi="Times New Roman" w:cs="Times New Roman"/>
          <w:sz w:val="21"/>
          <w:szCs w:val="21"/>
        </w:rPr>
        <w:t xml:space="preserve">, </w:t>
      </w:r>
      <w:r w:rsidR="00EB0115" w:rsidRPr="00B00153">
        <w:rPr>
          <w:rFonts w:ascii="Times New Roman" w:eastAsia="楷体" w:hAnsi="Times New Roman" w:cs="Times New Roman"/>
          <w:sz w:val="21"/>
          <w:szCs w:val="21"/>
        </w:rPr>
        <w:t>and videos</w:t>
      </w:r>
      <w:r w:rsidR="00631982">
        <w:rPr>
          <w:rStyle w:val="af2"/>
          <w:rFonts w:ascii="Times New Roman" w:eastAsia="楷体" w:hAnsi="Times New Roman" w:cs="Times New Roman"/>
          <w:sz w:val="21"/>
          <w:szCs w:val="21"/>
        </w:rPr>
        <w:footnoteReference w:id="2"/>
      </w:r>
      <w:r w:rsidR="00917028">
        <w:rPr>
          <w:rFonts w:ascii="Times New Roman" w:eastAsia="楷体" w:hAnsi="Times New Roman" w:cs="Times New Roman"/>
          <w:sz w:val="21"/>
          <w:szCs w:val="21"/>
        </w:rPr>
        <w:t xml:space="preserve"> </w:t>
      </w:r>
      <w:r w:rsidR="00EB0115" w:rsidRPr="00B00153">
        <w:rPr>
          <w:rFonts w:ascii="Times New Roman" w:eastAsia="楷体" w:hAnsi="Times New Roman" w:cs="Times New Roman"/>
          <w:sz w:val="21"/>
          <w:szCs w:val="21"/>
        </w:rPr>
        <w:t>for help</w:t>
      </w:r>
      <w:r w:rsidR="00BC3266" w:rsidRPr="00B00153">
        <w:rPr>
          <w:rFonts w:ascii="Times New Roman" w:eastAsia="楷体" w:hAnsi="Times New Roman" w:cs="Times New Roman"/>
          <w:sz w:val="21"/>
          <w:szCs w:val="21"/>
        </w:rPr>
        <w:t xml:space="preserve"> and</w:t>
      </w:r>
      <w:r w:rsidR="001F2ABA" w:rsidRPr="00B00153">
        <w:rPr>
          <w:rFonts w:ascii="Times New Roman" w:eastAsia="楷体" w:hAnsi="Times New Roman" w:cs="Times New Roman"/>
          <w:sz w:val="21"/>
          <w:szCs w:val="21"/>
        </w:rPr>
        <w:t xml:space="preserve"> consequently</w:t>
      </w:r>
      <w:r w:rsidR="00BC3266" w:rsidRPr="00B00153">
        <w:rPr>
          <w:rFonts w:ascii="Times New Roman" w:eastAsia="楷体" w:hAnsi="Times New Roman" w:cs="Times New Roman"/>
          <w:sz w:val="21"/>
          <w:szCs w:val="21"/>
        </w:rPr>
        <w:t xml:space="preserve"> had a </w:t>
      </w:r>
      <w:r w:rsidR="00C56F2B" w:rsidRPr="00B00153">
        <w:rPr>
          <w:rFonts w:ascii="Times New Roman" w:eastAsia="楷体" w:hAnsi="Times New Roman" w:cs="Times New Roman"/>
          <w:sz w:val="21"/>
          <w:szCs w:val="21"/>
        </w:rPr>
        <w:t xml:space="preserve">better understanding </w:t>
      </w:r>
      <w:r w:rsidR="00BC3266" w:rsidRPr="00B00153">
        <w:rPr>
          <w:rFonts w:ascii="Times New Roman" w:eastAsia="楷体" w:hAnsi="Times New Roman" w:cs="Times New Roman"/>
          <w:sz w:val="21"/>
          <w:szCs w:val="21"/>
        </w:rPr>
        <w:t xml:space="preserve">of </w:t>
      </w:r>
      <w:r w:rsidR="00C56F2B" w:rsidRPr="00B00153">
        <w:rPr>
          <w:rFonts w:ascii="Times New Roman" w:eastAsia="楷体" w:hAnsi="Times New Roman" w:cs="Times New Roman"/>
          <w:sz w:val="21"/>
          <w:szCs w:val="21"/>
        </w:rPr>
        <w:t xml:space="preserve">ANN construction by </w:t>
      </w:r>
      <w:proofErr w:type="spellStart"/>
      <w:r w:rsidR="00BC3266" w:rsidRPr="00B00153">
        <w:rPr>
          <w:rFonts w:ascii="Times New Roman" w:eastAsia="楷体" w:hAnsi="Times New Roman" w:cs="Times New Roman"/>
          <w:sz w:val="21"/>
          <w:szCs w:val="21"/>
        </w:rPr>
        <w:t>PyTorch</w:t>
      </w:r>
      <w:proofErr w:type="spellEnd"/>
      <w:r w:rsidR="00BC3266" w:rsidRPr="00B00153">
        <w:rPr>
          <w:rFonts w:ascii="Times New Roman" w:eastAsia="楷体" w:hAnsi="Times New Roman" w:cs="Times New Roman"/>
          <w:sz w:val="21"/>
          <w:szCs w:val="21"/>
        </w:rPr>
        <w:t>.</w:t>
      </w:r>
    </w:p>
    <w:p w14:paraId="40DB9067" w14:textId="6AA33874" w:rsidR="0094030B" w:rsidRPr="00B00153" w:rsidRDefault="000D4B19" w:rsidP="002372BB">
      <w:pPr>
        <w:pStyle w:val="Default"/>
        <w:spacing w:line="360" w:lineRule="auto"/>
        <w:rPr>
          <w:rFonts w:ascii="Times New Roman" w:eastAsia="楷体" w:hAnsi="Times New Roman" w:cs="Times New Roman"/>
          <w:sz w:val="21"/>
          <w:szCs w:val="21"/>
        </w:rPr>
      </w:pPr>
      <w:r w:rsidRPr="00B00153">
        <w:rPr>
          <w:rFonts w:ascii="Times New Roman" w:eastAsia="楷体" w:hAnsi="Times New Roman" w:cs="Times New Roman"/>
          <w:sz w:val="21"/>
          <w:szCs w:val="21"/>
        </w:rPr>
        <w:t>W</w:t>
      </w:r>
      <w:r w:rsidR="00FB7A7F" w:rsidRPr="00B00153">
        <w:rPr>
          <w:rFonts w:ascii="Times New Roman" w:eastAsia="楷体" w:hAnsi="Times New Roman" w:cs="Times New Roman"/>
          <w:sz w:val="21"/>
          <w:szCs w:val="21"/>
        </w:rPr>
        <w:t xml:space="preserve">e decided to use Python </w:t>
      </w:r>
      <w:r w:rsidR="00F02399" w:rsidRPr="00B00153">
        <w:rPr>
          <w:rFonts w:ascii="Times New Roman" w:eastAsia="楷体" w:hAnsi="Times New Roman" w:cs="Times New Roman"/>
          <w:sz w:val="21"/>
          <w:szCs w:val="21"/>
        </w:rPr>
        <w:t xml:space="preserve">for our ANN </w:t>
      </w:r>
      <w:r w:rsidRPr="00B00153">
        <w:rPr>
          <w:rFonts w:ascii="Times New Roman" w:eastAsia="楷体" w:hAnsi="Times New Roman" w:cs="Times New Roman"/>
          <w:sz w:val="21"/>
          <w:szCs w:val="21"/>
        </w:rPr>
        <w:t>construction, since it was said to be a pervasive high-level programming language</w:t>
      </w:r>
      <w:r w:rsidR="0094030B" w:rsidRPr="00B00153">
        <w:rPr>
          <w:rFonts w:ascii="Times New Roman" w:eastAsia="楷体" w:hAnsi="Times New Roman" w:cs="Times New Roman"/>
          <w:sz w:val="21"/>
          <w:szCs w:val="21"/>
        </w:rPr>
        <w:t xml:space="preserve"> (Rahman et al. 2021)</w:t>
      </w:r>
      <w:r w:rsidRPr="00B00153">
        <w:rPr>
          <w:rFonts w:ascii="Times New Roman" w:eastAsia="楷体" w:hAnsi="Times New Roman" w:cs="Times New Roman"/>
          <w:sz w:val="21"/>
          <w:szCs w:val="21"/>
        </w:rPr>
        <w:t>, and can support a wide range of frameworks</w:t>
      </w:r>
      <w:r w:rsidR="00233F8D" w:rsidRPr="00B00153">
        <w:rPr>
          <w:rFonts w:ascii="Times New Roman" w:eastAsia="楷体" w:hAnsi="Times New Roman" w:cs="Times New Roman"/>
          <w:sz w:val="21"/>
          <w:szCs w:val="21"/>
        </w:rPr>
        <w:t xml:space="preserve"> (Johansson et al. 2012)</w:t>
      </w:r>
      <w:r w:rsidR="00F02399" w:rsidRPr="00B00153">
        <w:rPr>
          <w:rFonts w:ascii="Times New Roman" w:eastAsia="楷体" w:hAnsi="Times New Roman" w:cs="Times New Roman"/>
          <w:sz w:val="21"/>
          <w:szCs w:val="21"/>
        </w:rPr>
        <w:t xml:space="preserve">. </w:t>
      </w:r>
      <w:r w:rsidR="00233F8D" w:rsidRPr="00B00153">
        <w:rPr>
          <w:rFonts w:ascii="Times New Roman" w:eastAsia="楷体" w:hAnsi="Times New Roman" w:cs="Times New Roman"/>
          <w:sz w:val="21"/>
          <w:szCs w:val="21"/>
        </w:rPr>
        <w:t>And we</w:t>
      </w:r>
      <w:r w:rsidR="00FA3659" w:rsidRPr="00B00153">
        <w:rPr>
          <w:rFonts w:ascii="Times New Roman" w:eastAsia="楷体" w:hAnsi="Times New Roman" w:cs="Times New Roman"/>
          <w:sz w:val="21"/>
          <w:szCs w:val="21"/>
        </w:rPr>
        <w:t xml:space="preserve"> initially</w:t>
      </w:r>
      <w:r w:rsidR="00233F8D" w:rsidRPr="00B00153">
        <w:rPr>
          <w:rFonts w:ascii="Times New Roman" w:eastAsia="楷体" w:hAnsi="Times New Roman" w:cs="Times New Roman"/>
          <w:sz w:val="21"/>
          <w:szCs w:val="21"/>
        </w:rPr>
        <w:t xml:space="preserve"> chose </w:t>
      </w:r>
      <w:proofErr w:type="spellStart"/>
      <w:r w:rsidR="00233F8D" w:rsidRPr="00B00153">
        <w:rPr>
          <w:rFonts w:ascii="Times New Roman" w:eastAsia="楷体" w:hAnsi="Times New Roman" w:cs="Times New Roman"/>
          <w:sz w:val="21"/>
          <w:szCs w:val="21"/>
        </w:rPr>
        <w:t>PyTorch</w:t>
      </w:r>
      <w:proofErr w:type="spellEnd"/>
      <w:r w:rsidR="00233F8D" w:rsidRPr="00B00153">
        <w:rPr>
          <w:rFonts w:ascii="Times New Roman" w:eastAsia="楷体" w:hAnsi="Times New Roman" w:cs="Times New Roman"/>
          <w:sz w:val="21"/>
          <w:szCs w:val="21"/>
        </w:rPr>
        <w:t xml:space="preserve"> as our framework, due to </w:t>
      </w:r>
      <w:r w:rsidR="00FA3659" w:rsidRPr="00B00153">
        <w:rPr>
          <w:rFonts w:ascii="Times New Roman" w:eastAsia="楷体" w:hAnsi="Times New Roman" w:cs="Times New Roman"/>
          <w:sz w:val="21"/>
          <w:szCs w:val="21"/>
        </w:rPr>
        <w:t xml:space="preserve">its powerful calculation ability described in the work of </w:t>
      </w:r>
      <w:proofErr w:type="spellStart"/>
      <w:r w:rsidR="00FA3659" w:rsidRPr="00B00153">
        <w:rPr>
          <w:rFonts w:ascii="Times New Roman" w:eastAsia="楷体" w:hAnsi="Times New Roman" w:cs="Times New Roman"/>
          <w:sz w:val="21"/>
          <w:szCs w:val="21"/>
        </w:rPr>
        <w:t>Waqed</w:t>
      </w:r>
      <w:proofErr w:type="spellEnd"/>
      <w:r w:rsidR="00FA3659" w:rsidRPr="00B00153">
        <w:rPr>
          <w:rFonts w:ascii="Times New Roman" w:eastAsia="楷体" w:hAnsi="Times New Roman" w:cs="Times New Roman"/>
          <w:sz w:val="21"/>
          <w:szCs w:val="21"/>
        </w:rPr>
        <w:t xml:space="preserve"> et al</w:t>
      </w:r>
      <w:r w:rsidR="00F02399" w:rsidRPr="00B00153">
        <w:rPr>
          <w:rFonts w:ascii="Times New Roman" w:eastAsia="楷体" w:hAnsi="Times New Roman" w:cs="Times New Roman"/>
          <w:sz w:val="21"/>
          <w:szCs w:val="21"/>
        </w:rPr>
        <w:t xml:space="preserve">. </w:t>
      </w:r>
      <w:r w:rsidR="001F2ABA" w:rsidRPr="00B00153">
        <w:rPr>
          <w:rFonts w:ascii="Times New Roman" w:eastAsia="楷体" w:hAnsi="Times New Roman" w:cs="Times New Roman"/>
          <w:sz w:val="21"/>
          <w:szCs w:val="21"/>
        </w:rPr>
        <w:t xml:space="preserve">Moreover, because of the simplicity and dearth of our data, we decided to construct a simple ANN model with only one hidden layer. Then, with the sketch of our ANN </w:t>
      </w:r>
      <w:r w:rsidR="001F2ABA" w:rsidRPr="00B00153">
        <w:rPr>
          <w:rFonts w:ascii="Times New Roman" w:eastAsia="楷体" w:hAnsi="Times New Roman" w:cs="Times New Roman"/>
          <w:sz w:val="21"/>
          <w:szCs w:val="21"/>
        </w:rPr>
        <w:lastRenderedPageBreak/>
        <w:t xml:space="preserve">well-depicted, we moved on to further implement this prediction model. During this process, we’ve firstly been troubled by the selection of activation function. </w:t>
      </w:r>
      <w:r w:rsidR="001B2DB3" w:rsidRPr="00B00153">
        <w:rPr>
          <w:rFonts w:ascii="Times New Roman" w:eastAsia="楷体" w:hAnsi="Times New Roman" w:cs="Times New Roman"/>
          <w:sz w:val="21"/>
          <w:szCs w:val="21"/>
        </w:rPr>
        <w:t xml:space="preserve">In online videos by </w:t>
      </w:r>
      <w:proofErr w:type="spellStart"/>
      <w:r w:rsidR="001B2DB3" w:rsidRPr="00B00153">
        <w:rPr>
          <w:rFonts w:ascii="Times New Roman" w:eastAsia="楷体" w:hAnsi="Times New Roman" w:cs="Times New Roman"/>
          <w:sz w:val="21"/>
          <w:szCs w:val="21"/>
        </w:rPr>
        <w:t>Morvan_Zhou</w:t>
      </w:r>
      <w:proofErr w:type="spellEnd"/>
      <w:r w:rsidR="00631982">
        <w:rPr>
          <w:rStyle w:val="af2"/>
          <w:rFonts w:ascii="Times New Roman" w:eastAsia="楷体" w:hAnsi="Times New Roman" w:cs="Times New Roman"/>
          <w:sz w:val="21"/>
          <w:szCs w:val="21"/>
        </w:rPr>
        <w:footnoteReference w:id="3"/>
      </w:r>
      <w:r w:rsidR="001B2DB3" w:rsidRPr="00B00153">
        <w:rPr>
          <w:rFonts w:ascii="Times New Roman" w:eastAsia="楷体" w:hAnsi="Times New Roman" w:cs="Times New Roman"/>
          <w:sz w:val="21"/>
          <w:szCs w:val="21"/>
        </w:rPr>
        <w:t>, it was said that for the simplest model with only one hidden layer,</w:t>
      </w:r>
      <w:r w:rsidR="009C7FE0" w:rsidRPr="00B00153">
        <w:rPr>
          <w:rFonts w:ascii="Times New Roman" w:eastAsia="楷体" w:hAnsi="Times New Roman" w:cs="Times New Roman"/>
          <w:sz w:val="21"/>
          <w:szCs w:val="21"/>
        </w:rPr>
        <w:t xml:space="preserve"> nearly</w:t>
      </w:r>
      <w:r w:rsidR="001B2DB3" w:rsidRPr="00B00153">
        <w:rPr>
          <w:rFonts w:ascii="Times New Roman" w:eastAsia="楷体" w:hAnsi="Times New Roman" w:cs="Times New Roman"/>
          <w:sz w:val="21"/>
          <w:szCs w:val="21"/>
        </w:rPr>
        <w:t xml:space="preserve"> all activation functions (</w:t>
      </w:r>
      <w:proofErr w:type="spellStart"/>
      <w:r w:rsidR="00135E44" w:rsidRPr="006725CE">
        <w:rPr>
          <w:rFonts w:ascii="Times New Roman" w:eastAsia="楷体" w:hAnsi="Times New Roman" w:cs="Times New Roman"/>
          <w:color w:val="auto"/>
          <w:sz w:val="21"/>
          <w:szCs w:val="21"/>
        </w:rPr>
        <w:t>i.g.</w:t>
      </w:r>
      <w:proofErr w:type="spellEnd"/>
      <w:r w:rsidR="009C7FE0" w:rsidRPr="00B00153">
        <w:rPr>
          <w:rFonts w:ascii="Times New Roman" w:eastAsia="楷体" w:hAnsi="Times New Roman" w:cs="Times New Roman"/>
          <w:sz w:val="21"/>
          <w:szCs w:val="21"/>
        </w:rPr>
        <w:t xml:space="preserve"> </w:t>
      </w:r>
      <w:proofErr w:type="spellStart"/>
      <w:r w:rsidR="001B2DB3" w:rsidRPr="00B00153">
        <w:rPr>
          <w:rFonts w:ascii="Times New Roman" w:eastAsia="楷体" w:hAnsi="Times New Roman" w:cs="Times New Roman"/>
          <w:sz w:val="21"/>
          <w:szCs w:val="21"/>
        </w:rPr>
        <w:t>ReLu</w:t>
      </w:r>
      <w:proofErr w:type="spellEnd"/>
      <w:r w:rsidR="001B2DB3" w:rsidRPr="00B00153">
        <w:rPr>
          <w:rFonts w:ascii="Times New Roman" w:eastAsia="楷体" w:hAnsi="Times New Roman" w:cs="Times New Roman"/>
          <w:sz w:val="21"/>
          <w:szCs w:val="21"/>
        </w:rPr>
        <w:t xml:space="preserve">, Sigmoid, </w:t>
      </w:r>
      <w:r w:rsidR="009C7FE0" w:rsidRPr="00B00153">
        <w:rPr>
          <w:rFonts w:ascii="Times New Roman" w:eastAsia="楷体" w:hAnsi="Times New Roman" w:cs="Times New Roman"/>
          <w:sz w:val="21"/>
          <w:szCs w:val="21"/>
        </w:rPr>
        <w:t>Tanh, etc.</w:t>
      </w:r>
      <w:r w:rsidR="001B2DB3" w:rsidRPr="00B00153">
        <w:rPr>
          <w:rFonts w:ascii="Times New Roman" w:eastAsia="楷体" w:hAnsi="Times New Roman" w:cs="Times New Roman"/>
          <w:sz w:val="21"/>
          <w:szCs w:val="21"/>
        </w:rPr>
        <w:t>)</w:t>
      </w:r>
      <w:r w:rsidR="009C7FE0" w:rsidRPr="00B00153">
        <w:rPr>
          <w:rFonts w:ascii="Times New Roman" w:eastAsia="楷体" w:hAnsi="Times New Roman" w:cs="Times New Roman"/>
          <w:sz w:val="21"/>
          <w:szCs w:val="21"/>
        </w:rPr>
        <w:t xml:space="preserve"> could be applied to fit in. </w:t>
      </w:r>
      <w:r w:rsidR="001F2ABA" w:rsidRPr="00B00153">
        <w:rPr>
          <w:rFonts w:ascii="Times New Roman" w:eastAsia="楷体" w:hAnsi="Times New Roman" w:cs="Times New Roman"/>
          <w:sz w:val="21"/>
          <w:szCs w:val="21"/>
        </w:rPr>
        <w:t>B</w:t>
      </w:r>
      <w:r w:rsidR="009C7FE0" w:rsidRPr="00B00153">
        <w:rPr>
          <w:rFonts w:ascii="Times New Roman" w:eastAsia="楷体" w:hAnsi="Times New Roman" w:cs="Times New Roman"/>
          <w:sz w:val="21"/>
          <w:szCs w:val="21"/>
        </w:rPr>
        <w:t>ut later, b</w:t>
      </w:r>
      <w:r w:rsidR="001F2ABA" w:rsidRPr="00B00153">
        <w:rPr>
          <w:rFonts w:ascii="Times New Roman" w:eastAsia="楷体" w:hAnsi="Times New Roman" w:cs="Times New Roman"/>
          <w:sz w:val="21"/>
          <w:szCs w:val="21"/>
        </w:rPr>
        <w:t xml:space="preserve">y discussing with </w:t>
      </w:r>
      <w:r w:rsidR="00F0797C" w:rsidRPr="00B00153">
        <w:rPr>
          <w:rFonts w:ascii="Times New Roman" w:eastAsia="楷体" w:hAnsi="Times New Roman" w:cs="Times New Roman"/>
          <w:sz w:val="21"/>
          <w:szCs w:val="21"/>
        </w:rPr>
        <w:t>our senior</w:t>
      </w:r>
      <w:r w:rsidR="009C7FE0" w:rsidRPr="00B00153">
        <w:rPr>
          <w:rFonts w:ascii="Times New Roman" w:eastAsia="楷体" w:hAnsi="Times New Roman" w:cs="Times New Roman"/>
          <w:sz w:val="21"/>
          <w:szCs w:val="21"/>
        </w:rPr>
        <w:t xml:space="preserve"> Dr. </w:t>
      </w:r>
      <w:proofErr w:type="spellStart"/>
      <w:r w:rsidR="009C7FE0" w:rsidRPr="00B00153">
        <w:rPr>
          <w:rFonts w:ascii="Times New Roman" w:eastAsia="楷体" w:hAnsi="Times New Roman" w:cs="Times New Roman"/>
          <w:sz w:val="21"/>
          <w:szCs w:val="21"/>
        </w:rPr>
        <w:t>Zhengwei</w:t>
      </w:r>
      <w:proofErr w:type="spellEnd"/>
      <w:r w:rsidR="009C7FE0" w:rsidRPr="00B00153">
        <w:rPr>
          <w:rFonts w:ascii="Times New Roman" w:eastAsia="楷体" w:hAnsi="Times New Roman" w:cs="Times New Roman"/>
          <w:sz w:val="21"/>
          <w:szCs w:val="21"/>
        </w:rPr>
        <w:t xml:space="preserve"> Tao</w:t>
      </w:r>
      <w:r w:rsidR="00F0797C" w:rsidRPr="00B00153">
        <w:rPr>
          <w:rFonts w:ascii="Times New Roman" w:eastAsia="楷体" w:hAnsi="Times New Roman" w:cs="Times New Roman"/>
          <w:sz w:val="21"/>
          <w:szCs w:val="21"/>
        </w:rPr>
        <w:t xml:space="preserve">, we finally decided to use Sigmoid as the activation function </w:t>
      </w:r>
      <w:r w:rsidR="009C7FE0" w:rsidRPr="00B00153">
        <w:rPr>
          <w:rFonts w:ascii="Times New Roman" w:eastAsia="楷体" w:hAnsi="Times New Roman" w:cs="Times New Roman"/>
          <w:sz w:val="21"/>
          <w:szCs w:val="21"/>
        </w:rPr>
        <w:t>of</w:t>
      </w:r>
      <w:r w:rsidR="00F0797C" w:rsidRPr="00B00153">
        <w:rPr>
          <w:rFonts w:ascii="Times New Roman" w:eastAsia="楷体" w:hAnsi="Times New Roman" w:cs="Times New Roman"/>
          <w:sz w:val="21"/>
          <w:szCs w:val="21"/>
        </w:rPr>
        <w:t xml:space="preserve"> our </w:t>
      </w:r>
      <w:r w:rsidR="009C7FE0" w:rsidRPr="00B00153">
        <w:rPr>
          <w:rFonts w:ascii="Times New Roman" w:eastAsia="楷体" w:hAnsi="Times New Roman" w:cs="Times New Roman"/>
          <w:sz w:val="21"/>
          <w:szCs w:val="21"/>
        </w:rPr>
        <w:t>ANN model</w:t>
      </w:r>
      <w:r w:rsidR="00F0797C" w:rsidRPr="00B00153">
        <w:rPr>
          <w:rFonts w:ascii="Times New Roman" w:eastAsia="楷体" w:hAnsi="Times New Roman" w:cs="Times New Roman"/>
          <w:sz w:val="21"/>
          <w:szCs w:val="21"/>
        </w:rPr>
        <w:t xml:space="preserve"> since our output (microbial relative abundance) is ranging between 0 and 1, which is </w:t>
      </w:r>
      <w:r w:rsidR="009C7FE0" w:rsidRPr="00B00153">
        <w:rPr>
          <w:rFonts w:ascii="Times New Roman" w:eastAsia="楷体" w:hAnsi="Times New Roman" w:cs="Times New Roman"/>
          <w:sz w:val="21"/>
          <w:szCs w:val="21"/>
        </w:rPr>
        <w:t xml:space="preserve">precisely </w:t>
      </w:r>
      <w:r w:rsidR="00F0797C" w:rsidRPr="00B00153">
        <w:rPr>
          <w:rFonts w:ascii="Times New Roman" w:eastAsia="楷体" w:hAnsi="Times New Roman" w:cs="Times New Roman"/>
          <w:sz w:val="21"/>
          <w:szCs w:val="21"/>
        </w:rPr>
        <w:t>in accordance to the output</w:t>
      </w:r>
      <w:r w:rsidR="009C7FE0" w:rsidRPr="00B00153">
        <w:rPr>
          <w:rFonts w:ascii="Times New Roman" w:eastAsia="楷体" w:hAnsi="Times New Roman" w:cs="Times New Roman"/>
          <w:sz w:val="21"/>
          <w:szCs w:val="21"/>
        </w:rPr>
        <w:t xml:space="preserve"> range</w:t>
      </w:r>
      <w:r w:rsidR="00F0797C" w:rsidRPr="00B00153">
        <w:rPr>
          <w:rFonts w:ascii="Times New Roman" w:eastAsia="楷体" w:hAnsi="Times New Roman" w:cs="Times New Roman"/>
          <w:sz w:val="21"/>
          <w:szCs w:val="21"/>
        </w:rPr>
        <w:t xml:space="preserve"> of Sigmoid function.</w:t>
      </w:r>
      <w:r w:rsidR="001B2DB3" w:rsidRPr="00B00153">
        <w:rPr>
          <w:rFonts w:ascii="Times New Roman" w:eastAsia="楷体" w:hAnsi="Times New Roman" w:cs="Times New Roman"/>
          <w:sz w:val="21"/>
          <w:szCs w:val="21"/>
        </w:rPr>
        <w:t xml:space="preserve"> Other challenges we’ve met in constructing ANN models </w:t>
      </w:r>
      <w:r w:rsidR="009C7FE0" w:rsidRPr="00B00153">
        <w:rPr>
          <w:rFonts w:ascii="Times New Roman" w:eastAsia="楷体" w:hAnsi="Times New Roman" w:cs="Times New Roman"/>
          <w:sz w:val="21"/>
          <w:szCs w:val="21"/>
        </w:rPr>
        <w:t>were</w:t>
      </w:r>
      <w:r w:rsidR="003000F5" w:rsidRPr="00B00153">
        <w:rPr>
          <w:rFonts w:ascii="Times New Roman" w:eastAsia="楷体" w:hAnsi="Times New Roman" w:cs="Times New Roman"/>
          <w:sz w:val="21"/>
          <w:szCs w:val="21"/>
        </w:rPr>
        <w:t xml:space="preserve"> relatively easier and were</w:t>
      </w:r>
      <w:r w:rsidR="009C7FE0" w:rsidRPr="00B00153">
        <w:rPr>
          <w:rFonts w:ascii="Times New Roman" w:eastAsia="楷体" w:hAnsi="Times New Roman" w:cs="Times New Roman"/>
          <w:sz w:val="21"/>
          <w:szCs w:val="21"/>
        </w:rPr>
        <w:t xml:space="preserve"> all solved by us using similar methods as described above.</w:t>
      </w:r>
    </w:p>
    <w:p w14:paraId="2846C712" w14:textId="77777777" w:rsidR="00233F8D" w:rsidRPr="00B00153" w:rsidRDefault="00233F8D" w:rsidP="002372BB">
      <w:pPr>
        <w:pStyle w:val="Default"/>
        <w:spacing w:before="120" w:after="120" w:line="360" w:lineRule="auto"/>
        <w:rPr>
          <w:rFonts w:ascii="Times New Roman" w:eastAsia="楷体" w:hAnsi="Times New Roman" w:cs="Times New Roman"/>
          <w:sz w:val="18"/>
          <w:szCs w:val="18"/>
        </w:rPr>
      </w:pPr>
    </w:p>
    <w:p w14:paraId="50029645" w14:textId="12B9A178" w:rsidR="002323DC" w:rsidRPr="007C6403" w:rsidRDefault="002F74D8" w:rsidP="002372BB">
      <w:pPr>
        <w:pStyle w:val="Default"/>
        <w:numPr>
          <w:ilvl w:val="0"/>
          <w:numId w:val="1"/>
        </w:numPr>
        <w:spacing w:before="120" w:after="120" w:line="360" w:lineRule="auto"/>
        <w:ind w:left="539" w:hanging="539"/>
        <w:rPr>
          <w:rFonts w:ascii="Times New Roman" w:eastAsia="楷体" w:hAnsi="Times New Roman" w:cs="Times New Roman"/>
          <w:b/>
          <w:bCs/>
        </w:rPr>
      </w:pPr>
      <w:r w:rsidRPr="00B00153">
        <w:rPr>
          <w:rFonts w:ascii="Times New Roman" w:eastAsia="楷体" w:hAnsi="Times New Roman" w:cs="Times New Roman"/>
          <w:b/>
          <w:bCs/>
        </w:rPr>
        <w:t>Contributions &amp; Limitations</w:t>
      </w:r>
    </w:p>
    <w:p w14:paraId="772DBFE9" w14:textId="48B5CE98" w:rsidR="006C3BA0" w:rsidRPr="00B00153" w:rsidRDefault="00917028" w:rsidP="00917028">
      <w:pPr>
        <w:pStyle w:val="BodyA"/>
        <w:spacing w:line="360" w:lineRule="auto"/>
        <w:jc w:val="both"/>
        <w:rPr>
          <w:rFonts w:ascii="Times New Roman" w:eastAsia="楷体" w:hAnsi="Times New Roman" w:cs="Times New Roman"/>
          <w:sz w:val="21"/>
          <w:szCs w:val="21"/>
          <w:lang w:val="en-US" w:eastAsia="zh-CN"/>
        </w:rPr>
      </w:pPr>
      <w:r>
        <w:rPr>
          <w:rFonts w:ascii="Times New Roman" w:eastAsia="楷体" w:hAnsi="Times New Roman" w:cs="Times New Roman"/>
          <w:b/>
          <w:bCs/>
          <w:sz w:val="21"/>
          <w:szCs w:val="21"/>
          <w:lang w:val="en-US" w:eastAsia="zh-CN"/>
        </w:rPr>
        <w:t xml:space="preserve">A) </w:t>
      </w:r>
      <w:r w:rsidR="002323DC" w:rsidRPr="00B00153">
        <w:rPr>
          <w:rFonts w:ascii="Times New Roman" w:eastAsia="楷体" w:hAnsi="Times New Roman" w:cs="Times New Roman"/>
          <w:b/>
          <w:bCs/>
          <w:sz w:val="21"/>
          <w:szCs w:val="21"/>
          <w:lang w:val="en-US" w:eastAsia="zh-CN"/>
        </w:rPr>
        <w:t>Contribution</w:t>
      </w:r>
    </w:p>
    <w:p w14:paraId="0E9B4AF1" w14:textId="736F8072" w:rsidR="002323DC" w:rsidRPr="00B00153" w:rsidRDefault="00F249FC" w:rsidP="00917028">
      <w:pPr>
        <w:pStyle w:val="BodyA"/>
        <w:spacing w:line="360" w:lineRule="auto"/>
        <w:jc w:val="both"/>
        <w:rPr>
          <w:rFonts w:ascii="Times New Roman" w:eastAsia="楷体" w:hAnsi="Times New Roman" w:cs="Times New Roman"/>
          <w:sz w:val="21"/>
          <w:szCs w:val="21"/>
          <w:lang w:val="en-US" w:eastAsia="zh-CN"/>
        </w:rPr>
      </w:pPr>
      <w:r w:rsidRPr="00B00153">
        <w:rPr>
          <w:rFonts w:ascii="Times New Roman" w:eastAsia="楷体" w:hAnsi="Times New Roman" w:cs="Times New Roman"/>
          <w:sz w:val="21"/>
          <w:szCs w:val="21"/>
          <w:lang w:val="en-US" w:eastAsia="zh-CN"/>
        </w:rPr>
        <w:t>1.</w:t>
      </w:r>
      <w:r w:rsidR="009A669A" w:rsidRPr="00B00153">
        <w:rPr>
          <w:rFonts w:ascii="Times New Roman" w:eastAsia="楷体" w:hAnsi="Times New Roman" w:cs="Times New Roman"/>
          <w:sz w:val="21"/>
          <w:szCs w:val="21"/>
          <w:lang w:val="en-US" w:eastAsia="zh-CN"/>
        </w:rPr>
        <w:t xml:space="preserve"> </w:t>
      </w:r>
      <w:r w:rsidR="002323DC" w:rsidRPr="00B00153">
        <w:rPr>
          <w:rFonts w:ascii="Times New Roman" w:eastAsia="楷体" w:hAnsi="Times New Roman" w:cs="Times New Roman"/>
          <w:sz w:val="21"/>
          <w:szCs w:val="21"/>
          <w:lang w:val="en-US" w:eastAsia="zh-CN"/>
        </w:rPr>
        <w:t xml:space="preserve">Many </w:t>
      </w:r>
      <w:r w:rsidR="007B10C5" w:rsidRPr="00B00153">
        <w:rPr>
          <w:rFonts w:ascii="Times New Roman" w:eastAsia="楷体" w:hAnsi="Times New Roman" w:cs="Times New Roman"/>
          <w:sz w:val="21"/>
          <w:szCs w:val="21"/>
          <w:lang w:val="en-US" w:eastAsia="zh-CN"/>
        </w:rPr>
        <w:t>research before focus</w:t>
      </w:r>
      <w:r w:rsidR="002323DC" w:rsidRPr="00B00153">
        <w:rPr>
          <w:rFonts w:ascii="Times New Roman" w:eastAsia="楷体" w:hAnsi="Times New Roman" w:cs="Times New Roman"/>
          <w:sz w:val="21"/>
          <w:szCs w:val="21"/>
          <w:lang w:val="en-US" w:eastAsia="zh-CN"/>
        </w:rPr>
        <w:t xml:space="preserve"> on</w:t>
      </w:r>
      <w:r w:rsidR="00957336" w:rsidRPr="00B00153">
        <w:rPr>
          <w:rFonts w:ascii="Times New Roman" w:eastAsia="楷体" w:hAnsi="Times New Roman" w:cs="Times New Roman"/>
          <w:sz w:val="21"/>
          <w:szCs w:val="21"/>
          <w:lang w:val="en-US" w:eastAsia="zh-CN"/>
        </w:rPr>
        <w:t xml:space="preserve"> getting to know</w:t>
      </w:r>
      <w:r w:rsidR="002323DC" w:rsidRPr="00B00153">
        <w:rPr>
          <w:rFonts w:ascii="Times New Roman" w:eastAsia="楷体" w:hAnsi="Times New Roman" w:cs="Times New Roman"/>
          <w:sz w:val="21"/>
          <w:szCs w:val="21"/>
          <w:lang w:val="en-US" w:eastAsia="zh-CN"/>
        </w:rPr>
        <w:t xml:space="preserve"> statistical correlation between </w:t>
      </w:r>
      <w:r w:rsidR="00957336" w:rsidRPr="00B00153">
        <w:rPr>
          <w:rFonts w:ascii="Times New Roman" w:eastAsia="楷体" w:hAnsi="Times New Roman" w:cs="Times New Roman"/>
          <w:sz w:val="21"/>
          <w:szCs w:val="21"/>
          <w:lang w:val="en-US" w:eastAsia="zh-CN"/>
        </w:rPr>
        <w:t xml:space="preserve">physiochemical properties </w:t>
      </w:r>
      <w:r w:rsidR="007B10C5" w:rsidRPr="00B00153">
        <w:rPr>
          <w:rFonts w:ascii="Times New Roman" w:eastAsia="楷体" w:hAnsi="Times New Roman" w:cs="Times New Roman"/>
          <w:sz w:val="21"/>
          <w:szCs w:val="21"/>
          <w:lang w:val="en-US" w:eastAsia="zh-CN"/>
        </w:rPr>
        <w:t>and soil</w:t>
      </w:r>
      <w:r w:rsidR="00957336" w:rsidRPr="00B00153">
        <w:rPr>
          <w:rFonts w:ascii="Times New Roman" w:eastAsia="楷体" w:hAnsi="Times New Roman" w:cs="Times New Roman"/>
          <w:sz w:val="21"/>
          <w:szCs w:val="21"/>
          <w:lang w:val="en-US" w:eastAsia="zh-CN"/>
        </w:rPr>
        <w:t xml:space="preserve"> microbial community</w:t>
      </w:r>
      <w:r w:rsidR="007B10C5" w:rsidRPr="00B00153">
        <w:rPr>
          <w:rFonts w:ascii="Times New Roman" w:eastAsia="楷体" w:hAnsi="Times New Roman" w:cs="Times New Roman"/>
          <w:sz w:val="21"/>
          <w:szCs w:val="21"/>
          <w:lang w:val="en-US" w:eastAsia="zh-CN"/>
        </w:rPr>
        <w:t xml:space="preserve"> and conclude what may be the main factor influencing the latter.</w:t>
      </w:r>
      <w:r w:rsidR="00957336" w:rsidRPr="00B00153">
        <w:rPr>
          <w:rFonts w:ascii="Times New Roman" w:eastAsia="楷体" w:hAnsi="Times New Roman" w:cs="Times New Roman"/>
          <w:sz w:val="21"/>
          <w:szCs w:val="21"/>
          <w:lang w:val="en-US" w:eastAsia="zh-CN"/>
        </w:rPr>
        <w:t xml:space="preserve"> </w:t>
      </w:r>
      <w:r w:rsidR="007B10C5" w:rsidRPr="00B00153">
        <w:rPr>
          <w:rFonts w:ascii="Times New Roman" w:eastAsia="楷体" w:hAnsi="Times New Roman" w:cs="Times New Roman"/>
          <w:sz w:val="21"/>
          <w:szCs w:val="21"/>
          <w:lang w:val="en-US" w:eastAsia="zh-CN"/>
        </w:rPr>
        <w:t>Beside</w:t>
      </w:r>
      <w:r w:rsidR="009F6DB1" w:rsidRPr="00B00153">
        <w:rPr>
          <w:rFonts w:ascii="Times New Roman" w:eastAsia="楷体" w:hAnsi="Times New Roman" w:cs="Times New Roman"/>
          <w:sz w:val="21"/>
          <w:szCs w:val="21"/>
          <w:lang w:val="en-US" w:eastAsia="zh-CN"/>
        </w:rPr>
        <w:t>s</w:t>
      </w:r>
      <w:r w:rsidRPr="00B00153">
        <w:rPr>
          <w:rFonts w:ascii="Times New Roman" w:eastAsia="楷体" w:hAnsi="Times New Roman" w:cs="Times New Roman"/>
          <w:sz w:val="21"/>
          <w:szCs w:val="21"/>
          <w:lang w:val="en-US" w:eastAsia="zh-CN"/>
        </w:rPr>
        <w:t xml:space="preserve"> concluding the crucial factor, o</w:t>
      </w:r>
      <w:r w:rsidR="00957336" w:rsidRPr="00B00153">
        <w:rPr>
          <w:rFonts w:ascii="Times New Roman" w:eastAsia="楷体" w:hAnsi="Times New Roman" w:cs="Times New Roman"/>
          <w:sz w:val="21"/>
          <w:szCs w:val="21"/>
          <w:lang w:val="en-US" w:eastAsia="zh-CN"/>
        </w:rPr>
        <w:t xml:space="preserve">ur research seeks for </w:t>
      </w:r>
      <w:r w:rsidR="000D74D3" w:rsidRPr="00B00153">
        <w:rPr>
          <w:rFonts w:ascii="Times New Roman" w:eastAsia="楷体" w:hAnsi="Times New Roman" w:cs="Times New Roman"/>
          <w:sz w:val="21"/>
          <w:szCs w:val="21"/>
          <w:lang w:val="en-US" w:eastAsia="zh-CN"/>
        </w:rPr>
        <w:t xml:space="preserve">predicting </w:t>
      </w:r>
      <w:r w:rsidR="007B10C5" w:rsidRPr="00B00153">
        <w:rPr>
          <w:rFonts w:ascii="Times New Roman" w:eastAsia="楷体" w:hAnsi="Times New Roman" w:cs="Times New Roman"/>
          <w:sz w:val="21"/>
          <w:szCs w:val="21"/>
          <w:lang w:val="en-US" w:eastAsia="zh-CN"/>
        </w:rPr>
        <w:t xml:space="preserve">relative abundance of keystone taxa in microbial community in </w:t>
      </w:r>
      <w:proofErr w:type="spellStart"/>
      <w:r w:rsidR="007B10C5" w:rsidRPr="00B00153">
        <w:rPr>
          <w:rFonts w:ascii="Times New Roman" w:eastAsia="楷体" w:hAnsi="Times New Roman" w:cs="Times New Roman"/>
          <w:sz w:val="21"/>
          <w:szCs w:val="21"/>
          <w:lang w:val="en-US" w:eastAsia="zh-CN"/>
        </w:rPr>
        <w:t>Wangdonggou</w:t>
      </w:r>
      <w:proofErr w:type="spellEnd"/>
      <w:r w:rsidRPr="00B00153">
        <w:rPr>
          <w:rFonts w:ascii="Times New Roman" w:eastAsia="楷体" w:hAnsi="Times New Roman" w:cs="Times New Roman"/>
          <w:sz w:val="21"/>
          <w:szCs w:val="21"/>
          <w:lang w:val="en-US" w:eastAsia="zh-CN"/>
        </w:rPr>
        <w:t>.</w:t>
      </w:r>
    </w:p>
    <w:p w14:paraId="749AA8D2" w14:textId="1A868ECF" w:rsidR="00970290" w:rsidRPr="00B00153" w:rsidRDefault="00970290" w:rsidP="00917028">
      <w:pPr>
        <w:pStyle w:val="BodyA"/>
        <w:spacing w:line="360" w:lineRule="auto"/>
        <w:jc w:val="both"/>
        <w:rPr>
          <w:rFonts w:ascii="Times New Roman" w:eastAsia="楷体" w:hAnsi="Times New Roman" w:cs="Times New Roman"/>
          <w:sz w:val="21"/>
          <w:szCs w:val="21"/>
          <w:lang w:val="en-US" w:eastAsia="zh-CN"/>
        </w:rPr>
      </w:pPr>
      <w:r w:rsidRPr="00B00153">
        <w:rPr>
          <w:rFonts w:ascii="Times New Roman" w:eastAsia="楷体" w:hAnsi="Times New Roman" w:cs="Times New Roman"/>
          <w:sz w:val="21"/>
          <w:szCs w:val="21"/>
          <w:lang w:val="en-US" w:eastAsia="zh-CN"/>
        </w:rPr>
        <w:t>2.</w:t>
      </w:r>
      <w:r w:rsidR="0023199B" w:rsidRPr="00B00153">
        <w:rPr>
          <w:rFonts w:ascii="Times New Roman" w:eastAsia="楷体" w:hAnsi="Times New Roman" w:cs="Times New Roman"/>
          <w:sz w:val="21"/>
          <w:szCs w:val="21"/>
          <w:lang w:val="en-US" w:eastAsia="zh-CN"/>
        </w:rPr>
        <w:t xml:space="preserve"> </w:t>
      </w:r>
      <w:r w:rsidR="009F6DB1" w:rsidRPr="00B00153">
        <w:rPr>
          <w:rFonts w:ascii="Times New Roman" w:eastAsia="楷体" w:hAnsi="Times New Roman" w:cs="Times New Roman"/>
          <w:sz w:val="21"/>
          <w:szCs w:val="21"/>
          <w:lang w:val="en-US" w:eastAsia="zh-CN"/>
        </w:rPr>
        <w:t>Two approache</w:t>
      </w:r>
      <w:r w:rsidR="00F2184E" w:rsidRPr="00B00153">
        <w:rPr>
          <w:rFonts w:ascii="Times New Roman" w:eastAsia="楷体" w:hAnsi="Times New Roman" w:cs="Times New Roman"/>
          <w:sz w:val="21"/>
          <w:szCs w:val="21"/>
          <w:lang w:val="en-US" w:eastAsia="zh-CN"/>
        </w:rPr>
        <w:t xml:space="preserve">s, including the traditional statistical approach and the novel ANN </w:t>
      </w:r>
      <w:r w:rsidR="0054396D" w:rsidRPr="00B00153">
        <w:rPr>
          <w:rFonts w:ascii="Times New Roman" w:eastAsia="楷体" w:hAnsi="Times New Roman" w:cs="Times New Roman"/>
          <w:sz w:val="21"/>
          <w:szCs w:val="21"/>
          <w:lang w:val="en-US" w:eastAsia="zh-CN"/>
        </w:rPr>
        <w:t>approach</w:t>
      </w:r>
      <w:r w:rsidR="00F2184E" w:rsidRPr="00B00153">
        <w:rPr>
          <w:rFonts w:ascii="Times New Roman" w:eastAsia="楷体" w:hAnsi="Times New Roman" w:cs="Times New Roman"/>
          <w:sz w:val="21"/>
          <w:szCs w:val="21"/>
          <w:lang w:val="en-US" w:eastAsia="zh-CN"/>
        </w:rPr>
        <w:t>,</w:t>
      </w:r>
      <w:r w:rsidR="009F6DB1" w:rsidRPr="00B00153">
        <w:rPr>
          <w:rFonts w:ascii="Times New Roman" w:eastAsia="楷体" w:hAnsi="Times New Roman" w:cs="Times New Roman"/>
          <w:sz w:val="21"/>
          <w:szCs w:val="21"/>
          <w:lang w:val="en-US" w:eastAsia="zh-CN"/>
        </w:rPr>
        <w:t xml:space="preserve"> were </w:t>
      </w:r>
      <w:r w:rsidR="00F2184E" w:rsidRPr="00B00153">
        <w:rPr>
          <w:rFonts w:ascii="Times New Roman" w:eastAsia="楷体" w:hAnsi="Times New Roman" w:cs="Times New Roman"/>
          <w:sz w:val="21"/>
          <w:szCs w:val="21"/>
          <w:lang w:val="en-US" w:eastAsia="zh-CN"/>
        </w:rPr>
        <w:t xml:space="preserve">both </w:t>
      </w:r>
      <w:r w:rsidR="0054396D" w:rsidRPr="00B00153">
        <w:rPr>
          <w:rFonts w:ascii="Times New Roman" w:eastAsia="楷体" w:hAnsi="Times New Roman" w:cs="Times New Roman"/>
          <w:sz w:val="21"/>
          <w:szCs w:val="21"/>
          <w:lang w:val="en-US" w:eastAsia="zh-CN"/>
        </w:rPr>
        <w:t>implemented</w:t>
      </w:r>
      <w:r w:rsidR="009F6DB1" w:rsidRPr="00B00153">
        <w:rPr>
          <w:rFonts w:ascii="Times New Roman" w:eastAsia="楷体" w:hAnsi="Times New Roman" w:cs="Times New Roman"/>
          <w:sz w:val="21"/>
          <w:szCs w:val="21"/>
          <w:lang w:val="en-US" w:eastAsia="zh-CN"/>
        </w:rPr>
        <w:t xml:space="preserve"> in our project to analyze the interrelationship between soil and soil microbes</w:t>
      </w:r>
      <w:r w:rsidR="00F2184E" w:rsidRPr="00B00153">
        <w:rPr>
          <w:rFonts w:ascii="Times New Roman" w:eastAsia="楷体" w:hAnsi="Times New Roman" w:cs="Times New Roman"/>
          <w:sz w:val="21"/>
          <w:szCs w:val="21"/>
          <w:lang w:val="en-US" w:eastAsia="zh-CN"/>
        </w:rPr>
        <w:t xml:space="preserve">. </w:t>
      </w:r>
      <w:r w:rsidR="0054396D" w:rsidRPr="00B00153">
        <w:rPr>
          <w:rFonts w:ascii="Times New Roman" w:eastAsia="楷体" w:hAnsi="Times New Roman" w:cs="Times New Roman"/>
          <w:sz w:val="21"/>
          <w:szCs w:val="21"/>
          <w:lang w:val="en-US" w:eastAsia="zh-CN"/>
        </w:rPr>
        <w:t xml:space="preserve">The </w:t>
      </w:r>
      <w:r w:rsidR="002372BB">
        <w:rPr>
          <w:rFonts w:ascii="Times New Roman" w:eastAsia="楷体" w:hAnsi="Times New Roman" w:cs="Times New Roman"/>
          <w:sz w:val="21"/>
          <w:szCs w:val="21"/>
          <w:lang w:val="en-US" w:eastAsia="zh-CN"/>
        </w:rPr>
        <w:t>mean square error of our ANN model</w:t>
      </w:r>
      <w:r w:rsidR="00F2184E" w:rsidRPr="00B00153">
        <w:rPr>
          <w:rFonts w:ascii="Times New Roman" w:eastAsia="楷体" w:hAnsi="Times New Roman" w:cs="Times New Roman"/>
          <w:sz w:val="21"/>
          <w:szCs w:val="21"/>
          <w:lang w:val="en-US" w:eastAsia="zh-CN"/>
        </w:rPr>
        <w:t xml:space="preserve"> showed that </w:t>
      </w:r>
      <w:r w:rsidR="002372BB">
        <w:rPr>
          <w:rFonts w:ascii="Times New Roman" w:eastAsia="楷体" w:hAnsi="Times New Roman" w:cs="Times New Roman"/>
          <w:sz w:val="21"/>
          <w:szCs w:val="21"/>
          <w:lang w:val="en-US" w:eastAsia="zh-CN"/>
        </w:rPr>
        <w:t xml:space="preserve">it had performed well </w:t>
      </w:r>
      <w:r w:rsidR="0054396D" w:rsidRPr="00B00153">
        <w:rPr>
          <w:rFonts w:ascii="Times New Roman" w:eastAsia="楷体" w:hAnsi="Times New Roman" w:cs="Times New Roman"/>
          <w:sz w:val="21"/>
          <w:szCs w:val="21"/>
          <w:lang w:val="en-US" w:eastAsia="zh-CN"/>
        </w:rPr>
        <w:t>in predicting soil microbes given certain soil properties</w:t>
      </w:r>
      <w:r w:rsidR="002372BB">
        <w:rPr>
          <w:rFonts w:ascii="Times New Roman" w:eastAsia="楷体" w:hAnsi="Times New Roman" w:cs="Times New Roman"/>
          <w:sz w:val="21"/>
          <w:szCs w:val="21"/>
          <w:lang w:val="en-US" w:eastAsia="zh-CN"/>
        </w:rPr>
        <w:t>.</w:t>
      </w:r>
    </w:p>
    <w:p w14:paraId="592F0960" w14:textId="7B364112" w:rsidR="004259A4" w:rsidRPr="00B00153" w:rsidRDefault="00917028" w:rsidP="00917028">
      <w:pPr>
        <w:pStyle w:val="BodyA"/>
        <w:spacing w:line="360" w:lineRule="auto"/>
        <w:jc w:val="both"/>
        <w:rPr>
          <w:rFonts w:ascii="Times New Roman" w:eastAsia="楷体" w:hAnsi="Times New Roman" w:cs="Times New Roman"/>
          <w:sz w:val="21"/>
          <w:szCs w:val="21"/>
          <w:lang w:val="en-US" w:eastAsia="zh-CN"/>
        </w:rPr>
      </w:pPr>
      <w:r>
        <w:rPr>
          <w:rFonts w:ascii="Times New Roman" w:eastAsia="楷体" w:hAnsi="Times New Roman" w:cs="Times New Roman"/>
          <w:b/>
          <w:bCs/>
          <w:sz w:val="21"/>
          <w:szCs w:val="21"/>
          <w:lang w:val="en-US" w:eastAsia="zh-CN"/>
        </w:rPr>
        <w:t xml:space="preserve">B) </w:t>
      </w:r>
      <w:r w:rsidR="004259A4" w:rsidRPr="00B00153">
        <w:rPr>
          <w:rFonts w:ascii="Times New Roman" w:eastAsia="楷体" w:hAnsi="Times New Roman" w:cs="Times New Roman"/>
          <w:b/>
          <w:bCs/>
          <w:sz w:val="21"/>
          <w:szCs w:val="21"/>
          <w:lang w:val="en-US" w:eastAsia="zh-CN"/>
        </w:rPr>
        <w:t>Limitation</w:t>
      </w:r>
    </w:p>
    <w:p w14:paraId="53760155" w14:textId="70C38866" w:rsidR="00792948" w:rsidRPr="00B00153" w:rsidRDefault="004259A4" w:rsidP="00917028">
      <w:pPr>
        <w:pStyle w:val="BodyA"/>
        <w:spacing w:line="360" w:lineRule="auto"/>
        <w:jc w:val="both"/>
        <w:rPr>
          <w:rFonts w:ascii="Times New Roman" w:eastAsia="楷体" w:hAnsi="Times New Roman" w:cs="Times New Roman"/>
          <w:sz w:val="21"/>
          <w:szCs w:val="21"/>
          <w:lang w:val="en-US" w:eastAsia="zh-CN"/>
        </w:rPr>
      </w:pPr>
      <w:r w:rsidRPr="00B00153">
        <w:rPr>
          <w:rFonts w:ascii="Times New Roman" w:eastAsia="楷体" w:hAnsi="Times New Roman" w:cs="Times New Roman"/>
          <w:sz w:val="21"/>
          <w:szCs w:val="21"/>
          <w:lang w:val="en-US" w:eastAsia="zh-CN"/>
        </w:rPr>
        <w:t>1</w:t>
      </w:r>
      <w:r w:rsidR="00F249FC" w:rsidRPr="00B00153">
        <w:rPr>
          <w:rFonts w:ascii="Times New Roman" w:eastAsia="楷体" w:hAnsi="Times New Roman" w:cs="Times New Roman"/>
          <w:sz w:val="21"/>
          <w:szCs w:val="21"/>
          <w:lang w:val="en-US" w:eastAsia="zh-CN"/>
        </w:rPr>
        <w:t xml:space="preserve">. </w:t>
      </w:r>
      <w:r w:rsidR="00303CAB" w:rsidRPr="00B00153">
        <w:rPr>
          <w:rFonts w:ascii="Times New Roman" w:eastAsia="楷体" w:hAnsi="Times New Roman" w:cs="Times New Roman"/>
          <w:sz w:val="21"/>
          <w:szCs w:val="21"/>
          <w:lang w:val="en-US" w:eastAsia="zh-CN"/>
        </w:rPr>
        <w:t xml:space="preserve">Because of the compositional nature, we cannot change the proportion of one bacterial species without changing that of at least one other because the proportions must sum to 1. </w:t>
      </w:r>
      <w:r w:rsidR="00970290" w:rsidRPr="00B00153">
        <w:rPr>
          <w:rFonts w:ascii="Times New Roman" w:eastAsia="楷体" w:hAnsi="Times New Roman" w:cs="Times New Roman"/>
          <w:sz w:val="21"/>
          <w:szCs w:val="21"/>
          <w:lang w:val="en-US" w:eastAsia="zh-CN"/>
        </w:rPr>
        <w:t xml:space="preserve">That property renders many standard multivariate statistical methods inappropriate or </w:t>
      </w:r>
      <w:r w:rsidR="00A348B9" w:rsidRPr="00B00153">
        <w:rPr>
          <w:rFonts w:ascii="Times New Roman" w:eastAsia="楷体" w:hAnsi="Times New Roman" w:cs="Times New Roman"/>
          <w:sz w:val="21"/>
          <w:szCs w:val="21"/>
          <w:lang w:val="en-US" w:eastAsia="zh-CN"/>
        </w:rPr>
        <w:t>inapplicable</w:t>
      </w:r>
      <w:r w:rsidR="00970290" w:rsidRPr="00B00153">
        <w:rPr>
          <w:rFonts w:ascii="Times New Roman" w:eastAsia="楷体" w:hAnsi="Times New Roman" w:cs="Times New Roman"/>
          <w:sz w:val="21"/>
          <w:szCs w:val="21"/>
          <w:lang w:val="en-US" w:eastAsia="zh-CN"/>
        </w:rPr>
        <w:t>. For example, w</w:t>
      </w:r>
      <w:r w:rsidR="00E773E0" w:rsidRPr="00B00153">
        <w:rPr>
          <w:rFonts w:ascii="Times New Roman" w:eastAsia="楷体" w:hAnsi="Times New Roman" w:cs="Times New Roman"/>
          <w:sz w:val="21"/>
          <w:szCs w:val="21"/>
          <w:lang w:val="en-US" w:eastAsia="zh-CN"/>
        </w:rPr>
        <w:t>ith only d</w:t>
      </w:r>
      <w:r w:rsidR="00F249FC" w:rsidRPr="00B00153">
        <w:rPr>
          <w:rFonts w:ascii="Times New Roman" w:eastAsia="楷体" w:hAnsi="Times New Roman" w:cs="Times New Roman"/>
          <w:sz w:val="21"/>
          <w:szCs w:val="21"/>
          <w:lang w:val="en-US" w:eastAsia="zh-CN"/>
        </w:rPr>
        <w:t xml:space="preserve">irect calculation of Pearson’s correlation between two components of compositional data can lead to spurious correlations. </w:t>
      </w:r>
    </w:p>
    <w:p w14:paraId="349406CE" w14:textId="662D98DE" w:rsidR="004259A4" w:rsidRPr="00B00153" w:rsidRDefault="00631982" w:rsidP="00917028">
      <w:pPr>
        <w:pStyle w:val="BodyA"/>
        <w:spacing w:line="360" w:lineRule="auto"/>
        <w:jc w:val="both"/>
        <w:rPr>
          <w:rFonts w:ascii="Times New Roman" w:eastAsia="楷体" w:hAnsi="Times New Roman" w:cs="Times New Roman"/>
          <w:sz w:val="21"/>
          <w:szCs w:val="21"/>
          <w:lang w:val="en-US" w:eastAsia="zh-CN"/>
        </w:rPr>
      </w:pPr>
      <w:r>
        <w:rPr>
          <w:rFonts w:ascii="Times New Roman" w:eastAsia="楷体" w:hAnsi="Times New Roman" w:cs="Times New Roman"/>
          <w:sz w:val="21"/>
          <w:szCs w:val="21"/>
          <w:lang w:val="en-US" w:eastAsia="zh-CN"/>
        </w:rPr>
        <w:t>2</w:t>
      </w:r>
      <w:r w:rsidR="004259A4" w:rsidRPr="00B00153">
        <w:rPr>
          <w:rFonts w:ascii="Times New Roman" w:eastAsia="楷体" w:hAnsi="Times New Roman" w:cs="Times New Roman"/>
          <w:sz w:val="21"/>
          <w:szCs w:val="21"/>
          <w:lang w:val="en-US" w:eastAsia="zh-CN"/>
        </w:rPr>
        <w:t>.</w:t>
      </w:r>
      <w:r w:rsidR="004259A4" w:rsidRPr="00B00153">
        <w:rPr>
          <w:rFonts w:ascii="Times New Roman" w:eastAsia="楷体" w:hAnsi="Times New Roman" w:cs="Times New Roman"/>
          <w:sz w:val="21"/>
          <w:szCs w:val="21"/>
          <w:lang w:val="en-US"/>
        </w:rPr>
        <w:t xml:space="preserve"> </w:t>
      </w:r>
      <w:r w:rsidR="004259A4" w:rsidRPr="00B00153">
        <w:rPr>
          <w:rFonts w:ascii="Times New Roman" w:eastAsia="楷体" w:hAnsi="Times New Roman" w:cs="Times New Roman"/>
          <w:sz w:val="21"/>
          <w:szCs w:val="21"/>
          <w:lang w:val="en-US" w:eastAsia="zh-CN"/>
        </w:rPr>
        <w:t>In addition, bias can arise from the cumulative effect of both systematic and random errors throughout the whole process, including DNA extraction, sampling, amplicon, sequencing, and bioinformatics. Moreover, each step of a metagenomics workflow (DNA extraction, PCR, and sequencing) adds an error that seems to be taxa-specific. Friedman and Alm (2012) observed that when the population contains dominant taxa, the problem of spurious associations is very severe.</w:t>
      </w:r>
    </w:p>
    <w:p w14:paraId="2DD5D571" w14:textId="21A8C4EF" w:rsidR="004259A4" w:rsidRPr="00B00153" w:rsidRDefault="00631982" w:rsidP="00917028">
      <w:pPr>
        <w:pStyle w:val="BodyA"/>
        <w:spacing w:line="360" w:lineRule="auto"/>
        <w:jc w:val="both"/>
        <w:rPr>
          <w:rFonts w:ascii="Times New Roman" w:eastAsia="楷体" w:hAnsi="Times New Roman" w:cs="Times New Roman"/>
          <w:sz w:val="21"/>
          <w:szCs w:val="21"/>
          <w:lang w:val="en-US" w:eastAsia="zh-CN"/>
        </w:rPr>
      </w:pPr>
      <w:r>
        <w:rPr>
          <w:rFonts w:ascii="Times New Roman" w:eastAsia="楷体" w:hAnsi="Times New Roman" w:cs="Times New Roman"/>
          <w:sz w:val="21"/>
          <w:szCs w:val="21"/>
          <w:lang w:val="en-US" w:eastAsia="zh-CN"/>
        </w:rPr>
        <w:t>3</w:t>
      </w:r>
      <w:r w:rsidR="00D31A52" w:rsidRPr="00B00153">
        <w:rPr>
          <w:rFonts w:ascii="Times New Roman" w:eastAsia="楷体" w:hAnsi="Times New Roman" w:cs="Times New Roman"/>
          <w:sz w:val="21"/>
          <w:szCs w:val="21"/>
          <w:lang w:val="en-US" w:eastAsia="zh-CN"/>
        </w:rPr>
        <w:t>.</w:t>
      </w:r>
      <w:r w:rsidR="009A669A" w:rsidRPr="00B00153">
        <w:rPr>
          <w:rFonts w:ascii="Times New Roman" w:eastAsia="楷体" w:hAnsi="Times New Roman" w:cs="Times New Roman"/>
          <w:sz w:val="21"/>
          <w:szCs w:val="21"/>
          <w:lang w:val="en-US" w:eastAsia="zh-CN"/>
        </w:rPr>
        <w:t xml:space="preserve"> </w:t>
      </w:r>
      <w:r w:rsidR="0032557F" w:rsidRPr="00B00153">
        <w:rPr>
          <w:rFonts w:ascii="Times New Roman" w:eastAsia="楷体" w:hAnsi="Times New Roman" w:cs="Times New Roman"/>
          <w:sz w:val="21"/>
          <w:szCs w:val="21"/>
          <w:lang w:val="en-US" w:eastAsia="zh-CN"/>
        </w:rPr>
        <w:t>Since this high-throughput sequencing technology is still not that cheap, our dataset remains relatively small in sample size. In this project, we do not broaden our research dataset due to the time limitation, thus, the application of neural network may not be that appropriate.</w:t>
      </w:r>
    </w:p>
    <w:p w14:paraId="6B07237E" w14:textId="7A40929D" w:rsidR="004259A4" w:rsidRPr="00B00153" w:rsidRDefault="004259A4" w:rsidP="00CD6A20">
      <w:pPr>
        <w:pStyle w:val="BodyA"/>
        <w:spacing w:line="360" w:lineRule="auto"/>
        <w:jc w:val="both"/>
        <w:rPr>
          <w:rFonts w:ascii="Times New Roman" w:eastAsia="楷体" w:hAnsi="Times New Roman" w:cs="Times New Roman"/>
          <w:sz w:val="21"/>
          <w:szCs w:val="21"/>
          <w:lang w:val="en-US" w:eastAsia="zh-CN"/>
        </w:rPr>
      </w:pPr>
    </w:p>
    <w:p w14:paraId="4BE90A7E" w14:textId="77777777" w:rsidR="00F3328E" w:rsidRPr="00B00153" w:rsidRDefault="002F74D8" w:rsidP="00CD6A20">
      <w:pPr>
        <w:pStyle w:val="Default"/>
        <w:spacing w:before="120" w:after="120" w:line="360" w:lineRule="auto"/>
        <w:rPr>
          <w:rFonts w:ascii="Times New Roman" w:eastAsia="楷体" w:hAnsi="Times New Roman" w:cs="Times New Roman"/>
          <w:b/>
          <w:bCs/>
        </w:rPr>
      </w:pPr>
      <w:r w:rsidRPr="00B00153">
        <w:rPr>
          <w:rFonts w:ascii="Times New Roman" w:eastAsia="楷体" w:hAnsi="Times New Roman" w:cs="Times New Roman"/>
          <w:b/>
          <w:bCs/>
        </w:rPr>
        <w:t>Bibliography</w:t>
      </w:r>
    </w:p>
    <w:p w14:paraId="4600D14A" w14:textId="54177391"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ED6B5B">
        <w:rPr>
          <w:rFonts w:eastAsia="楷体"/>
          <w:sz w:val="18"/>
          <w:szCs w:val="18"/>
          <w:lang w:eastAsia="zh-CN"/>
        </w:rPr>
        <w:lastRenderedPageBreak/>
        <w:t>Wang, R, Wang, Y, Zheng, W, Hou, F, Hu, Y, Guo, S</w:t>
      </w:r>
      <w:r w:rsidR="00917028">
        <w:rPr>
          <w:rFonts w:eastAsia="楷体"/>
          <w:sz w:val="18"/>
          <w:szCs w:val="18"/>
          <w:lang w:eastAsia="zh-CN"/>
        </w:rPr>
        <w:t xml:space="preserve"> </w:t>
      </w:r>
      <w:r w:rsidR="00CA13CC">
        <w:rPr>
          <w:rFonts w:eastAsia="楷体"/>
          <w:sz w:val="18"/>
          <w:szCs w:val="18"/>
          <w:lang w:eastAsia="zh-CN"/>
        </w:rPr>
        <w:t>(2021)</w:t>
      </w:r>
      <w:r w:rsidRPr="00ED6B5B">
        <w:rPr>
          <w:rFonts w:eastAsia="楷体"/>
          <w:sz w:val="18"/>
          <w:szCs w:val="18"/>
          <w:lang w:eastAsia="zh-CN"/>
        </w:rPr>
        <w:t xml:space="preserve">. Converting croplands to orchards changes soil microbial community composition and co-occurrence patterns. </w:t>
      </w:r>
      <w:r w:rsidRPr="00CA13CC">
        <w:rPr>
          <w:rFonts w:eastAsia="楷体"/>
          <w:i/>
          <w:iCs/>
          <w:sz w:val="18"/>
          <w:szCs w:val="18"/>
          <w:lang w:eastAsia="zh-CN"/>
        </w:rPr>
        <w:t xml:space="preserve">Land </w:t>
      </w:r>
      <w:proofErr w:type="spellStart"/>
      <w:r w:rsidRPr="00CA13CC">
        <w:rPr>
          <w:rFonts w:eastAsia="楷体"/>
          <w:i/>
          <w:iCs/>
          <w:sz w:val="18"/>
          <w:szCs w:val="18"/>
          <w:lang w:eastAsia="zh-CN"/>
        </w:rPr>
        <w:t>Degrad</w:t>
      </w:r>
      <w:proofErr w:type="spellEnd"/>
      <w:r w:rsidRPr="00ED6B5B">
        <w:rPr>
          <w:rFonts w:eastAsia="楷体"/>
          <w:sz w:val="18"/>
          <w:szCs w:val="18"/>
          <w:lang w:eastAsia="zh-CN"/>
        </w:rPr>
        <w:t xml:space="preserve"> 2509– 2519.</w:t>
      </w:r>
    </w:p>
    <w:p w14:paraId="2869CB97" w14:textId="282EE857"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proofErr w:type="spellStart"/>
      <w:r w:rsidRPr="00ED6B5B">
        <w:rPr>
          <w:rFonts w:eastAsia="楷体"/>
          <w:sz w:val="18"/>
          <w:szCs w:val="18"/>
          <w:lang w:eastAsia="zh-CN"/>
        </w:rPr>
        <w:t>Tecon</w:t>
      </w:r>
      <w:proofErr w:type="spellEnd"/>
      <w:r w:rsidRPr="00ED6B5B">
        <w:rPr>
          <w:rFonts w:eastAsia="楷体"/>
          <w:sz w:val="18"/>
          <w:szCs w:val="18"/>
          <w:lang w:eastAsia="zh-CN"/>
        </w:rPr>
        <w:t xml:space="preserve">, Robin, and Dani </w:t>
      </w:r>
      <w:proofErr w:type="gramStart"/>
      <w:r w:rsidRPr="00ED6B5B">
        <w:rPr>
          <w:rFonts w:eastAsia="楷体"/>
          <w:sz w:val="18"/>
          <w:szCs w:val="18"/>
          <w:lang w:eastAsia="zh-CN"/>
        </w:rPr>
        <w:t>Or</w:t>
      </w:r>
      <w:proofErr w:type="gramEnd"/>
      <w:r w:rsidR="00917028">
        <w:rPr>
          <w:rFonts w:eastAsia="楷体"/>
          <w:sz w:val="18"/>
          <w:szCs w:val="18"/>
          <w:lang w:eastAsia="zh-CN"/>
        </w:rPr>
        <w:t xml:space="preserve"> </w:t>
      </w:r>
      <w:r w:rsidR="00CA13CC" w:rsidRPr="00ED6B5B">
        <w:rPr>
          <w:rFonts w:eastAsia="楷体"/>
          <w:sz w:val="18"/>
          <w:szCs w:val="18"/>
          <w:lang w:eastAsia="zh-CN"/>
        </w:rPr>
        <w:t>(2017)</w:t>
      </w:r>
      <w:r w:rsidRPr="00ED6B5B">
        <w:rPr>
          <w:rFonts w:eastAsia="楷体"/>
          <w:sz w:val="18"/>
          <w:szCs w:val="18"/>
          <w:lang w:eastAsia="zh-CN"/>
        </w:rPr>
        <w:t xml:space="preserve">. “Biophysical processes supporting the diversity of microbial life in soil.” </w:t>
      </w:r>
      <w:r w:rsidRPr="00CA13CC">
        <w:rPr>
          <w:rFonts w:eastAsia="楷体"/>
          <w:i/>
          <w:iCs/>
          <w:sz w:val="18"/>
          <w:szCs w:val="18"/>
          <w:lang w:eastAsia="zh-CN"/>
        </w:rPr>
        <w:t>FEMS microbiology reviews</w:t>
      </w:r>
      <w:r w:rsidRPr="00ED6B5B">
        <w:rPr>
          <w:rFonts w:eastAsia="楷体"/>
          <w:sz w:val="18"/>
          <w:szCs w:val="18"/>
          <w:lang w:eastAsia="zh-CN"/>
        </w:rPr>
        <w:t xml:space="preserve"> vol. 41,5: 599-623. </w:t>
      </w:r>
    </w:p>
    <w:p w14:paraId="7DB4332C" w14:textId="24B9902B"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ED6B5B">
        <w:rPr>
          <w:rFonts w:eastAsia="楷体"/>
          <w:sz w:val="18"/>
          <w:szCs w:val="18"/>
          <w:lang w:eastAsia="zh-CN"/>
        </w:rPr>
        <w:t xml:space="preserve">Banerjee, S., </w:t>
      </w:r>
      <w:proofErr w:type="spellStart"/>
      <w:r w:rsidRPr="00ED6B5B">
        <w:rPr>
          <w:rFonts w:eastAsia="楷体"/>
          <w:sz w:val="18"/>
          <w:szCs w:val="18"/>
          <w:lang w:eastAsia="zh-CN"/>
        </w:rPr>
        <w:t>Schlaeppi</w:t>
      </w:r>
      <w:proofErr w:type="spellEnd"/>
      <w:r w:rsidRPr="00ED6B5B">
        <w:rPr>
          <w:rFonts w:eastAsia="楷体"/>
          <w:sz w:val="18"/>
          <w:szCs w:val="18"/>
          <w:lang w:eastAsia="zh-CN"/>
        </w:rPr>
        <w:t xml:space="preserve">, K, M. G. (2018). Keystone taxa as drivers of microbiome structure and functioning. </w:t>
      </w:r>
      <w:r w:rsidRPr="00CA13CC">
        <w:rPr>
          <w:rFonts w:eastAsia="楷体"/>
          <w:i/>
          <w:iCs/>
          <w:sz w:val="18"/>
          <w:szCs w:val="18"/>
          <w:lang w:eastAsia="zh-CN"/>
        </w:rPr>
        <w:t>Nature Reviews Microbiology</w:t>
      </w:r>
      <w:r w:rsidRPr="00ED6B5B">
        <w:rPr>
          <w:rFonts w:eastAsia="楷体"/>
          <w:sz w:val="18"/>
          <w:szCs w:val="18"/>
          <w:lang w:eastAsia="zh-CN"/>
        </w:rPr>
        <w:t>, 16(9), 567-576.</w:t>
      </w:r>
    </w:p>
    <w:p w14:paraId="051C1E97" w14:textId="350B2786"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ED6B5B">
        <w:rPr>
          <w:rFonts w:eastAsia="楷体"/>
          <w:sz w:val="18"/>
          <w:szCs w:val="18"/>
          <w:lang w:eastAsia="zh-CN"/>
        </w:rPr>
        <w:t xml:space="preserve">Chen, D., Lan, Z., Bai, X., Grace, J.B., Bai, Y., </w:t>
      </w:r>
      <w:r w:rsidR="00CA13CC">
        <w:rPr>
          <w:rFonts w:eastAsia="楷体"/>
          <w:sz w:val="18"/>
          <w:szCs w:val="18"/>
          <w:lang w:eastAsia="zh-CN"/>
        </w:rPr>
        <w:t>(</w:t>
      </w:r>
      <w:r w:rsidRPr="00ED6B5B">
        <w:rPr>
          <w:rFonts w:eastAsia="楷体"/>
          <w:sz w:val="18"/>
          <w:szCs w:val="18"/>
          <w:lang w:eastAsia="zh-CN"/>
        </w:rPr>
        <w:t>2013</w:t>
      </w:r>
      <w:r w:rsidR="00CA13CC">
        <w:rPr>
          <w:rFonts w:eastAsia="楷体"/>
          <w:sz w:val="18"/>
          <w:szCs w:val="18"/>
          <w:lang w:eastAsia="zh-CN"/>
        </w:rPr>
        <w:t>)</w:t>
      </w:r>
      <w:r w:rsidRPr="00ED6B5B">
        <w:rPr>
          <w:rFonts w:eastAsia="楷体"/>
          <w:sz w:val="18"/>
          <w:szCs w:val="18"/>
          <w:lang w:eastAsia="zh-CN"/>
        </w:rPr>
        <w:t>. Evidence that acidification-induced</w:t>
      </w:r>
      <w:r w:rsidR="00917028">
        <w:rPr>
          <w:rFonts w:eastAsia="楷体"/>
          <w:sz w:val="18"/>
          <w:szCs w:val="18"/>
          <w:lang w:eastAsia="zh-CN"/>
        </w:rPr>
        <w:t xml:space="preserve"> </w:t>
      </w:r>
      <w:r w:rsidRPr="00ED6B5B">
        <w:rPr>
          <w:rFonts w:eastAsia="楷体"/>
          <w:sz w:val="18"/>
          <w:szCs w:val="18"/>
          <w:lang w:eastAsia="zh-CN"/>
        </w:rPr>
        <w:t xml:space="preserve">declines in plant diversity and productivity are mediated by changes in below-ground communities and soil properties in a semi-arid steppe grassland. </w:t>
      </w:r>
      <w:r w:rsidRPr="00CA13CC">
        <w:rPr>
          <w:rFonts w:eastAsia="楷体"/>
          <w:i/>
          <w:iCs/>
          <w:sz w:val="18"/>
          <w:szCs w:val="18"/>
          <w:lang w:eastAsia="zh-CN"/>
        </w:rPr>
        <w:t>J. Ecol.</w:t>
      </w:r>
      <w:r w:rsidRPr="00ED6B5B">
        <w:rPr>
          <w:rFonts w:eastAsia="楷体"/>
          <w:sz w:val="18"/>
          <w:szCs w:val="18"/>
          <w:lang w:eastAsia="zh-CN"/>
        </w:rPr>
        <w:t>101, 1322–1334</w:t>
      </w:r>
    </w:p>
    <w:p w14:paraId="22CE4739" w14:textId="68E85B80"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ED6B5B">
        <w:rPr>
          <w:rFonts w:eastAsia="楷体"/>
          <w:sz w:val="18"/>
          <w:szCs w:val="18"/>
          <w:lang w:eastAsia="zh-CN"/>
        </w:rPr>
        <w:t>Wang, G., Koziol, L., Foster, B. L., &amp; Bever, J. D. (2022). Microbial mediators of plant community response to long-term N and P fertilization: Evidence of a role of plant responsiveness to mycorrhizal fungi.</w:t>
      </w:r>
      <w:r w:rsidRPr="00CA13CC">
        <w:rPr>
          <w:rFonts w:eastAsia="楷体"/>
          <w:i/>
          <w:iCs/>
          <w:sz w:val="18"/>
          <w:szCs w:val="18"/>
          <w:lang w:eastAsia="zh-CN"/>
        </w:rPr>
        <w:t xml:space="preserve"> Global Change Biology</w:t>
      </w:r>
      <w:r w:rsidRPr="00ED6B5B">
        <w:rPr>
          <w:rFonts w:eastAsia="楷体"/>
          <w:sz w:val="18"/>
          <w:szCs w:val="18"/>
          <w:lang w:eastAsia="zh-CN"/>
        </w:rPr>
        <w:t xml:space="preserve">, 00, 1–15. </w:t>
      </w:r>
    </w:p>
    <w:p w14:paraId="5E8F0A4E" w14:textId="07F81A59"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ED6B5B">
        <w:rPr>
          <w:rFonts w:eastAsia="楷体"/>
          <w:sz w:val="18"/>
          <w:szCs w:val="18"/>
          <w:lang w:eastAsia="zh-CN"/>
        </w:rPr>
        <w:t>Gilbert JA, Jansson JK, Knight R</w:t>
      </w:r>
      <w:r w:rsidR="00917028">
        <w:rPr>
          <w:rFonts w:eastAsia="楷体"/>
          <w:sz w:val="18"/>
          <w:szCs w:val="18"/>
          <w:lang w:eastAsia="zh-CN"/>
        </w:rPr>
        <w:t xml:space="preserve"> </w:t>
      </w:r>
      <w:r w:rsidR="00CA13CC">
        <w:rPr>
          <w:rFonts w:eastAsia="楷体"/>
          <w:sz w:val="18"/>
          <w:szCs w:val="18"/>
          <w:lang w:eastAsia="zh-CN"/>
        </w:rPr>
        <w:t>(</w:t>
      </w:r>
      <w:r w:rsidR="00CA13CC" w:rsidRPr="00ED6B5B">
        <w:rPr>
          <w:rFonts w:eastAsia="楷体"/>
          <w:sz w:val="18"/>
          <w:szCs w:val="18"/>
          <w:lang w:eastAsia="zh-CN"/>
        </w:rPr>
        <w:t>2014</w:t>
      </w:r>
      <w:r w:rsidR="00CA13CC">
        <w:rPr>
          <w:rFonts w:eastAsia="楷体"/>
          <w:sz w:val="18"/>
          <w:szCs w:val="18"/>
          <w:lang w:eastAsia="zh-CN"/>
        </w:rPr>
        <w:t>)</w:t>
      </w:r>
      <w:r w:rsidRPr="00ED6B5B">
        <w:rPr>
          <w:rFonts w:eastAsia="楷体"/>
          <w:sz w:val="18"/>
          <w:szCs w:val="18"/>
          <w:lang w:eastAsia="zh-CN"/>
        </w:rPr>
        <w:t xml:space="preserve">. The Earth Microbiome project: successes and aspirations. </w:t>
      </w:r>
      <w:r w:rsidRPr="00CA13CC">
        <w:rPr>
          <w:rFonts w:eastAsia="楷体"/>
          <w:i/>
          <w:iCs/>
          <w:sz w:val="18"/>
          <w:szCs w:val="18"/>
          <w:lang w:eastAsia="zh-CN"/>
        </w:rPr>
        <w:t>BMC Biol</w:t>
      </w:r>
      <w:r w:rsidRPr="00ED6B5B">
        <w:rPr>
          <w:rFonts w:eastAsia="楷体"/>
          <w:sz w:val="18"/>
          <w:szCs w:val="18"/>
          <w:lang w:eastAsia="zh-CN"/>
        </w:rPr>
        <w:t>;</w:t>
      </w:r>
      <w:r w:rsidR="00917028">
        <w:rPr>
          <w:rFonts w:eastAsia="楷体"/>
          <w:sz w:val="18"/>
          <w:szCs w:val="18"/>
          <w:lang w:eastAsia="zh-CN"/>
        </w:rPr>
        <w:t xml:space="preserve"> </w:t>
      </w:r>
      <w:r w:rsidRPr="00ED6B5B">
        <w:rPr>
          <w:rFonts w:eastAsia="楷体"/>
          <w:sz w:val="18"/>
          <w:szCs w:val="18"/>
          <w:lang w:eastAsia="zh-CN"/>
        </w:rPr>
        <w:t xml:space="preserve">12:69. Published 2014 Aug 22. </w:t>
      </w:r>
    </w:p>
    <w:p w14:paraId="308B3FCF" w14:textId="335EB473"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ED6B5B">
        <w:rPr>
          <w:rFonts w:eastAsia="楷体"/>
          <w:sz w:val="18"/>
          <w:szCs w:val="18"/>
          <w:lang w:eastAsia="zh-CN"/>
        </w:rPr>
        <w:t xml:space="preserve">Knight, R., </w:t>
      </w:r>
      <w:proofErr w:type="spellStart"/>
      <w:r w:rsidRPr="00ED6B5B">
        <w:rPr>
          <w:rFonts w:eastAsia="楷体"/>
          <w:sz w:val="18"/>
          <w:szCs w:val="18"/>
          <w:lang w:eastAsia="zh-CN"/>
        </w:rPr>
        <w:t>Vrbanac</w:t>
      </w:r>
      <w:proofErr w:type="spellEnd"/>
      <w:r w:rsidRPr="00ED6B5B">
        <w:rPr>
          <w:rFonts w:eastAsia="楷体"/>
          <w:sz w:val="18"/>
          <w:szCs w:val="18"/>
          <w:lang w:eastAsia="zh-CN"/>
        </w:rPr>
        <w:t>, A., Taylor, B.C. et al.</w:t>
      </w:r>
      <w:r w:rsidR="00CA13CC" w:rsidRPr="00CA13CC">
        <w:rPr>
          <w:rFonts w:eastAsia="楷体"/>
          <w:sz w:val="18"/>
          <w:szCs w:val="18"/>
          <w:lang w:eastAsia="zh-CN"/>
        </w:rPr>
        <w:t xml:space="preserve"> </w:t>
      </w:r>
      <w:r w:rsidR="00CA13CC" w:rsidRPr="00ED6B5B">
        <w:rPr>
          <w:rFonts w:eastAsia="楷体"/>
          <w:sz w:val="18"/>
          <w:szCs w:val="18"/>
          <w:lang w:eastAsia="zh-CN"/>
        </w:rPr>
        <w:t>(2018)</w:t>
      </w:r>
      <w:r w:rsidRPr="00ED6B5B">
        <w:rPr>
          <w:rFonts w:eastAsia="楷体"/>
          <w:sz w:val="18"/>
          <w:szCs w:val="18"/>
          <w:lang w:eastAsia="zh-CN"/>
        </w:rPr>
        <w:t xml:space="preserve"> Best practices for </w:t>
      </w:r>
      <w:proofErr w:type="spellStart"/>
      <w:r w:rsidRPr="00ED6B5B">
        <w:rPr>
          <w:rFonts w:eastAsia="楷体"/>
          <w:sz w:val="18"/>
          <w:szCs w:val="18"/>
          <w:lang w:eastAsia="zh-CN"/>
        </w:rPr>
        <w:t>analysing</w:t>
      </w:r>
      <w:proofErr w:type="spellEnd"/>
      <w:r w:rsidRPr="00ED6B5B">
        <w:rPr>
          <w:rFonts w:eastAsia="楷体"/>
          <w:sz w:val="18"/>
          <w:szCs w:val="18"/>
          <w:lang w:eastAsia="zh-CN"/>
        </w:rPr>
        <w:t xml:space="preserve"> microbiomes. </w:t>
      </w:r>
      <w:r w:rsidRPr="00CA13CC">
        <w:rPr>
          <w:rFonts w:eastAsia="楷体"/>
          <w:i/>
          <w:iCs/>
          <w:sz w:val="18"/>
          <w:szCs w:val="18"/>
          <w:lang w:eastAsia="zh-CN"/>
        </w:rPr>
        <w:t>Nat Rev Microbiol</w:t>
      </w:r>
      <w:r w:rsidRPr="00ED6B5B">
        <w:rPr>
          <w:rFonts w:eastAsia="楷体"/>
          <w:sz w:val="18"/>
          <w:szCs w:val="18"/>
          <w:lang w:eastAsia="zh-CN"/>
        </w:rPr>
        <w:t xml:space="preserve"> 16, 410–422. </w:t>
      </w:r>
    </w:p>
    <w:p w14:paraId="691BAA22" w14:textId="0213E3AE"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B10661">
        <w:rPr>
          <w:rFonts w:eastAsia="楷体"/>
          <w:sz w:val="18"/>
          <w:szCs w:val="18"/>
          <w:lang w:eastAsia="zh-CN"/>
        </w:rPr>
        <w:t>Karoline Faust, Leo Lahti, Didier Gonze, Willem M de Vos, Jeroen Raes</w:t>
      </w:r>
      <w:r w:rsidR="008D603D" w:rsidRPr="00B10661">
        <w:rPr>
          <w:rFonts w:eastAsia="楷体"/>
          <w:sz w:val="18"/>
          <w:szCs w:val="18"/>
          <w:lang w:eastAsia="zh-CN"/>
        </w:rPr>
        <w:t>. (2015)</w:t>
      </w:r>
      <w:r w:rsidR="00917028" w:rsidRPr="00B10661">
        <w:rPr>
          <w:rFonts w:eastAsia="楷体"/>
          <w:sz w:val="18"/>
          <w:szCs w:val="18"/>
          <w:lang w:eastAsia="zh-CN"/>
        </w:rPr>
        <w:t xml:space="preserve"> </w:t>
      </w:r>
      <w:r w:rsidRPr="00B10661">
        <w:rPr>
          <w:rFonts w:eastAsia="楷体"/>
          <w:sz w:val="18"/>
          <w:szCs w:val="18"/>
          <w:lang w:eastAsia="zh-CN"/>
        </w:rPr>
        <w:t xml:space="preserve">Metagenomics meets time series analysis: unraveling microbial community dynamics, </w:t>
      </w:r>
      <w:r w:rsidRPr="00B10661">
        <w:rPr>
          <w:rFonts w:eastAsia="楷体"/>
          <w:i/>
          <w:iCs/>
          <w:sz w:val="18"/>
          <w:szCs w:val="18"/>
          <w:lang w:eastAsia="zh-CN"/>
        </w:rPr>
        <w:t>Current Opinion in Microbiology</w:t>
      </w:r>
      <w:r w:rsidRPr="00B10661">
        <w:rPr>
          <w:rFonts w:eastAsia="楷体"/>
          <w:sz w:val="18"/>
          <w:szCs w:val="18"/>
          <w:lang w:eastAsia="zh-CN"/>
        </w:rPr>
        <w:t>, Volume 25, Pages 56-66, ISSN 1369-5274</w:t>
      </w:r>
    </w:p>
    <w:p w14:paraId="655AD48F" w14:textId="7DC8044D"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ED6B5B">
        <w:rPr>
          <w:rFonts w:eastAsia="楷体"/>
          <w:sz w:val="18"/>
          <w:szCs w:val="18"/>
          <w:lang w:eastAsia="zh-CN"/>
        </w:rPr>
        <w:t xml:space="preserve">Márcio F.A. Leite, Eiko E. </w:t>
      </w:r>
      <w:proofErr w:type="spellStart"/>
      <w:r w:rsidRPr="00ED6B5B">
        <w:rPr>
          <w:rFonts w:eastAsia="楷体"/>
          <w:sz w:val="18"/>
          <w:szCs w:val="18"/>
          <w:lang w:eastAsia="zh-CN"/>
        </w:rPr>
        <w:t>Kuramae</w:t>
      </w:r>
      <w:proofErr w:type="spellEnd"/>
      <w:r w:rsidR="00917028">
        <w:rPr>
          <w:rFonts w:eastAsia="楷体"/>
          <w:sz w:val="18"/>
          <w:szCs w:val="18"/>
          <w:lang w:eastAsia="zh-CN"/>
        </w:rPr>
        <w:t>.</w:t>
      </w:r>
      <w:r w:rsidR="008D603D" w:rsidRPr="008D603D">
        <w:rPr>
          <w:rFonts w:eastAsia="楷体"/>
          <w:sz w:val="18"/>
          <w:szCs w:val="18"/>
          <w:lang w:eastAsia="zh-CN"/>
        </w:rPr>
        <w:t xml:space="preserve"> </w:t>
      </w:r>
      <w:r w:rsidR="008D603D">
        <w:rPr>
          <w:rFonts w:eastAsia="楷体"/>
          <w:sz w:val="18"/>
          <w:szCs w:val="18"/>
          <w:lang w:eastAsia="zh-CN"/>
        </w:rPr>
        <w:t>(</w:t>
      </w:r>
      <w:r w:rsidR="008D603D" w:rsidRPr="00ED6B5B">
        <w:rPr>
          <w:rFonts w:eastAsia="楷体"/>
          <w:sz w:val="18"/>
          <w:szCs w:val="18"/>
          <w:lang w:eastAsia="zh-CN"/>
        </w:rPr>
        <w:t>2020</w:t>
      </w:r>
      <w:r w:rsidR="008D603D">
        <w:rPr>
          <w:rFonts w:eastAsia="楷体"/>
          <w:sz w:val="18"/>
          <w:szCs w:val="18"/>
          <w:lang w:eastAsia="zh-CN"/>
        </w:rPr>
        <w:t>).</w:t>
      </w:r>
      <w:r w:rsidRPr="00ED6B5B">
        <w:rPr>
          <w:rFonts w:eastAsia="楷体"/>
          <w:sz w:val="18"/>
          <w:szCs w:val="18"/>
          <w:lang w:eastAsia="zh-CN"/>
        </w:rPr>
        <w:t xml:space="preserve"> You must choose, but choose wisely: Model-based approaches for microbial community analysis, </w:t>
      </w:r>
      <w:r w:rsidRPr="00743308">
        <w:rPr>
          <w:rFonts w:eastAsia="楷体"/>
          <w:i/>
          <w:iCs/>
          <w:sz w:val="18"/>
          <w:szCs w:val="18"/>
          <w:lang w:eastAsia="zh-CN"/>
        </w:rPr>
        <w:t>Soil Biology and Biochemistry</w:t>
      </w:r>
      <w:r w:rsidRPr="00ED6B5B">
        <w:rPr>
          <w:rFonts w:eastAsia="楷体"/>
          <w:sz w:val="18"/>
          <w:szCs w:val="18"/>
          <w:lang w:eastAsia="zh-CN"/>
        </w:rPr>
        <w:t>, Volume 151, 108042, ISSN 0038-0717,</w:t>
      </w:r>
    </w:p>
    <w:p w14:paraId="6899559A" w14:textId="4BACD277"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B10661">
        <w:rPr>
          <w:rFonts w:eastAsia="楷体"/>
          <w:sz w:val="18"/>
          <w:szCs w:val="18"/>
          <w:lang w:eastAsia="zh-CN"/>
        </w:rPr>
        <w:t>M. Yazdani, B. C. Taylor, J. W. Debelius, W. Li, R. Knight and L. Smarr</w:t>
      </w:r>
      <w:r w:rsidR="008D603D" w:rsidRPr="00B10661">
        <w:rPr>
          <w:rFonts w:eastAsia="楷体"/>
          <w:sz w:val="18"/>
          <w:szCs w:val="18"/>
          <w:lang w:eastAsia="zh-CN"/>
        </w:rPr>
        <w:t>. (2016</w:t>
      </w:r>
      <w:proofErr w:type="gramStart"/>
      <w:r w:rsidR="008D603D" w:rsidRPr="00B10661">
        <w:rPr>
          <w:rFonts w:eastAsia="楷体"/>
          <w:sz w:val="18"/>
          <w:szCs w:val="18"/>
          <w:lang w:eastAsia="zh-CN"/>
        </w:rPr>
        <w:t>).</w:t>
      </w:r>
      <w:r w:rsidRPr="00B10661">
        <w:rPr>
          <w:rFonts w:eastAsia="楷体"/>
          <w:sz w:val="18"/>
          <w:szCs w:val="18"/>
          <w:lang w:eastAsia="zh-CN"/>
        </w:rPr>
        <w:t>Using</w:t>
      </w:r>
      <w:proofErr w:type="gramEnd"/>
      <w:r w:rsidRPr="00B10661">
        <w:rPr>
          <w:rFonts w:eastAsia="楷体"/>
          <w:sz w:val="18"/>
          <w:szCs w:val="18"/>
          <w:lang w:eastAsia="zh-CN"/>
        </w:rPr>
        <w:t xml:space="preserve"> machine learning to identify major shifts in human gut microbiome protein family abundance in disease</w:t>
      </w:r>
      <w:r w:rsidR="008D603D" w:rsidRPr="00B10661">
        <w:rPr>
          <w:rFonts w:eastAsia="楷体"/>
          <w:sz w:val="18"/>
          <w:szCs w:val="18"/>
          <w:lang w:eastAsia="zh-CN"/>
        </w:rPr>
        <w:t xml:space="preserve"> </w:t>
      </w:r>
      <w:r w:rsidRPr="00B10661">
        <w:rPr>
          <w:rFonts w:eastAsia="楷体"/>
          <w:sz w:val="18"/>
          <w:szCs w:val="18"/>
          <w:lang w:eastAsia="zh-CN"/>
        </w:rPr>
        <w:t xml:space="preserve"> </w:t>
      </w:r>
      <w:r w:rsidRPr="00B10661">
        <w:rPr>
          <w:rFonts w:eastAsia="楷体"/>
          <w:i/>
          <w:iCs/>
          <w:sz w:val="18"/>
          <w:szCs w:val="18"/>
          <w:lang w:eastAsia="zh-CN"/>
        </w:rPr>
        <w:t>2016 IEEE International Conference on Big Data (Big Data)</w:t>
      </w:r>
      <w:r w:rsidRPr="00B10661">
        <w:rPr>
          <w:rFonts w:eastAsia="楷体"/>
          <w:sz w:val="18"/>
          <w:szCs w:val="18"/>
          <w:lang w:eastAsia="zh-CN"/>
        </w:rPr>
        <w:t>, pp. 1272-1280</w:t>
      </w:r>
    </w:p>
    <w:p w14:paraId="5D75E51D" w14:textId="65C85F3B"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ED6B5B">
        <w:rPr>
          <w:rFonts w:eastAsia="楷体"/>
          <w:sz w:val="18"/>
          <w:szCs w:val="18"/>
          <w:lang w:eastAsia="zh-CN"/>
        </w:rPr>
        <w:t xml:space="preserve">Subramanian, S., Huq, S., </w:t>
      </w:r>
      <w:proofErr w:type="spellStart"/>
      <w:r w:rsidRPr="00ED6B5B">
        <w:rPr>
          <w:rFonts w:eastAsia="楷体"/>
          <w:sz w:val="18"/>
          <w:szCs w:val="18"/>
          <w:lang w:eastAsia="zh-CN"/>
        </w:rPr>
        <w:t>Yatsunenko</w:t>
      </w:r>
      <w:proofErr w:type="spellEnd"/>
      <w:r w:rsidRPr="00ED6B5B">
        <w:rPr>
          <w:rFonts w:eastAsia="楷体"/>
          <w:sz w:val="18"/>
          <w:szCs w:val="18"/>
          <w:lang w:eastAsia="zh-CN"/>
        </w:rPr>
        <w:t>, T. et al.</w:t>
      </w:r>
      <w:r w:rsidR="00CA13CC" w:rsidRPr="00CA13CC">
        <w:rPr>
          <w:rFonts w:eastAsia="楷体"/>
          <w:sz w:val="18"/>
          <w:szCs w:val="18"/>
          <w:lang w:eastAsia="zh-CN"/>
        </w:rPr>
        <w:t xml:space="preserve"> </w:t>
      </w:r>
      <w:r w:rsidR="00CA13CC" w:rsidRPr="00ED6B5B">
        <w:rPr>
          <w:rFonts w:eastAsia="楷体"/>
          <w:sz w:val="18"/>
          <w:szCs w:val="18"/>
          <w:lang w:eastAsia="zh-CN"/>
        </w:rPr>
        <w:t>(2014)</w:t>
      </w:r>
      <w:r w:rsidRPr="00ED6B5B">
        <w:rPr>
          <w:rFonts w:eastAsia="楷体"/>
          <w:sz w:val="18"/>
          <w:szCs w:val="18"/>
          <w:lang w:eastAsia="zh-CN"/>
        </w:rPr>
        <w:t xml:space="preserve"> Persistent gut microbiota immaturity in malnourished Bangladeshi children. </w:t>
      </w:r>
      <w:r w:rsidRPr="00743308">
        <w:rPr>
          <w:rFonts w:eastAsia="楷体"/>
          <w:i/>
          <w:iCs/>
          <w:sz w:val="18"/>
          <w:szCs w:val="18"/>
          <w:lang w:eastAsia="zh-CN"/>
        </w:rPr>
        <w:t>Nature</w:t>
      </w:r>
      <w:r w:rsidRPr="00ED6B5B">
        <w:rPr>
          <w:rFonts w:eastAsia="楷体"/>
          <w:sz w:val="18"/>
          <w:szCs w:val="18"/>
          <w:lang w:eastAsia="zh-CN"/>
        </w:rPr>
        <w:t xml:space="preserve"> 510, 417–421. </w:t>
      </w:r>
    </w:p>
    <w:p w14:paraId="0EE36028" w14:textId="2BB476E0"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B10661">
        <w:rPr>
          <w:rFonts w:eastAsia="楷体"/>
          <w:sz w:val="18"/>
          <w:szCs w:val="18"/>
          <w:lang w:eastAsia="zh-CN"/>
        </w:rPr>
        <w:t xml:space="preserve">Knights D, Kuczynski J, Charlson ES, </w:t>
      </w:r>
      <w:proofErr w:type="spellStart"/>
      <w:r w:rsidRPr="00B10661">
        <w:rPr>
          <w:rFonts w:eastAsia="楷体"/>
          <w:sz w:val="18"/>
          <w:szCs w:val="18"/>
          <w:lang w:eastAsia="zh-CN"/>
        </w:rPr>
        <w:t>Zaneveld</w:t>
      </w:r>
      <w:proofErr w:type="spellEnd"/>
      <w:r w:rsidRPr="00B10661">
        <w:rPr>
          <w:rFonts w:eastAsia="楷体"/>
          <w:sz w:val="18"/>
          <w:szCs w:val="18"/>
          <w:lang w:eastAsia="zh-CN"/>
        </w:rPr>
        <w:t xml:space="preserve"> J, Mozer MC, Collman RG, Bushman FD, Knight R, Kelley ST.</w:t>
      </w:r>
      <w:r w:rsidR="00CA13CC" w:rsidRPr="00B10661">
        <w:rPr>
          <w:rFonts w:eastAsia="楷体"/>
          <w:sz w:val="18"/>
          <w:szCs w:val="18"/>
          <w:lang w:eastAsia="zh-CN"/>
        </w:rPr>
        <w:t xml:space="preserve"> (2011)</w:t>
      </w:r>
      <w:r w:rsidRPr="00B10661">
        <w:rPr>
          <w:rFonts w:eastAsia="楷体"/>
          <w:sz w:val="18"/>
          <w:szCs w:val="18"/>
          <w:lang w:eastAsia="zh-CN"/>
        </w:rPr>
        <w:t xml:space="preserve"> Bayesian community-wide culture-independent microbial source tracking. </w:t>
      </w:r>
      <w:r w:rsidRPr="00B10661">
        <w:rPr>
          <w:rFonts w:eastAsia="楷体"/>
          <w:i/>
          <w:iCs/>
          <w:sz w:val="18"/>
          <w:szCs w:val="18"/>
          <w:lang w:eastAsia="zh-CN"/>
        </w:rPr>
        <w:t>Nat Methods</w:t>
      </w:r>
      <w:r w:rsidRPr="00B10661">
        <w:rPr>
          <w:rFonts w:eastAsia="楷体"/>
          <w:sz w:val="18"/>
          <w:szCs w:val="18"/>
          <w:lang w:eastAsia="zh-CN"/>
        </w:rPr>
        <w:t>. 761-3.</w:t>
      </w:r>
    </w:p>
    <w:p w14:paraId="43EC911C" w14:textId="3C9488D2" w:rsidR="00ED6B5B" w:rsidRPr="00ED6B5B" w:rsidRDefault="00ED6B5B" w:rsidP="00CD6A20">
      <w:pPr>
        <w:widowControl w:val="0"/>
        <w:autoSpaceDE w:val="0"/>
        <w:autoSpaceDN w:val="0"/>
        <w:adjustRightInd w:val="0"/>
        <w:spacing w:beforeLines="50" w:before="120" w:line="360" w:lineRule="auto"/>
        <w:rPr>
          <w:rFonts w:eastAsia="楷体"/>
          <w:sz w:val="18"/>
          <w:szCs w:val="18"/>
          <w:lang w:eastAsia="zh-CN"/>
        </w:rPr>
      </w:pPr>
      <w:r w:rsidRPr="00ED6B5B">
        <w:rPr>
          <w:rFonts w:eastAsia="楷体"/>
          <w:sz w:val="18"/>
          <w:szCs w:val="18"/>
          <w:lang w:eastAsia="zh-CN"/>
        </w:rPr>
        <w:t>Kuang, J., Huang, L., He, Z. et al.</w:t>
      </w:r>
      <w:r w:rsidR="00CA13CC" w:rsidRPr="00ED6B5B">
        <w:rPr>
          <w:rFonts w:eastAsia="楷体"/>
          <w:sz w:val="18"/>
          <w:szCs w:val="18"/>
          <w:lang w:eastAsia="zh-CN"/>
        </w:rPr>
        <w:t xml:space="preserve"> (2016)</w:t>
      </w:r>
      <w:r w:rsidRPr="00ED6B5B">
        <w:rPr>
          <w:rFonts w:eastAsia="楷体"/>
          <w:sz w:val="18"/>
          <w:szCs w:val="18"/>
          <w:lang w:eastAsia="zh-CN"/>
        </w:rPr>
        <w:t xml:space="preserve"> Predicting taxonomic and functional structure of microbial communities in acid </w:t>
      </w:r>
      <w:proofErr w:type="gramStart"/>
      <w:r w:rsidRPr="00ED6B5B">
        <w:rPr>
          <w:rFonts w:eastAsia="楷体"/>
          <w:sz w:val="18"/>
          <w:szCs w:val="18"/>
          <w:lang w:eastAsia="zh-CN"/>
        </w:rPr>
        <w:t>mine</w:t>
      </w:r>
      <w:proofErr w:type="gramEnd"/>
      <w:r w:rsidRPr="00ED6B5B">
        <w:rPr>
          <w:rFonts w:eastAsia="楷体"/>
          <w:sz w:val="18"/>
          <w:szCs w:val="18"/>
          <w:lang w:eastAsia="zh-CN"/>
        </w:rPr>
        <w:t xml:space="preserve"> drainage. </w:t>
      </w:r>
      <w:r w:rsidRPr="00CA13CC">
        <w:rPr>
          <w:rFonts w:eastAsia="楷体"/>
          <w:i/>
          <w:iCs/>
          <w:sz w:val="18"/>
          <w:szCs w:val="18"/>
          <w:lang w:eastAsia="zh-CN"/>
        </w:rPr>
        <w:t>ISME</w:t>
      </w:r>
      <w:r w:rsidRPr="00ED6B5B">
        <w:rPr>
          <w:rFonts w:eastAsia="楷体"/>
          <w:sz w:val="18"/>
          <w:szCs w:val="18"/>
          <w:lang w:eastAsia="zh-CN"/>
        </w:rPr>
        <w:t xml:space="preserve"> J 10, 1527–1539.</w:t>
      </w:r>
    </w:p>
    <w:p w14:paraId="6AFB6438" w14:textId="01000534" w:rsidR="00F3328E" w:rsidRDefault="00ED6B5B" w:rsidP="00CD6A20">
      <w:pPr>
        <w:widowControl w:val="0"/>
        <w:autoSpaceDE w:val="0"/>
        <w:autoSpaceDN w:val="0"/>
        <w:adjustRightInd w:val="0"/>
        <w:spacing w:beforeLines="50" w:before="120" w:line="360" w:lineRule="auto"/>
        <w:rPr>
          <w:rFonts w:eastAsia="楷体"/>
          <w:sz w:val="18"/>
          <w:szCs w:val="18"/>
          <w:lang w:eastAsia="zh-CN"/>
        </w:rPr>
      </w:pPr>
      <w:r w:rsidRPr="00ED6B5B">
        <w:rPr>
          <w:rFonts w:eastAsia="楷体"/>
          <w:sz w:val="18"/>
          <w:szCs w:val="18"/>
          <w:lang w:eastAsia="zh-CN"/>
        </w:rPr>
        <w:t xml:space="preserve">Jiaqi Hao, Yue Lin, </w:t>
      </w:r>
      <w:proofErr w:type="spellStart"/>
      <w:r w:rsidRPr="00ED6B5B">
        <w:rPr>
          <w:rFonts w:eastAsia="楷体"/>
          <w:sz w:val="18"/>
          <w:szCs w:val="18"/>
          <w:lang w:eastAsia="zh-CN"/>
        </w:rPr>
        <w:t>Guangxin</w:t>
      </w:r>
      <w:proofErr w:type="spellEnd"/>
      <w:r w:rsidRPr="00ED6B5B">
        <w:rPr>
          <w:rFonts w:eastAsia="楷体"/>
          <w:sz w:val="18"/>
          <w:szCs w:val="18"/>
          <w:lang w:eastAsia="zh-CN"/>
        </w:rPr>
        <w:t xml:space="preserve"> Ren, </w:t>
      </w:r>
      <w:proofErr w:type="spellStart"/>
      <w:r w:rsidRPr="00ED6B5B">
        <w:rPr>
          <w:rFonts w:eastAsia="楷体"/>
          <w:sz w:val="18"/>
          <w:szCs w:val="18"/>
          <w:lang w:eastAsia="zh-CN"/>
        </w:rPr>
        <w:t>Gaihe</w:t>
      </w:r>
      <w:proofErr w:type="spellEnd"/>
      <w:r w:rsidRPr="00ED6B5B">
        <w:rPr>
          <w:rFonts w:eastAsia="楷体"/>
          <w:sz w:val="18"/>
          <w:szCs w:val="18"/>
          <w:lang w:eastAsia="zh-CN"/>
        </w:rPr>
        <w:t xml:space="preserve"> Yang, </w:t>
      </w:r>
      <w:proofErr w:type="spellStart"/>
      <w:r w:rsidRPr="00ED6B5B">
        <w:rPr>
          <w:rFonts w:eastAsia="楷体"/>
          <w:sz w:val="18"/>
          <w:szCs w:val="18"/>
          <w:lang w:eastAsia="zh-CN"/>
        </w:rPr>
        <w:t>Xinhui</w:t>
      </w:r>
      <w:proofErr w:type="spellEnd"/>
      <w:r w:rsidRPr="00ED6B5B">
        <w:rPr>
          <w:rFonts w:eastAsia="楷体"/>
          <w:sz w:val="18"/>
          <w:szCs w:val="18"/>
          <w:lang w:eastAsia="zh-CN"/>
        </w:rPr>
        <w:t xml:space="preserve"> Han, </w:t>
      </w:r>
      <w:proofErr w:type="spellStart"/>
      <w:r w:rsidRPr="00ED6B5B">
        <w:rPr>
          <w:rFonts w:eastAsia="楷体"/>
          <w:sz w:val="18"/>
          <w:szCs w:val="18"/>
          <w:lang w:eastAsia="zh-CN"/>
        </w:rPr>
        <w:t>Xiaojiao</w:t>
      </w:r>
      <w:proofErr w:type="spellEnd"/>
      <w:r w:rsidRPr="00ED6B5B">
        <w:rPr>
          <w:rFonts w:eastAsia="楷体"/>
          <w:sz w:val="18"/>
          <w:szCs w:val="18"/>
          <w:lang w:eastAsia="zh-CN"/>
        </w:rPr>
        <w:t xml:space="preserve"> Wang, </w:t>
      </w:r>
      <w:proofErr w:type="spellStart"/>
      <w:r w:rsidRPr="00ED6B5B">
        <w:rPr>
          <w:rFonts w:eastAsia="楷体"/>
          <w:sz w:val="18"/>
          <w:szCs w:val="18"/>
          <w:lang w:eastAsia="zh-CN"/>
        </w:rPr>
        <w:t>Chengjie</w:t>
      </w:r>
      <w:proofErr w:type="spellEnd"/>
      <w:r w:rsidRPr="00ED6B5B">
        <w:rPr>
          <w:rFonts w:eastAsia="楷体"/>
          <w:sz w:val="18"/>
          <w:szCs w:val="18"/>
          <w:lang w:eastAsia="zh-CN"/>
        </w:rPr>
        <w:t xml:space="preserve"> Ren, </w:t>
      </w:r>
      <w:proofErr w:type="spellStart"/>
      <w:r w:rsidRPr="00ED6B5B">
        <w:rPr>
          <w:rFonts w:eastAsia="楷体"/>
          <w:sz w:val="18"/>
          <w:szCs w:val="18"/>
          <w:lang w:eastAsia="zh-CN"/>
        </w:rPr>
        <w:t>Yongzhong</w:t>
      </w:r>
      <w:proofErr w:type="spellEnd"/>
      <w:r w:rsidR="008D603D">
        <w:rPr>
          <w:rFonts w:eastAsia="楷体"/>
          <w:sz w:val="18"/>
          <w:szCs w:val="18"/>
          <w:lang w:eastAsia="zh-CN"/>
        </w:rPr>
        <w:t>.</w:t>
      </w:r>
      <w:r w:rsidR="00B10661">
        <w:rPr>
          <w:rFonts w:eastAsia="楷体"/>
          <w:sz w:val="18"/>
          <w:szCs w:val="18"/>
          <w:lang w:eastAsia="zh-CN"/>
        </w:rPr>
        <w:t xml:space="preserve"> </w:t>
      </w:r>
      <w:proofErr w:type="gramStart"/>
      <w:r w:rsidR="00B10661">
        <w:rPr>
          <w:rFonts w:eastAsia="楷体"/>
          <w:sz w:val="18"/>
          <w:szCs w:val="18"/>
          <w:lang w:eastAsia="zh-CN"/>
        </w:rPr>
        <w:t>F</w:t>
      </w:r>
      <w:r w:rsidRPr="00B10661">
        <w:rPr>
          <w:rFonts w:eastAsia="楷体"/>
          <w:sz w:val="18"/>
          <w:szCs w:val="18"/>
          <w:lang w:eastAsia="zh-CN"/>
        </w:rPr>
        <w:t>eng</w:t>
      </w:r>
      <w:r w:rsidR="00B10661" w:rsidRPr="00B10661">
        <w:rPr>
          <w:rFonts w:eastAsia="楷体"/>
          <w:sz w:val="18"/>
          <w:szCs w:val="18"/>
          <w:lang w:eastAsia="zh-CN"/>
        </w:rPr>
        <w:t>(</w:t>
      </w:r>
      <w:proofErr w:type="gramEnd"/>
      <w:r w:rsidR="00B10661" w:rsidRPr="00B10661">
        <w:rPr>
          <w:rFonts w:eastAsia="楷体"/>
          <w:sz w:val="18"/>
          <w:szCs w:val="18"/>
          <w:lang w:eastAsia="zh-CN"/>
        </w:rPr>
        <w:t>2021)</w:t>
      </w:r>
      <w:r w:rsidRPr="00B10661">
        <w:rPr>
          <w:rFonts w:eastAsia="楷体"/>
          <w:sz w:val="18"/>
          <w:szCs w:val="18"/>
          <w:lang w:eastAsia="zh-CN"/>
        </w:rPr>
        <w:t>,Comprehensive benefit evaluation of conservation tillage based on BP neural network in the Loess Plateau,</w:t>
      </w:r>
      <w:r w:rsidR="00CA13CC" w:rsidRPr="00B10661">
        <w:rPr>
          <w:rFonts w:eastAsia="楷体"/>
          <w:sz w:val="18"/>
          <w:szCs w:val="18"/>
          <w:lang w:eastAsia="zh-CN"/>
        </w:rPr>
        <w:t xml:space="preserve"> </w:t>
      </w:r>
      <w:r w:rsidRPr="00B10661">
        <w:rPr>
          <w:rFonts w:eastAsia="楷体"/>
          <w:i/>
          <w:iCs/>
          <w:sz w:val="18"/>
          <w:szCs w:val="18"/>
          <w:lang w:eastAsia="zh-CN"/>
        </w:rPr>
        <w:t>Soil and Tillage Research</w:t>
      </w:r>
      <w:r w:rsidRPr="00B10661">
        <w:rPr>
          <w:rFonts w:eastAsia="楷体"/>
          <w:sz w:val="18"/>
          <w:szCs w:val="18"/>
          <w:lang w:eastAsia="zh-CN"/>
        </w:rPr>
        <w:t>,</w:t>
      </w:r>
      <w:r w:rsidR="00CA13CC" w:rsidRPr="00B10661">
        <w:rPr>
          <w:rFonts w:eastAsia="楷体"/>
          <w:sz w:val="18"/>
          <w:szCs w:val="18"/>
          <w:lang w:eastAsia="zh-CN"/>
        </w:rPr>
        <w:t xml:space="preserve"> </w:t>
      </w:r>
      <w:r w:rsidRPr="00B10661">
        <w:rPr>
          <w:rFonts w:eastAsia="楷体"/>
          <w:sz w:val="18"/>
          <w:szCs w:val="18"/>
          <w:lang w:eastAsia="zh-CN"/>
        </w:rPr>
        <w:t>Volume 205</w:t>
      </w:r>
      <w:r w:rsidR="0057533B" w:rsidRPr="00B10661">
        <w:rPr>
          <w:rFonts w:eastAsia="楷体"/>
          <w:sz w:val="18"/>
          <w:szCs w:val="18"/>
          <w:lang w:eastAsia="zh-CN"/>
        </w:rPr>
        <w:t>.</w:t>
      </w:r>
    </w:p>
    <w:p w14:paraId="695C4AC8" w14:textId="0E1C1EBF" w:rsidR="007C6403" w:rsidRPr="008D603D" w:rsidRDefault="00EA545D" w:rsidP="00CD6A20">
      <w:pPr>
        <w:spacing w:line="360" w:lineRule="auto"/>
        <w:rPr>
          <w:rFonts w:eastAsia="楷体"/>
          <w:sz w:val="18"/>
          <w:szCs w:val="18"/>
          <w:lang w:eastAsia="zh-CN"/>
        </w:rPr>
      </w:pPr>
      <w:r w:rsidRPr="008D603D">
        <w:rPr>
          <w:rFonts w:eastAsia="楷体"/>
          <w:sz w:val="18"/>
          <w:szCs w:val="18"/>
          <w:lang w:eastAsia="zh-CN"/>
        </w:rPr>
        <w:t xml:space="preserve">Fath, B. D., Scharler, U. M., Ulanowicz, R. E., &amp; Hannon, B. (2007). Ecological network analysis: network construction. </w:t>
      </w:r>
      <w:r w:rsidRPr="00CD6A20">
        <w:rPr>
          <w:rFonts w:eastAsia="楷体"/>
          <w:i/>
          <w:iCs/>
          <w:sz w:val="18"/>
          <w:szCs w:val="18"/>
          <w:lang w:eastAsia="zh-CN"/>
        </w:rPr>
        <w:t>Ecological modelling</w:t>
      </w:r>
      <w:r w:rsidRPr="008D603D">
        <w:rPr>
          <w:rFonts w:eastAsia="楷体"/>
          <w:sz w:val="18"/>
          <w:szCs w:val="18"/>
          <w:lang w:eastAsia="zh-CN"/>
        </w:rPr>
        <w:t>, 208(1), 49-55.</w:t>
      </w:r>
    </w:p>
    <w:p w14:paraId="14ADBEFD" w14:textId="1DE9DE18" w:rsidR="007C6403" w:rsidRPr="00B00153" w:rsidRDefault="007C6403" w:rsidP="00CD6A20">
      <w:pPr>
        <w:pStyle w:val="Default"/>
        <w:spacing w:before="120" w:after="120" w:line="360" w:lineRule="auto"/>
        <w:rPr>
          <w:rFonts w:ascii="Times New Roman" w:eastAsia="楷体" w:hAnsi="Times New Roman" w:cs="Times New Roman"/>
          <w:sz w:val="18"/>
          <w:szCs w:val="18"/>
        </w:rPr>
      </w:pPr>
      <w:r w:rsidRPr="00B00153">
        <w:rPr>
          <w:rFonts w:ascii="Times New Roman" w:eastAsia="楷体" w:hAnsi="Times New Roman" w:cs="Times New Roman"/>
          <w:sz w:val="18"/>
          <w:szCs w:val="18"/>
        </w:rPr>
        <w:t>R</w:t>
      </w:r>
      <w:r w:rsidR="0057533B">
        <w:rPr>
          <w:rFonts w:ascii="Times New Roman" w:eastAsia="楷体" w:hAnsi="Times New Roman" w:cs="Times New Roman"/>
          <w:sz w:val="18"/>
          <w:szCs w:val="18"/>
        </w:rPr>
        <w:t>ahman</w:t>
      </w:r>
      <w:r w:rsidRPr="00B00153">
        <w:rPr>
          <w:rFonts w:ascii="Times New Roman" w:eastAsia="楷体" w:hAnsi="Times New Roman" w:cs="Times New Roman"/>
          <w:sz w:val="18"/>
          <w:szCs w:val="18"/>
        </w:rPr>
        <w:t xml:space="preserve"> T.H., I. S. </w:t>
      </w:r>
      <w:r w:rsidR="00CA13CC">
        <w:rPr>
          <w:rFonts w:ascii="Times New Roman" w:eastAsia="楷体" w:hAnsi="Times New Roman" w:cs="Times New Roman"/>
          <w:sz w:val="18"/>
          <w:szCs w:val="18"/>
        </w:rPr>
        <w:t>(</w:t>
      </w:r>
      <w:r w:rsidRPr="00B00153">
        <w:rPr>
          <w:rFonts w:ascii="Times New Roman" w:eastAsia="楷体" w:hAnsi="Times New Roman" w:cs="Times New Roman"/>
          <w:sz w:val="18"/>
          <w:szCs w:val="18"/>
        </w:rPr>
        <w:t>2021</w:t>
      </w:r>
      <w:r w:rsidR="00CA13CC">
        <w:rPr>
          <w:rFonts w:ascii="Times New Roman" w:eastAsia="楷体" w:hAnsi="Times New Roman" w:cs="Times New Roman"/>
          <w:sz w:val="18"/>
          <w:szCs w:val="18"/>
        </w:rPr>
        <w:t>)</w:t>
      </w:r>
      <w:r w:rsidRPr="00B00153">
        <w:rPr>
          <w:rFonts w:ascii="Times New Roman" w:eastAsia="楷体" w:hAnsi="Times New Roman" w:cs="Times New Roman"/>
          <w:sz w:val="18"/>
          <w:szCs w:val="18"/>
        </w:rPr>
        <w:t xml:space="preserve">. A Timeline from Neural Network to Python Through ANN and AI: An Introductory Tutorial. </w:t>
      </w:r>
      <w:r w:rsidRPr="00B00153">
        <w:rPr>
          <w:rFonts w:ascii="Times New Roman" w:eastAsia="楷体" w:hAnsi="Times New Roman" w:cs="Times New Roman"/>
          <w:i/>
          <w:iCs/>
          <w:sz w:val="18"/>
          <w:szCs w:val="18"/>
        </w:rPr>
        <w:t>Neuro-Systemic Applications in Learning</w:t>
      </w:r>
      <w:r w:rsidRPr="00B00153">
        <w:rPr>
          <w:rFonts w:ascii="Times New Roman" w:eastAsia="楷体" w:hAnsi="Times New Roman" w:cs="Times New Roman"/>
          <w:sz w:val="18"/>
          <w:szCs w:val="18"/>
        </w:rPr>
        <w:t>.</w:t>
      </w:r>
    </w:p>
    <w:p w14:paraId="6884ABB3" w14:textId="0B887CF6" w:rsidR="007C6403" w:rsidRPr="00B00153" w:rsidRDefault="007C6403" w:rsidP="00CD6A20">
      <w:pPr>
        <w:pStyle w:val="Default"/>
        <w:spacing w:before="120" w:after="120" w:line="360" w:lineRule="auto"/>
        <w:rPr>
          <w:rFonts w:ascii="Times New Roman" w:eastAsia="楷体" w:hAnsi="Times New Roman" w:cs="Times New Roman"/>
          <w:sz w:val="18"/>
          <w:szCs w:val="18"/>
        </w:rPr>
      </w:pPr>
      <w:r w:rsidRPr="00B00153">
        <w:rPr>
          <w:rFonts w:ascii="Times New Roman" w:eastAsia="楷体" w:hAnsi="Times New Roman" w:cs="Times New Roman"/>
          <w:sz w:val="18"/>
          <w:szCs w:val="18"/>
        </w:rPr>
        <w:t>J</w:t>
      </w:r>
      <w:r w:rsidR="0057533B">
        <w:rPr>
          <w:rFonts w:ascii="Times New Roman" w:eastAsia="楷体" w:hAnsi="Times New Roman" w:cs="Times New Roman"/>
          <w:sz w:val="18"/>
          <w:szCs w:val="18"/>
        </w:rPr>
        <w:t>ohansson</w:t>
      </w:r>
      <w:r w:rsidRPr="00B00153">
        <w:rPr>
          <w:rFonts w:ascii="Times New Roman" w:eastAsia="楷体" w:hAnsi="Times New Roman" w:cs="Times New Roman"/>
          <w:sz w:val="18"/>
          <w:szCs w:val="18"/>
        </w:rPr>
        <w:t xml:space="preserve"> J.R., N. P. D., F</w:t>
      </w:r>
      <w:r w:rsidR="0057533B">
        <w:rPr>
          <w:rFonts w:ascii="Times New Roman" w:eastAsia="楷体" w:hAnsi="Times New Roman" w:cs="Times New Roman"/>
          <w:sz w:val="18"/>
          <w:szCs w:val="18"/>
        </w:rPr>
        <w:t>ranco</w:t>
      </w:r>
      <w:r w:rsidRPr="00B00153">
        <w:rPr>
          <w:rFonts w:ascii="Times New Roman" w:eastAsia="楷体" w:hAnsi="Times New Roman" w:cs="Times New Roman"/>
          <w:sz w:val="18"/>
          <w:szCs w:val="18"/>
        </w:rPr>
        <w:t xml:space="preserve"> N. </w:t>
      </w:r>
      <w:r w:rsidR="00CA13CC">
        <w:rPr>
          <w:rFonts w:ascii="Times New Roman" w:eastAsia="楷体" w:hAnsi="Times New Roman" w:cs="Times New Roman"/>
          <w:sz w:val="18"/>
          <w:szCs w:val="18"/>
        </w:rPr>
        <w:t>(</w:t>
      </w:r>
      <w:r w:rsidRPr="00B00153">
        <w:rPr>
          <w:rFonts w:ascii="Times New Roman" w:eastAsia="楷体" w:hAnsi="Times New Roman" w:cs="Times New Roman"/>
          <w:sz w:val="18"/>
          <w:szCs w:val="18"/>
        </w:rPr>
        <w:t>2012</w:t>
      </w:r>
      <w:r w:rsidR="00CA13CC">
        <w:rPr>
          <w:rFonts w:ascii="Times New Roman" w:eastAsia="楷体" w:hAnsi="Times New Roman" w:cs="Times New Roman"/>
          <w:sz w:val="18"/>
          <w:szCs w:val="18"/>
        </w:rPr>
        <w:t>)</w:t>
      </w:r>
      <w:r w:rsidRPr="00B00153">
        <w:rPr>
          <w:rFonts w:ascii="Times New Roman" w:eastAsia="楷体" w:hAnsi="Times New Roman" w:cs="Times New Roman"/>
          <w:sz w:val="18"/>
          <w:szCs w:val="18"/>
        </w:rPr>
        <w:t xml:space="preserve">. </w:t>
      </w:r>
      <w:proofErr w:type="spellStart"/>
      <w:r w:rsidRPr="00B00153">
        <w:rPr>
          <w:rFonts w:ascii="Times New Roman" w:eastAsia="楷体" w:hAnsi="Times New Roman" w:cs="Times New Roman"/>
          <w:sz w:val="18"/>
          <w:szCs w:val="18"/>
        </w:rPr>
        <w:t>QuTiP</w:t>
      </w:r>
      <w:proofErr w:type="spellEnd"/>
      <w:r w:rsidRPr="00B00153">
        <w:rPr>
          <w:rFonts w:ascii="Times New Roman" w:eastAsia="楷体" w:hAnsi="Times New Roman" w:cs="Times New Roman"/>
          <w:sz w:val="18"/>
          <w:szCs w:val="18"/>
        </w:rPr>
        <w:t xml:space="preserve">: An open-source Python framework for the dynamics of open quantum systems. </w:t>
      </w:r>
      <w:r w:rsidRPr="00B00153">
        <w:rPr>
          <w:rFonts w:ascii="Times New Roman" w:eastAsia="楷体" w:hAnsi="Times New Roman" w:cs="Times New Roman"/>
          <w:i/>
          <w:iCs/>
          <w:sz w:val="18"/>
          <w:szCs w:val="18"/>
        </w:rPr>
        <w:t>Computer Physics Communications,</w:t>
      </w:r>
      <w:r w:rsidRPr="00B00153">
        <w:rPr>
          <w:rFonts w:ascii="Times New Roman" w:eastAsia="楷体" w:hAnsi="Times New Roman" w:cs="Times New Roman"/>
          <w:sz w:val="18"/>
          <w:szCs w:val="18"/>
        </w:rPr>
        <w:t xml:space="preserve"> 183</w:t>
      </w:r>
      <w:r w:rsidRPr="00B00153">
        <w:rPr>
          <w:rFonts w:ascii="Times New Roman" w:eastAsia="楷体" w:hAnsi="Times New Roman" w:cs="Times New Roman"/>
          <w:b/>
          <w:bCs/>
          <w:sz w:val="18"/>
          <w:szCs w:val="18"/>
        </w:rPr>
        <w:t>,</w:t>
      </w:r>
      <w:r w:rsidRPr="00B00153">
        <w:rPr>
          <w:rFonts w:ascii="Times New Roman" w:eastAsia="楷体" w:hAnsi="Times New Roman" w:cs="Times New Roman"/>
          <w:sz w:val="18"/>
          <w:szCs w:val="18"/>
        </w:rPr>
        <w:t xml:space="preserve"> 1760-1772.</w:t>
      </w:r>
    </w:p>
    <w:p w14:paraId="44BBF048" w14:textId="7FB42487" w:rsidR="007C6403" w:rsidRPr="00B00153" w:rsidRDefault="007C6403" w:rsidP="00CD6A20">
      <w:pPr>
        <w:pStyle w:val="Default"/>
        <w:spacing w:before="120" w:after="120" w:line="360" w:lineRule="auto"/>
        <w:rPr>
          <w:rFonts w:ascii="Times New Roman" w:eastAsia="楷体" w:hAnsi="Times New Roman" w:cs="Times New Roman"/>
          <w:sz w:val="18"/>
          <w:szCs w:val="18"/>
        </w:rPr>
      </w:pPr>
      <w:proofErr w:type="spellStart"/>
      <w:r w:rsidRPr="00B00153">
        <w:rPr>
          <w:rFonts w:ascii="Times New Roman" w:eastAsia="楷体" w:hAnsi="Times New Roman" w:cs="Times New Roman"/>
          <w:sz w:val="18"/>
          <w:szCs w:val="18"/>
        </w:rPr>
        <w:t>W</w:t>
      </w:r>
      <w:r w:rsidR="0057533B">
        <w:rPr>
          <w:rFonts w:ascii="Times New Roman" w:eastAsia="楷体" w:hAnsi="Times New Roman" w:cs="Times New Roman"/>
          <w:sz w:val="18"/>
          <w:szCs w:val="18"/>
        </w:rPr>
        <w:t>aqed</w:t>
      </w:r>
      <w:proofErr w:type="spellEnd"/>
      <w:r w:rsidRPr="00B00153">
        <w:rPr>
          <w:rFonts w:ascii="Times New Roman" w:eastAsia="楷体" w:hAnsi="Times New Roman" w:cs="Times New Roman"/>
          <w:sz w:val="18"/>
          <w:szCs w:val="18"/>
        </w:rPr>
        <w:t xml:space="preserve"> H. H</w:t>
      </w:r>
      <w:r w:rsidR="0057533B">
        <w:rPr>
          <w:rFonts w:ascii="Times New Roman" w:eastAsia="楷体" w:hAnsi="Times New Roman" w:cs="Times New Roman"/>
          <w:sz w:val="18"/>
          <w:szCs w:val="18"/>
        </w:rPr>
        <w:t>assan</w:t>
      </w:r>
      <w:r w:rsidRPr="00B00153">
        <w:rPr>
          <w:rFonts w:ascii="Times New Roman" w:eastAsia="楷体" w:hAnsi="Times New Roman" w:cs="Times New Roman"/>
          <w:sz w:val="18"/>
          <w:szCs w:val="18"/>
        </w:rPr>
        <w:t>, H. H. H., M</w:t>
      </w:r>
      <w:r w:rsidR="0057533B">
        <w:rPr>
          <w:rFonts w:ascii="Times New Roman" w:eastAsia="楷体" w:hAnsi="Times New Roman" w:cs="Times New Roman"/>
          <w:sz w:val="18"/>
          <w:szCs w:val="18"/>
        </w:rPr>
        <w:t>usa</w:t>
      </w:r>
      <w:r w:rsidRPr="00B00153">
        <w:rPr>
          <w:rFonts w:ascii="Times New Roman" w:eastAsia="楷体" w:hAnsi="Times New Roman" w:cs="Times New Roman"/>
          <w:sz w:val="18"/>
          <w:szCs w:val="18"/>
        </w:rPr>
        <w:t xml:space="preserve"> H. A</w:t>
      </w:r>
      <w:r w:rsidR="0057533B">
        <w:rPr>
          <w:rFonts w:ascii="Times New Roman" w:eastAsia="楷体" w:hAnsi="Times New Roman" w:cs="Times New Roman"/>
          <w:sz w:val="18"/>
          <w:szCs w:val="18"/>
        </w:rPr>
        <w:t>lshammari</w:t>
      </w:r>
      <w:r w:rsidRPr="00B00153">
        <w:rPr>
          <w:rFonts w:ascii="Times New Roman" w:eastAsia="楷体" w:hAnsi="Times New Roman" w:cs="Times New Roman"/>
          <w:sz w:val="18"/>
          <w:szCs w:val="18"/>
        </w:rPr>
        <w:t>, H</w:t>
      </w:r>
      <w:r w:rsidR="0057533B">
        <w:rPr>
          <w:rFonts w:ascii="Times New Roman" w:eastAsia="楷体" w:hAnsi="Times New Roman" w:cs="Times New Roman"/>
          <w:sz w:val="18"/>
          <w:szCs w:val="18"/>
        </w:rPr>
        <w:t>alah</w:t>
      </w:r>
      <w:r w:rsidRPr="00B00153">
        <w:rPr>
          <w:rFonts w:ascii="Times New Roman" w:eastAsia="楷体" w:hAnsi="Times New Roman" w:cs="Times New Roman"/>
          <w:sz w:val="18"/>
          <w:szCs w:val="18"/>
        </w:rPr>
        <w:t xml:space="preserve"> K. J</w:t>
      </w:r>
      <w:r w:rsidR="0057533B">
        <w:rPr>
          <w:rFonts w:ascii="Times New Roman" w:eastAsia="楷体" w:hAnsi="Times New Roman" w:cs="Times New Roman"/>
          <w:sz w:val="18"/>
          <w:szCs w:val="18"/>
        </w:rPr>
        <w:t>alal</w:t>
      </w:r>
      <w:r w:rsidRPr="00B00153">
        <w:rPr>
          <w:rFonts w:ascii="Times New Roman" w:eastAsia="楷体" w:hAnsi="Times New Roman" w:cs="Times New Roman"/>
          <w:sz w:val="18"/>
          <w:szCs w:val="18"/>
        </w:rPr>
        <w:t>, S</w:t>
      </w:r>
      <w:r w:rsidR="0057533B">
        <w:rPr>
          <w:rFonts w:ascii="Times New Roman" w:eastAsia="楷体" w:hAnsi="Times New Roman" w:cs="Times New Roman"/>
          <w:sz w:val="18"/>
          <w:szCs w:val="18"/>
        </w:rPr>
        <w:t>ajjad</w:t>
      </w:r>
      <w:r w:rsidRPr="00B00153">
        <w:rPr>
          <w:rFonts w:ascii="Times New Roman" w:eastAsia="楷体" w:hAnsi="Times New Roman" w:cs="Times New Roman"/>
          <w:sz w:val="18"/>
          <w:szCs w:val="18"/>
        </w:rPr>
        <w:t xml:space="preserve"> E. R</w:t>
      </w:r>
      <w:r w:rsidR="0057533B">
        <w:rPr>
          <w:rFonts w:ascii="Times New Roman" w:eastAsia="楷体" w:hAnsi="Times New Roman" w:cs="Times New Roman"/>
          <w:sz w:val="18"/>
          <w:szCs w:val="18"/>
        </w:rPr>
        <w:t>asheed</w:t>
      </w:r>
      <w:r w:rsidRPr="00B00153">
        <w:rPr>
          <w:rFonts w:ascii="Times New Roman" w:eastAsia="楷体" w:hAnsi="Times New Roman" w:cs="Times New Roman"/>
          <w:sz w:val="18"/>
          <w:szCs w:val="18"/>
        </w:rPr>
        <w:t xml:space="preserve"> </w:t>
      </w:r>
      <w:r w:rsidR="00CA13CC">
        <w:rPr>
          <w:rFonts w:ascii="Times New Roman" w:eastAsia="楷体" w:hAnsi="Times New Roman" w:cs="Times New Roman"/>
          <w:sz w:val="18"/>
          <w:szCs w:val="18"/>
        </w:rPr>
        <w:t>(</w:t>
      </w:r>
      <w:r w:rsidRPr="00B00153">
        <w:rPr>
          <w:rFonts w:ascii="Times New Roman" w:eastAsia="楷体" w:hAnsi="Times New Roman" w:cs="Times New Roman"/>
          <w:sz w:val="18"/>
          <w:szCs w:val="18"/>
        </w:rPr>
        <w:t>2022</w:t>
      </w:r>
      <w:r w:rsidR="00CA13CC">
        <w:rPr>
          <w:rFonts w:ascii="Times New Roman" w:eastAsia="楷体" w:hAnsi="Times New Roman" w:cs="Times New Roman" w:hint="eastAsia"/>
          <w:sz w:val="18"/>
          <w:szCs w:val="18"/>
        </w:rPr>
        <w:t>)</w:t>
      </w:r>
      <w:r w:rsidRPr="00B00153">
        <w:rPr>
          <w:rFonts w:ascii="Times New Roman" w:eastAsia="楷体" w:hAnsi="Times New Roman" w:cs="Times New Roman"/>
          <w:sz w:val="18"/>
          <w:szCs w:val="18"/>
        </w:rPr>
        <w:t xml:space="preserve">. Evaluation of gene expression programming and artificial neural networks in </w:t>
      </w:r>
      <w:proofErr w:type="spellStart"/>
      <w:r w:rsidRPr="00B00153">
        <w:rPr>
          <w:rFonts w:ascii="Times New Roman" w:eastAsia="楷体" w:hAnsi="Times New Roman" w:cs="Times New Roman"/>
          <w:sz w:val="18"/>
          <w:szCs w:val="18"/>
        </w:rPr>
        <w:t>PyTorch</w:t>
      </w:r>
      <w:proofErr w:type="spellEnd"/>
      <w:r w:rsidRPr="00B00153">
        <w:rPr>
          <w:rFonts w:ascii="Times New Roman" w:eastAsia="楷体" w:hAnsi="Times New Roman" w:cs="Times New Roman"/>
          <w:sz w:val="18"/>
          <w:szCs w:val="18"/>
        </w:rPr>
        <w:t xml:space="preserve"> for the prediction of local scour depth around a bridge pier. </w:t>
      </w:r>
      <w:r w:rsidRPr="00B00153">
        <w:rPr>
          <w:rFonts w:ascii="Times New Roman" w:eastAsia="楷体" w:hAnsi="Times New Roman" w:cs="Times New Roman"/>
          <w:i/>
          <w:iCs/>
          <w:sz w:val="18"/>
          <w:szCs w:val="18"/>
        </w:rPr>
        <w:t xml:space="preserve">Results </w:t>
      </w:r>
      <w:r w:rsidRPr="00B00153">
        <w:rPr>
          <w:rFonts w:ascii="Times New Roman" w:eastAsia="楷体" w:hAnsi="Times New Roman" w:cs="Times New Roman"/>
          <w:i/>
          <w:iCs/>
          <w:sz w:val="18"/>
          <w:szCs w:val="18"/>
        </w:rPr>
        <w:lastRenderedPageBreak/>
        <w:t>in Engineering,</w:t>
      </w:r>
      <w:r w:rsidRPr="00B00153">
        <w:rPr>
          <w:rFonts w:ascii="Times New Roman" w:eastAsia="楷体" w:hAnsi="Times New Roman" w:cs="Times New Roman"/>
          <w:sz w:val="18"/>
          <w:szCs w:val="18"/>
        </w:rPr>
        <w:t xml:space="preserve"> 13.</w:t>
      </w:r>
    </w:p>
    <w:p w14:paraId="3AA79BD4" w14:textId="25B9AE17" w:rsidR="008D603D" w:rsidRPr="008D603D" w:rsidRDefault="008D603D" w:rsidP="00CD6A20">
      <w:pPr>
        <w:pStyle w:val="BodyA"/>
        <w:spacing w:line="360" w:lineRule="auto"/>
        <w:jc w:val="both"/>
        <w:rPr>
          <w:rFonts w:ascii="Times New Roman" w:eastAsia="楷体" w:hAnsi="Times New Roman" w:cs="Times New Roman"/>
          <w:color w:val="auto"/>
          <w:sz w:val="18"/>
          <w:szCs w:val="18"/>
          <w:lang w:val="en-US" w:eastAsia="zh-CN"/>
        </w:rPr>
      </w:pPr>
      <w:r w:rsidRPr="008D603D">
        <w:rPr>
          <w:rFonts w:ascii="Times New Roman" w:eastAsia="楷体" w:hAnsi="Times New Roman" w:cs="Times New Roman"/>
          <w:color w:val="auto"/>
          <w:sz w:val="18"/>
          <w:szCs w:val="18"/>
          <w:lang w:val="en-US" w:eastAsia="zh-CN"/>
        </w:rPr>
        <w:t xml:space="preserve">Friedman, J., Alm, E.J. </w:t>
      </w:r>
      <w:r>
        <w:rPr>
          <w:rFonts w:ascii="Times New Roman" w:eastAsia="楷体" w:hAnsi="Times New Roman" w:cs="Times New Roman"/>
          <w:color w:val="auto"/>
          <w:sz w:val="18"/>
          <w:szCs w:val="18"/>
          <w:lang w:val="en-US" w:eastAsia="zh-CN"/>
        </w:rPr>
        <w:t>(</w:t>
      </w:r>
      <w:r w:rsidRPr="008D603D">
        <w:rPr>
          <w:rFonts w:ascii="Times New Roman" w:eastAsia="楷体" w:hAnsi="Times New Roman" w:cs="Times New Roman"/>
          <w:color w:val="auto"/>
          <w:sz w:val="18"/>
          <w:szCs w:val="18"/>
          <w:lang w:val="en-US" w:eastAsia="zh-CN"/>
        </w:rPr>
        <w:t>2012</w:t>
      </w:r>
      <w:r>
        <w:rPr>
          <w:rFonts w:ascii="Times New Roman" w:eastAsia="楷体" w:hAnsi="Times New Roman" w:cs="Times New Roman"/>
          <w:color w:val="auto"/>
          <w:sz w:val="18"/>
          <w:szCs w:val="18"/>
          <w:lang w:val="en-US" w:eastAsia="zh-CN"/>
        </w:rPr>
        <w:t>)</w:t>
      </w:r>
      <w:r w:rsidRPr="008D603D">
        <w:rPr>
          <w:rFonts w:ascii="Times New Roman" w:eastAsia="楷体" w:hAnsi="Times New Roman" w:cs="Times New Roman"/>
          <w:color w:val="auto"/>
          <w:sz w:val="18"/>
          <w:szCs w:val="18"/>
          <w:lang w:val="en-US" w:eastAsia="zh-CN"/>
        </w:rPr>
        <w:t xml:space="preserve">. Inferring correlation networks from genomic survey data. </w:t>
      </w:r>
      <w:proofErr w:type="spellStart"/>
      <w:r w:rsidRPr="008D603D">
        <w:rPr>
          <w:rFonts w:ascii="Times New Roman" w:eastAsia="楷体" w:hAnsi="Times New Roman" w:cs="Times New Roman"/>
          <w:i/>
          <w:iCs/>
          <w:color w:val="auto"/>
          <w:sz w:val="18"/>
          <w:szCs w:val="18"/>
          <w:lang w:val="en-US" w:eastAsia="zh-CN"/>
        </w:rPr>
        <w:t>PLoS</w:t>
      </w:r>
      <w:proofErr w:type="spellEnd"/>
      <w:r w:rsidRPr="008D603D">
        <w:rPr>
          <w:rFonts w:ascii="Times New Roman" w:eastAsia="楷体" w:hAnsi="Times New Roman" w:cs="Times New Roman"/>
          <w:i/>
          <w:iCs/>
          <w:color w:val="auto"/>
          <w:sz w:val="18"/>
          <w:szCs w:val="18"/>
          <w:lang w:val="en-US" w:eastAsia="zh-CN"/>
        </w:rPr>
        <w:t xml:space="preserve"> Computational Biology</w:t>
      </w:r>
      <w:r w:rsidR="0057533B">
        <w:rPr>
          <w:rFonts w:ascii="Times New Roman" w:eastAsia="楷体" w:hAnsi="Times New Roman" w:cs="Times New Roman"/>
          <w:i/>
          <w:iCs/>
          <w:color w:val="auto"/>
          <w:sz w:val="18"/>
          <w:szCs w:val="18"/>
          <w:lang w:val="en-US" w:eastAsia="zh-CN"/>
        </w:rPr>
        <w:t>,</w:t>
      </w:r>
      <w:r w:rsidRPr="008D603D">
        <w:rPr>
          <w:rFonts w:ascii="Times New Roman" w:eastAsia="楷体" w:hAnsi="Times New Roman" w:cs="Times New Roman"/>
          <w:color w:val="auto"/>
          <w:sz w:val="18"/>
          <w:szCs w:val="18"/>
          <w:lang w:val="en-US" w:eastAsia="zh-CN"/>
        </w:rPr>
        <w:t xml:space="preserve"> 8, 1002687.</w:t>
      </w:r>
    </w:p>
    <w:p w14:paraId="6619875B" w14:textId="77777777" w:rsidR="007C6403" w:rsidRDefault="007C6403" w:rsidP="00CD6A20">
      <w:pPr>
        <w:spacing w:line="360" w:lineRule="auto"/>
        <w:rPr>
          <w:rFonts w:eastAsia="楷体"/>
          <w:color w:val="000000"/>
          <w:sz w:val="22"/>
          <w:szCs w:val="22"/>
          <w:u w:color="000000"/>
          <w:lang w:eastAsia="zh-CN"/>
        </w:rPr>
      </w:pPr>
    </w:p>
    <w:p w14:paraId="7A9E5D54" w14:textId="77777777" w:rsidR="007C6403" w:rsidRPr="00B00153" w:rsidRDefault="007C6403" w:rsidP="00CD6A20">
      <w:pPr>
        <w:spacing w:line="360" w:lineRule="auto"/>
        <w:rPr>
          <w:rFonts w:eastAsia="楷体"/>
          <w:color w:val="000000"/>
          <w:sz w:val="22"/>
          <w:szCs w:val="22"/>
          <w:u w:color="000000"/>
          <w:lang w:eastAsia="zh-CN"/>
        </w:rPr>
      </w:pPr>
    </w:p>
    <w:p w14:paraId="1049BCA8" w14:textId="77777777" w:rsidR="00EA545D" w:rsidRPr="00B00153" w:rsidRDefault="00EA545D" w:rsidP="00CD6A20">
      <w:pPr>
        <w:widowControl w:val="0"/>
        <w:autoSpaceDE w:val="0"/>
        <w:autoSpaceDN w:val="0"/>
        <w:adjustRightInd w:val="0"/>
        <w:spacing w:beforeLines="50" w:before="120" w:line="360" w:lineRule="auto"/>
        <w:rPr>
          <w:rFonts w:eastAsia="楷体"/>
          <w:sz w:val="18"/>
          <w:szCs w:val="18"/>
          <w:lang w:eastAsia="zh-CN"/>
        </w:rPr>
      </w:pPr>
    </w:p>
    <w:p w14:paraId="4940999A" w14:textId="77777777" w:rsidR="00F3328E" w:rsidRPr="00B00153" w:rsidRDefault="002F74D8" w:rsidP="00CD6A20">
      <w:pPr>
        <w:pStyle w:val="Default"/>
        <w:spacing w:before="120" w:after="120" w:line="360" w:lineRule="auto"/>
        <w:rPr>
          <w:rFonts w:ascii="Times New Roman" w:eastAsia="楷体" w:hAnsi="Times New Roman" w:cs="Times New Roman"/>
          <w:b/>
          <w:bCs/>
        </w:rPr>
      </w:pPr>
      <w:r w:rsidRPr="00B00153">
        <w:rPr>
          <w:rFonts w:ascii="Times New Roman" w:eastAsia="楷体" w:hAnsi="Times New Roman" w:cs="Times New Roman"/>
          <w:b/>
          <w:bCs/>
        </w:rPr>
        <w:t>FAQ</w:t>
      </w:r>
    </w:p>
    <w:p w14:paraId="4E517A18" w14:textId="77777777" w:rsidR="00F3328E" w:rsidRPr="00B00153" w:rsidRDefault="002F74D8" w:rsidP="00CD6A20">
      <w:pPr>
        <w:pStyle w:val="BodyA"/>
        <w:spacing w:line="360" w:lineRule="auto"/>
        <w:jc w:val="both"/>
        <w:rPr>
          <w:rFonts w:ascii="Times New Roman" w:eastAsia="楷体" w:hAnsi="Times New Roman" w:cs="Times New Roman"/>
          <w:b/>
          <w:bCs/>
          <w:sz w:val="24"/>
          <w:szCs w:val="24"/>
          <w:lang w:val="en-US"/>
        </w:rPr>
      </w:pPr>
      <w:r w:rsidRPr="00B00153">
        <w:rPr>
          <w:rFonts w:ascii="Times New Roman" w:eastAsia="楷体" w:hAnsi="Times New Roman" w:cs="Times New Roman"/>
          <w:b/>
          <w:bCs/>
          <w:sz w:val="24"/>
          <w:szCs w:val="24"/>
          <w:lang w:val="en-US"/>
        </w:rPr>
        <w:t>What are the format requirements for the Project Report?</w:t>
      </w:r>
    </w:p>
    <w:p w14:paraId="26C5B9B2" w14:textId="77777777" w:rsidR="00F3328E" w:rsidRPr="00B00153" w:rsidRDefault="002F74D8" w:rsidP="00CD6A20">
      <w:pPr>
        <w:pStyle w:val="BodyA"/>
        <w:spacing w:line="360" w:lineRule="auto"/>
        <w:jc w:val="both"/>
        <w:rPr>
          <w:rFonts w:ascii="Times New Roman" w:eastAsia="楷体" w:hAnsi="Times New Roman" w:cs="Times New Roman"/>
          <w:lang w:val="en-US"/>
        </w:rPr>
      </w:pPr>
      <w:r w:rsidRPr="00B00153">
        <w:rPr>
          <w:rFonts w:ascii="Times New Roman" w:eastAsia="楷体" w:hAnsi="Times New Roman" w:cs="Times New Roman"/>
          <w:lang w:val="en-US"/>
        </w:rPr>
        <w:t xml:space="preserve">The format for a project report varies between different disciplines, but all good reports must be both informative and persuasive. Please follow the following general format requirements: </w:t>
      </w:r>
    </w:p>
    <w:p w14:paraId="0A71A660" w14:textId="77777777" w:rsidR="00F3328E" w:rsidRPr="00B00153" w:rsidRDefault="00F3328E" w:rsidP="00CD6A20">
      <w:pPr>
        <w:pStyle w:val="BodyA"/>
        <w:spacing w:line="360" w:lineRule="auto"/>
        <w:ind w:firstLine="480"/>
        <w:jc w:val="both"/>
        <w:rPr>
          <w:rFonts w:ascii="Times New Roman" w:eastAsia="楷体" w:hAnsi="Times New Roman" w:cs="Times New Roman"/>
          <w:lang w:val="en-US"/>
        </w:rPr>
      </w:pPr>
    </w:p>
    <w:p w14:paraId="713D5CFD" w14:textId="77777777" w:rsidR="00F3328E" w:rsidRPr="00B00153" w:rsidRDefault="002F74D8" w:rsidP="00CD6A20">
      <w:pPr>
        <w:pStyle w:val="BodyA"/>
        <w:numPr>
          <w:ilvl w:val="1"/>
          <w:numId w:val="2"/>
        </w:numPr>
        <w:spacing w:line="360" w:lineRule="auto"/>
        <w:jc w:val="both"/>
        <w:rPr>
          <w:rFonts w:ascii="Times New Roman" w:eastAsia="楷体" w:hAnsi="Times New Roman" w:cs="Times New Roman"/>
          <w:color w:val="FF0000"/>
          <w:lang w:val="en-US"/>
        </w:rPr>
      </w:pPr>
      <w:r w:rsidRPr="00B00153">
        <w:rPr>
          <w:rFonts w:ascii="Times New Roman" w:eastAsia="楷体" w:hAnsi="Times New Roman" w:cs="Times New Roman"/>
          <w:color w:val="FF0000"/>
          <w:lang w:val="en-US"/>
        </w:rPr>
        <w:t>Word Count: 2,500 (Max); 2000 (Min)</w:t>
      </w:r>
    </w:p>
    <w:p w14:paraId="65120C1B" w14:textId="77777777" w:rsidR="00F3328E" w:rsidRPr="00B00153" w:rsidRDefault="002F74D8" w:rsidP="00CD6A20">
      <w:pPr>
        <w:pStyle w:val="BodyA"/>
        <w:numPr>
          <w:ilvl w:val="1"/>
          <w:numId w:val="2"/>
        </w:numPr>
        <w:spacing w:line="360" w:lineRule="auto"/>
        <w:jc w:val="both"/>
        <w:rPr>
          <w:rFonts w:ascii="Times New Roman" w:eastAsia="楷体" w:hAnsi="Times New Roman" w:cs="Times New Roman"/>
          <w:color w:val="FF0000"/>
          <w:lang w:val="en-US"/>
        </w:rPr>
      </w:pPr>
      <w:r w:rsidRPr="00B00153">
        <w:rPr>
          <w:rFonts w:ascii="Times New Roman" w:eastAsia="楷体" w:hAnsi="Times New Roman" w:cs="Times New Roman"/>
          <w:color w:val="FF0000"/>
          <w:lang w:val="en-US"/>
        </w:rPr>
        <w:t>Font Size: 15 (Max); 9 (Min)</w:t>
      </w:r>
    </w:p>
    <w:p w14:paraId="0067538F" w14:textId="77777777" w:rsidR="00F3328E" w:rsidRPr="00B00153" w:rsidRDefault="002F74D8" w:rsidP="00CD6A20">
      <w:pPr>
        <w:pStyle w:val="BodyA"/>
        <w:numPr>
          <w:ilvl w:val="1"/>
          <w:numId w:val="2"/>
        </w:numPr>
        <w:spacing w:line="360" w:lineRule="auto"/>
        <w:jc w:val="both"/>
        <w:rPr>
          <w:rFonts w:ascii="Times New Roman" w:eastAsia="楷体" w:hAnsi="Times New Roman" w:cs="Times New Roman"/>
          <w:color w:val="FF0000"/>
          <w:lang w:val="en-US"/>
        </w:rPr>
      </w:pPr>
      <w:r w:rsidRPr="00B00153">
        <w:rPr>
          <w:rFonts w:ascii="Times New Roman" w:eastAsia="楷体" w:hAnsi="Times New Roman" w:cs="Times New Roman"/>
          <w:color w:val="FF0000"/>
          <w:lang w:val="en-US"/>
        </w:rPr>
        <w:t>Line Spacing: 2 (Max); 0.8 (Min)</w:t>
      </w:r>
    </w:p>
    <w:p w14:paraId="16FD5012" w14:textId="77777777" w:rsidR="00F3328E" w:rsidRPr="00B00153" w:rsidRDefault="002F74D8" w:rsidP="00CD6A20">
      <w:pPr>
        <w:pStyle w:val="BodyA"/>
        <w:numPr>
          <w:ilvl w:val="1"/>
          <w:numId w:val="2"/>
        </w:numPr>
        <w:spacing w:line="360" w:lineRule="auto"/>
        <w:jc w:val="both"/>
        <w:rPr>
          <w:rFonts w:ascii="Times New Roman" w:eastAsia="楷体" w:hAnsi="Times New Roman" w:cs="Times New Roman"/>
          <w:color w:val="FF0000"/>
          <w:lang w:val="en-US"/>
        </w:rPr>
      </w:pPr>
      <w:r w:rsidRPr="00B00153">
        <w:rPr>
          <w:rFonts w:ascii="Times New Roman" w:eastAsia="楷体" w:hAnsi="Times New Roman" w:cs="Times New Roman"/>
          <w:color w:val="FF0000"/>
          <w:lang w:val="en-US"/>
        </w:rPr>
        <w:t>Citation Format: Harvard Citing and Referencing Style (</w:t>
      </w:r>
      <w:hyperlink r:id="rId11" w:history="1">
        <w:r w:rsidRPr="00B00153">
          <w:rPr>
            <w:rStyle w:val="Hyperlink0"/>
            <w:rFonts w:eastAsia="楷体"/>
            <w:color w:val="FF0000"/>
          </w:rPr>
          <w:t>click here</w:t>
        </w:r>
      </w:hyperlink>
      <w:r w:rsidRPr="00B00153">
        <w:rPr>
          <w:rFonts w:ascii="Times New Roman" w:eastAsia="楷体" w:hAnsi="Times New Roman" w:cs="Times New Roman"/>
          <w:b/>
          <w:bCs/>
          <w:color w:val="FF0000"/>
          <w:lang w:val="en-US"/>
        </w:rPr>
        <w:t xml:space="preserve"> </w:t>
      </w:r>
      <w:r w:rsidRPr="00B00153">
        <w:rPr>
          <w:rFonts w:ascii="Times New Roman" w:eastAsia="楷体" w:hAnsi="Times New Roman" w:cs="Times New Roman"/>
          <w:color w:val="FF0000"/>
          <w:lang w:val="en-US"/>
        </w:rPr>
        <w:t>for more information)</w:t>
      </w:r>
    </w:p>
    <w:p w14:paraId="0EF58215" w14:textId="77777777" w:rsidR="00F3328E" w:rsidRPr="00B00153" w:rsidRDefault="00F3328E" w:rsidP="00CD6A20">
      <w:pPr>
        <w:pStyle w:val="BodyA"/>
        <w:spacing w:line="360" w:lineRule="auto"/>
        <w:ind w:firstLine="480"/>
        <w:jc w:val="both"/>
        <w:rPr>
          <w:rFonts w:ascii="Times New Roman" w:eastAsia="楷体" w:hAnsi="Times New Roman" w:cs="Times New Roman"/>
          <w:lang w:val="en-US"/>
        </w:rPr>
      </w:pPr>
    </w:p>
    <w:p w14:paraId="7B8C22AB" w14:textId="77777777" w:rsidR="00F3328E" w:rsidRPr="00B00153" w:rsidRDefault="00F3328E" w:rsidP="00CD6A20">
      <w:pPr>
        <w:pStyle w:val="BodyA"/>
        <w:spacing w:line="360" w:lineRule="auto"/>
        <w:ind w:firstLine="480"/>
        <w:jc w:val="both"/>
        <w:rPr>
          <w:rFonts w:ascii="Times New Roman" w:eastAsia="楷体" w:hAnsi="Times New Roman" w:cs="Times New Roman"/>
          <w:lang w:val="en-US"/>
        </w:rPr>
      </w:pPr>
    </w:p>
    <w:p w14:paraId="4A1AF19D" w14:textId="77777777" w:rsidR="00F3328E" w:rsidRPr="00B00153" w:rsidRDefault="002F74D8" w:rsidP="00CD6A20">
      <w:pPr>
        <w:pStyle w:val="BodyA"/>
        <w:spacing w:line="360" w:lineRule="auto"/>
        <w:jc w:val="both"/>
        <w:rPr>
          <w:rFonts w:ascii="Times New Roman" w:eastAsia="楷体" w:hAnsi="Times New Roman" w:cs="Times New Roman"/>
          <w:b/>
          <w:bCs/>
          <w:sz w:val="24"/>
          <w:szCs w:val="24"/>
          <w:lang w:val="en-US"/>
        </w:rPr>
      </w:pPr>
      <w:r w:rsidRPr="00B00153">
        <w:rPr>
          <w:rFonts w:ascii="Times New Roman" w:eastAsia="楷体" w:hAnsi="Times New Roman" w:cs="Times New Roman"/>
          <w:b/>
          <w:bCs/>
          <w:sz w:val="24"/>
          <w:szCs w:val="24"/>
          <w:lang w:val="en-US"/>
        </w:rPr>
        <w:t xml:space="preserve">Statement on Plagiarism  </w:t>
      </w:r>
    </w:p>
    <w:p w14:paraId="5F60E420" w14:textId="3B855379" w:rsidR="00B00153" w:rsidRPr="006725CE" w:rsidRDefault="002F74D8" w:rsidP="00CD6A20">
      <w:pPr>
        <w:pStyle w:val="BodyA"/>
        <w:spacing w:line="360" w:lineRule="auto"/>
        <w:jc w:val="both"/>
        <w:rPr>
          <w:rFonts w:ascii="Times New Roman" w:eastAsia="PMingLiU" w:hAnsi="Times New Roman" w:cs="Times New Roman"/>
          <w:lang w:val="en-US"/>
        </w:rPr>
      </w:pPr>
      <w:r w:rsidRPr="00B00153">
        <w:rPr>
          <w:rFonts w:ascii="Times New Roman" w:eastAsia="楷体" w:hAnsi="Times New Roman" w:cs="Times New Roman"/>
          <w:lang w:val="en-US"/>
        </w:rPr>
        <w:t xml:space="preserve">Make sure that you acknowledge the authors of ALL publications you use to write your report. Failure to do so will be considered as plagiarism. Do not copy word for word what an author has said. You may think that the original author has presented the information using the best possible words in the best format. However, it is best to </w:t>
      </w:r>
      <w:proofErr w:type="spellStart"/>
      <w:r w:rsidRPr="00B00153">
        <w:rPr>
          <w:rFonts w:ascii="Times New Roman" w:eastAsia="楷体" w:hAnsi="Times New Roman" w:cs="Times New Roman"/>
          <w:lang w:val="en-US"/>
        </w:rPr>
        <w:t>analyse</w:t>
      </w:r>
      <w:proofErr w:type="spellEnd"/>
      <w:r w:rsidRPr="00B00153">
        <w:rPr>
          <w:rFonts w:ascii="Times New Roman" w:eastAsia="楷体" w:hAnsi="Times New Roman" w:cs="Times New Roman"/>
          <w:lang w:val="en-US"/>
        </w:rPr>
        <w:t xml:space="preserve"> the information presented and re-write it in your own words. If you absolutely have to quote an author </w:t>
      </w:r>
      <w:proofErr w:type="spellStart"/>
      <w:r w:rsidRPr="00B00153">
        <w:rPr>
          <w:rFonts w:ascii="Times New Roman" w:eastAsia="楷体" w:hAnsi="Times New Roman" w:cs="Times New Roman"/>
          <w:lang w:val="en-US"/>
        </w:rPr>
        <w:t>ad</w:t>
      </w:r>
      <w:proofErr w:type="spellEnd"/>
      <w:r w:rsidRPr="00B00153">
        <w:rPr>
          <w:rFonts w:ascii="Times New Roman" w:eastAsia="楷体" w:hAnsi="Times New Roman" w:cs="Times New Roman"/>
          <w:lang w:val="en-US"/>
        </w:rPr>
        <w:t xml:space="preserve"> verbatim, then make sure that you use quotation marks and italics to indicate it.</w:t>
      </w:r>
    </w:p>
    <w:sectPr w:rsidR="00B00153" w:rsidRPr="006725CE">
      <w:footerReference w:type="default" r:id="rId12"/>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86BA8" w14:textId="77777777" w:rsidR="00950FF1" w:rsidRDefault="00950FF1">
      <w:r>
        <w:separator/>
      </w:r>
    </w:p>
  </w:endnote>
  <w:endnote w:type="continuationSeparator" w:id="0">
    <w:p w14:paraId="1CA9E5ED" w14:textId="77777777" w:rsidR="00950FF1" w:rsidRDefault="0095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F1EE" w14:textId="77777777" w:rsidR="00F3328E" w:rsidRDefault="002F74D8">
    <w:pPr>
      <w:pStyle w:val="a3"/>
      <w:jc w:val="right"/>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A98C9" w14:textId="77777777" w:rsidR="00950FF1" w:rsidRDefault="00950FF1">
      <w:r>
        <w:separator/>
      </w:r>
    </w:p>
  </w:footnote>
  <w:footnote w:type="continuationSeparator" w:id="0">
    <w:p w14:paraId="1C507AD5" w14:textId="77777777" w:rsidR="00950FF1" w:rsidRDefault="00950FF1">
      <w:r>
        <w:continuationSeparator/>
      </w:r>
    </w:p>
  </w:footnote>
  <w:footnote w:id="1">
    <w:p w14:paraId="1C7229A1" w14:textId="0FE88093" w:rsidR="00631982" w:rsidRDefault="00631982" w:rsidP="00917028">
      <w:pPr>
        <w:pStyle w:val="af0"/>
        <w:wordWrap w:val="0"/>
      </w:pPr>
      <w:r>
        <w:rPr>
          <w:rStyle w:val="af2"/>
        </w:rPr>
        <w:footnoteRef/>
      </w:r>
      <w:r>
        <w:t xml:space="preserve"> </w:t>
      </w:r>
      <w:hyperlink r:id="rId1" w:history="1">
        <w:r w:rsidRPr="00631982">
          <w:t>https://www.dataquest.io/blog/jupyter-notebook-tutorial/</w:t>
        </w:r>
      </w:hyperlink>
    </w:p>
  </w:footnote>
  <w:footnote w:id="2">
    <w:p w14:paraId="49D0D7F7" w14:textId="687139E9" w:rsidR="00631982" w:rsidRDefault="00631982" w:rsidP="00917028">
      <w:pPr>
        <w:pStyle w:val="af0"/>
        <w:wordWrap w:val="0"/>
        <w:rPr>
          <w:lang w:eastAsia="zh-CN"/>
        </w:rPr>
      </w:pPr>
      <w:r>
        <w:rPr>
          <w:rStyle w:val="af2"/>
        </w:rPr>
        <w:footnoteRef/>
      </w:r>
      <w:r w:rsidR="00917028">
        <w:t xml:space="preserve"> </w:t>
      </w:r>
      <w:r w:rsidRPr="00631982">
        <w:t>https://www.bilibili.com/video/BV1Vx411j7kT?p=1&amp;share_medium=android&amp;share_plat=android&amp;share_session_id=6dc2c189-c975-431d-b59d-</w:t>
      </w:r>
      <w:r>
        <w:t>5</w:t>
      </w:r>
      <w:r w:rsidRPr="00631982">
        <w:t>aacb3d749e9&amp;share_source=WEIXIN&amp;share_tag=s_i&amp;timestamp=1644316517&amp;unique_k=0LzmR1f</w:t>
      </w:r>
    </w:p>
  </w:footnote>
  <w:footnote w:id="3">
    <w:p w14:paraId="0FA28814" w14:textId="6ED4BBEA" w:rsidR="00631982" w:rsidRDefault="00631982" w:rsidP="00917028">
      <w:pPr>
        <w:pStyle w:val="af0"/>
        <w:wordWrap w:val="0"/>
      </w:pPr>
      <w:r>
        <w:rPr>
          <w:rStyle w:val="af2"/>
        </w:rPr>
        <w:footnoteRef/>
      </w:r>
      <w:r>
        <w:t xml:space="preserve"> </w:t>
      </w:r>
      <w:hyperlink r:id="rId2" w:history="1">
        <w:r w:rsidRPr="00631982">
          <w:t>https://www.bilibili.com/video/BV1Vx411j7kT?p=10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C72AC"/>
    <w:multiLevelType w:val="multilevel"/>
    <w:tmpl w:val="215C72AC"/>
    <w:lvl w:ilvl="0">
      <w:start w:val="1"/>
      <w:numFmt w:val="bullet"/>
      <w:lvlText w:val="-"/>
      <w:lvlJc w:val="left"/>
      <w:pPr>
        <w:ind w:left="220" w:hanging="22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lvlText w:val="-"/>
      <w:lvlJc w:val="left"/>
      <w:pPr>
        <w:ind w:left="4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lvlText w:val="-"/>
      <w:lvlJc w:val="left"/>
      <w:pPr>
        <w:ind w:left="7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lvlText w:val="-"/>
      <w:lvlJc w:val="left"/>
      <w:pPr>
        <w:ind w:left="9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lvlText w:val="-"/>
      <w:lvlJc w:val="left"/>
      <w:pPr>
        <w:ind w:left="12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lvlText w:val="-"/>
      <w:lvlJc w:val="left"/>
      <w:pPr>
        <w:ind w:left="14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lvlText w:val="-"/>
      <w:lvlJc w:val="left"/>
      <w:pPr>
        <w:ind w:left="16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lvlText w:val="-"/>
      <w:lvlJc w:val="left"/>
      <w:pPr>
        <w:ind w:left="19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lvlText w:val="-"/>
      <w:lvlJc w:val="left"/>
      <w:pPr>
        <w:ind w:left="21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 w15:restartNumberingAfterBreak="0">
    <w:nsid w:val="63B43EFE"/>
    <w:multiLevelType w:val="multilevel"/>
    <w:tmpl w:val="63B43EFE"/>
    <w:lvl w:ilvl="0">
      <w:start w:val="1"/>
      <w:numFmt w:val="upperRoman"/>
      <w:lvlText w:val="%1."/>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4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E2F"/>
    <w:rsid w:val="00005E8C"/>
    <w:rsid w:val="00010C00"/>
    <w:rsid w:val="00031F3D"/>
    <w:rsid w:val="00033E3F"/>
    <w:rsid w:val="00054110"/>
    <w:rsid w:val="000837B0"/>
    <w:rsid w:val="0008786C"/>
    <w:rsid w:val="000A0583"/>
    <w:rsid w:val="000A4950"/>
    <w:rsid w:val="000A5E2F"/>
    <w:rsid w:val="000B7223"/>
    <w:rsid w:val="000C2851"/>
    <w:rsid w:val="000D1A65"/>
    <w:rsid w:val="000D4B19"/>
    <w:rsid w:val="000D74D3"/>
    <w:rsid w:val="000E722F"/>
    <w:rsid w:val="00100F11"/>
    <w:rsid w:val="001015ED"/>
    <w:rsid w:val="00104E0F"/>
    <w:rsid w:val="001168E1"/>
    <w:rsid w:val="001231A4"/>
    <w:rsid w:val="00135E44"/>
    <w:rsid w:val="00143E85"/>
    <w:rsid w:val="001460CB"/>
    <w:rsid w:val="001505D6"/>
    <w:rsid w:val="00187651"/>
    <w:rsid w:val="001B2DB3"/>
    <w:rsid w:val="001E3093"/>
    <w:rsid w:val="001F2ABA"/>
    <w:rsid w:val="0022468F"/>
    <w:rsid w:val="0023199B"/>
    <w:rsid w:val="002323DC"/>
    <w:rsid w:val="00233F8D"/>
    <w:rsid w:val="00234300"/>
    <w:rsid w:val="002372BB"/>
    <w:rsid w:val="002452BA"/>
    <w:rsid w:val="00264FE9"/>
    <w:rsid w:val="00271F0A"/>
    <w:rsid w:val="00276654"/>
    <w:rsid w:val="002771D0"/>
    <w:rsid w:val="00291CE1"/>
    <w:rsid w:val="00296022"/>
    <w:rsid w:val="002B2C8B"/>
    <w:rsid w:val="002C03D1"/>
    <w:rsid w:val="002C281E"/>
    <w:rsid w:val="002C2878"/>
    <w:rsid w:val="002D6683"/>
    <w:rsid w:val="002E382B"/>
    <w:rsid w:val="002E4CC0"/>
    <w:rsid w:val="002F0865"/>
    <w:rsid w:val="002F74D8"/>
    <w:rsid w:val="003000F5"/>
    <w:rsid w:val="00303CAB"/>
    <w:rsid w:val="0031754F"/>
    <w:rsid w:val="0032557F"/>
    <w:rsid w:val="00367038"/>
    <w:rsid w:val="003940F3"/>
    <w:rsid w:val="003B4766"/>
    <w:rsid w:val="003E29D4"/>
    <w:rsid w:val="003E6030"/>
    <w:rsid w:val="003F41E5"/>
    <w:rsid w:val="00415393"/>
    <w:rsid w:val="00415ECA"/>
    <w:rsid w:val="004259A4"/>
    <w:rsid w:val="004318FE"/>
    <w:rsid w:val="004703BD"/>
    <w:rsid w:val="00472B51"/>
    <w:rsid w:val="004C6DB9"/>
    <w:rsid w:val="004D77EC"/>
    <w:rsid w:val="004D7BFB"/>
    <w:rsid w:val="004E39D1"/>
    <w:rsid w:val="00510F3E"/>
    <w:rsid w:val="00516AC6"/>
    <w:rsid w:val="00542550"/>
    <w:rsid w:val="0054396D"/>
    <w:rsid w:val="00562819"/>
    <w:rsid w:val="005632CC"/>
    <w:rsid w:val="0057533B"/>
    <w:rsid w:val="00584DA9"/>
    <w:rsid w:val="0059002D"/>
    <w:rsid w:val="005B296C"/>
    <w:rsid w:val="005B3D52"/>
    <w:rsid w:val="005E71F5"/>
    <w:rsid w:val="005E74F4"/>
    <w:rsid w:val="005E7AF1"/>
    <w:rsid w:val="005F3901"/>
    <w:rsid w:val="005F46DB"/>
    <w:rsid w:val="005F55C8"/>
    <w:rsid w:val="0061387F"/>
    <w:rsid w:val="0061487E"/>
    <w:rsid w:val="00615BE6"/>
    <w:rsid w:val="00624E0A"/>
    <w:rsid w:val="00631982"/>
    <w:rsid w:val="006452EF"/>
    <w:rsid w:val="00650BCA"/>
    <w:rsid w:val="00654479"/>
    <w:rsid w:val="006725CE"/>
    <w:rsid w:val="00681D68"/>
    <w:rsid w:val="0069686C"/>
    <w:rsid w:val="006B267C"/>
    <w:rsid w:val="006C3BA0"/>
    <w:rsid w:val="006E3367"/>
    <w:rsid w:val="007074F4"/>
    <w:rsid w:val="007106B3"/>
    <w:rsid w:val="00732207"/>
    <w:rsid w:val="00743308"/>
    <w:rsid w:val="00743C66"/>
    <w:rsid w:val="00744445"/>
    <w:rsid w:val="00754382"/>
    <w:rsid w:val="00760D5E"/>
    <w:rsid w:val="007640A4"/>
    <w:rsid w:val="00792948"/>
    <w:rsid w:val="007A4601"/>
    <w:rsid w:val="007B10C5"/>
    <w:rsid w:val="007C27AB"/>
    <w:rsid w:val="007C6403"/>
    <w:rsid w:val="007E2A1F"/>
    <w:rsid w:val="007E31BF"/>
    <w:rsid w:val="007E7786"/>
    <w:rsid w:val="007F07FE"/>
    <w:rsid w:val="007F4EFA"/>
    <w:rsid w:val="00800065"/>
    <w:rsid w:val="008025C9"/>
    <w:rsid w:val="00822346"/>
    <w:rsid w:val="008421EA"/>
    <w:rsid w:val="00871333"/>
    <w:rsid w:val="008805CC"/>
    <w:rsid w:val="0089259C"/>
    <w:rsid w:val="008A4004"/>
    <w:rsid w:val="008D1519"/>
    <w:rsid w:val="008D603D"/>
    <w:rsid w:val="008D790D"/>
    <w:rsid w:val="008F03C5"/>
    <w:rsid w:val="008F3661"/>
    <w:rsid w:val="00917028"/>
    <w:rsid w:val="0092682A"/>
    <w:rsid w:val="00926C76"/>
    <w:rsid w:val="0093649C"/>
    <w:rsid w:val="0094030B"/>
    <w:rsid w:val="00942776"/>
    <w:rsid w:val="00950FF1"/>
    <w:rsid w:val="00957336"/>
    <w:rsid w:val="00970290"/>
    <w:rsid w:val="00985122"/>
    <w:rsid w:val="00985D72"/>
    <w:rsid w:val="009A01E6"/>
    <w:rsid w:val="009A641A"/>
    <w:rsid w:val="009A669A"/>
    <w:rsid w:val="009C7FE0"/>
    <w:rsid w:val="009D0EEA"/>
    <w:rsid w:val="009D2740"/>
    <w:rsid w:val="009E32D3"/>
    <w:rsid w:val="009F5069"/>
    <w:rsid w:val="009F6DB1"/>
    <w:rsid w:val="00A03326"/>
    <w:rsid w:val="00A348B9"/>
    <w:rsid w:val="00A52B8B"/>
    <w:rsid w:val="00A6009B"/>
    <w:rsid w:val="00A61E5F"/>
    <w:rsid w:val="00A6426B"/>
    <w:rsid w:val="00AB12DE"/>
    <w:rsid w:val="00AB2EFE"/>
    <w:rsid w:val="00AB4557"/>
    <w:rsid w:val="00AB7F08"/>
    <w:rsid w:val="00AC3730"/>
    <w:rsid w:val="00AC4C1E"/>
    <w:rsid w:val="00AC61C9"/>
    <w:rsid w:val="00AD05CA"/>
    <w:rsid w:val="00AD5E5A"/>
    <w:rsid w:val="00AE3D94"/>
    <w:rsid w:val="00AF0E17"/>
    <w:rsid w:val="00AF2A07"/>
    <w:rsid w:val="00B00153"/>
    <w:rsid w:val="00B01083"/>
    <w:rsid w:val="00B10661"/>
    <w:rsid w:val="00B12255"/>
    <w:rsid w:val="00B40B7C"/>
    <w:rsid w:val="00B4238F"/>
    <w:rsid w:val="00B51521"/>
    <w:rsid w:val="00B769ED"/>
    <w:rsid w:val="00B92036"/>
    <w:rsid w:val="00BB0A1D"/>
    <w:rsid w:val="00BB20C9"/>
    <w:rsid w:val="00BC3266"/>
    <w:rsid w:val="00BE1264"/>
    <w:rsid w:val="00C33876"/>
    <w:rsid w:val="00C56F2B"/>
    <w:rsid w:val="00C71192"/>
    <w:rsid w:val="00CA13CC"/>
    <w:rsid w:val="00CC51EC"/>
    <w:rsid w:val="00CD1387"/>
    <w:rsid w:val="00CD6A20"/>
    <w:rsid w:val="00CE39A4"/>
    <w:rsid w:val="00CF43E8"/>
    <w:rsid w:val="00D04D43"/>
    <w:rsid w:val="00D05292"/>
    <w:rsid w:val="00D23F10"/>
    <w:rsid w:val="00D278B4"/>
    <w:rsid w:val="00D31A52"/>
    <w:rsid w:val="00D45539"/>
    <w:rsid w:val="00D50A2A"/>
    <w:rsid w:val="00D70F9E"/>
    <w:rsid w:val="00D71E78"/>
    <w:rsid w:val="00D726D8"/>
    <w:rsid w:val="00D747FC"/>
    <w:rsid w:val="00D925D0"/>
    <w:rsid w:val="00D9283B"/>
    <w:rsid w:val="00DA5033"/>
    <w:rsid w:val="00DC28A3"/>
    <w:rsid w:val="00DE2FF9"/>
    <w:rsid w:val="00E24885"/>
    <w:rsid w:val="00E26B44"/>
    <w:rsid w:val="00E435D9"/>
    <w:rsid w:val="00E50E82"/>
    <w:rsid w:val="00E64504"/>
    <w:rsid w:val="00E66FE9"/>
    <w:rsid w:val="00E71CAA"/>
    <w:rsid w:val="00E773E0"/>
    <w:rsid w:val="00E9066D"/>
    <w:rsid w:val="00E94A85"/>
    <w:rsid w:val="00EA3592"/>
    <w:rsid w:val="00EA545D"/>
    <w:rsid w:val="00EA774A"/>
    <w:rsid w:val="00EB0115"/>
    <w:rsid w:val="00EB47D0"/>
    <w:rsid w:val="00EC6E31"/>
    <w:rsid w:val="00ED5707"/>
    <w:rsid w:val="00ED6B5B"/>
    <w:rsid w:val="00ED76A2"/>
    <w:rsid w:val="00F02399"/>
    <w:rsid w:val="00F05B5A"/>
    <w:rsid w:val="00F0797C"/>
    <w:rsid w:val="00F17498"/>
    <w:rsid w:val="00F2184E"/>
    <w:rsid w:val="00F249FC"/>
    <w:rsid w:val="00F312EE"/>
    <w:rsid w:val="00F3328E"/>
    <w:rsid w:val="00F417DC"/>
    <w:rsid w:val="00F47232"/>
    <w:rsid w:val="00F5187D"/>
    <w:rsid w:val="00F5434A"/>
    <w:rsid w:val="00F64E6B"/>
    <w:rsid w:val="00F830EC"/>
    <w:rsid w:val="00F85D3A"/>
    <w:rsid w:val="00F97488"/>
    <w:rsid w:val="00FA3659"/>
    <w:rsid w:val="00FA6A52"/>
    <w:rsid w:val="00FB5721"/>
    <w:rsid w:val="00FB7A7F"/>
    <w:rsid w:val="00FD1427"/>
    <w:rsid w:val="00FD32FE"/>
    <w:rsid w:val="00FE2C26"/>
    <w:rsid w:val="00FE2CDD"/>
    <w:rsid w:val="11BE03E1"/>
    <w:rsid w:val="23AE66A6"/>
    <w:rsid w:val="33355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C1CDF"/>
  <w15:docId w15:val="{9222250F-C574-4261-884E-CE08DCDF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lang w:eastAsia="en-US"/>
    </w:rPr>
  </w:style>
  <w:style w:type="paragraph" w:styleId="3">
    <w:name w:val="heading 3"/>
    <w:basedOn w:val="a"/>
    <w:next w:val="a"/>
    <w:uiPriority w:val="9"/>
    <w:semiHidden/>
    <w:unhideWhenUsed/>
    <w:qFormat/>
    <w:pPr>
      <w:spacing w:beforeAutospacing="1" w:afterAutospacing="1"/>
      <w:outlineLvl w:val="2"/>
    </w:pPr>
    <w:rPr>
      <w:rFonts w:ascii="宋体" w:eastAsia="宋体" w:hAnsi="宋体" w:hint="eastAsia"/>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pPr>
    <w:rPr>
      <w:rFonts w:ascii="Calibri" w:eastAsia="Arial Unicode MS" w:hAnsi="Calibri" w:cs="Arial Unicode MS"/>
      <w:color w:val="000000"/>
      <w:sz w:val="18"/>
      <w:szCs w:val="18"/>
      <w:u w:color="000000"/>
    </w:rPr>
  </w:style>
  <w:style w:type="character" w:styleId="a4">
    <w:name w:val="page number"/>
  </w:style>
  <w:style w:type="character" w:styleId="a5">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rPr>
      <w:rFonts w:ascii="Calibri" w:eastAsia="Arial Unicode MS" w:hAnsi="Calibri" w:cs="Arial Unicode MS"/>
      <w:color w:val="000000"/>
      <w:sz w:val="24"/>
      <w:szCs w:val="24"/>
      <w:u w:color="000000"/>
    </w:rPr>
  </w:style>
  <w:style w:type="paragraph" w:customStyle="1" w:styleId="Default">
    <w:name w:val="Default"/>
    <w:pPr>
      <w:widowControl w:val="0"/>
    </w:pPr>
    <w:rPr>
      <w:rFonts w:ascii="Arial" w:eastAsia="Arial Unicode MS" w:hAnsi="Arial" w:cs="Arial Unicode MS"/>
      <w:color w:val="000000"/>
      <w:sz w:val="24"/>
      <w:szCs w:val="24"/>
      <w:u w:color="000000"/>
    </w:rPr>
  </w:style>
  <w:style w:type="paragraph" w:customStyle="1" w:styleId="BodyA">
    <w:name w:val="Body A"/>
    <w:rPr>
      <w:rFonts w:ascii="Helvetica Neue" w:eastAsia="Arial Unicode MS" w:hAnsi="Helvetica Neue" w:cs="Arial Unicode MS"/>
      <w:color w:val="000000"/>
      <w:sz w:val="22"/>
      <w:szCs w:val="22"/>
      <w:u w:color="000000"/>
      <w:lang w:val="zh-TW" w:eastAsia="zh-TW"/>
    </w:rPr>
  </w:style>
  <w:style w:type="character" w:customStyle="1" w:styleId="Link">
    <w:name w:val="Link"/>
    <w:rPr>
      <w:color w:val="0563C1"/>
      <w:u w:val="single" w:color="0563C1"/>
    </w:rPr>
  </w:style>
  <w:style w:type="character" w:customStyle="1" w:styleId="Hyperlink0">
    <w:name w:val="Hyperlink.0"/>
    <w:basedOn w:val="Link"/>
    <w:rPr>
      <w:rFonts w:ascii="Times New Roman" w:eastAsia="Times New Roman" w:hAnsi="Times New Roman" w:cs="Times New Roman"/>
      <w:b/>
      <w:bCs/>
      <w:color w:val="0563C1"/>
      <w:u w:val="single" w:color="0563C1"/>
      <w:lang w:val="en-US"/>
    </w:rPr>
  </w:style>
  <w:style w:type="character" w:customStyle="1" w:styleId="1">
    <w:name w:val="未处理的提及1"/>
    <w:basedOn w:val="a0"/>
    <w:uiPriority w:val="99"/>
    <w:semiHidden/>
    <w:unhideWhenUsed/>
    <w:qFormat/>
    <w:rPr>
      <w:color w:val="605E5C"/>
      <w:shd w:val="clear" w:color="auto" w:fill="E1DFDD"/>
    </w:rPr>
  </w:style>
  <w:style w:type="paragraph" w:styleId="a6">
    <w:name w:val="header"/>
    <w:basedOn w:val="a"/>
    <w:link w:val="a7"/>
    <w:uiPriority w:val="99"/>
    <w:unhideWhenUsed/>
    <w:rsid w:val="006C3B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C3BA0"/>
    <w:rPr>
      <w:rFonts w:eastAsiaTheme="minorEastAsia"/>
      <w:sz w:val="18"/>
      <w:szCs w:val="18"/>
      <w:lang w:eastAsia="en-US"/>
    </w:rPr>
  </w:style>
  <w:style w:type="paragraph" w:styleId="a8">
    <w:name w:val="Revision"/>
    <w:hidden/>
    <w:uiPriority w:val="99"/>
    <w:semiHidden/>
    <w:rsid w:val="00B01083"/>
    <w:rPr>
      <w:rFonts w:eastAsiaTheme="minorEastAsia"/>
      <w:sz w:val="24"/>
      <w:szCs w:val="24"/>
      <w:lang w:eastAsia="en-US"/>
    </w:rPr>
  </w:style>
  <w:style w:type="character" w:styleId="a9">
    <w:name w:val="annotation reference"/>
    <w:basedOn w:val="a0"/>
    <w:uiPriority w:val="99"/>
    <w:semiHidden/>
    <w:unhideWhenUsed/>
    <w:rsid w:val="00C33876"/>
    <w:rPr>
      <w:sz w:val="21"/>
      <w:szCs w:val="21"/>
    </w:rPr>
  </w:style>
  <w:style w:type="paragraph" w:styleId="aa">
    <w:name w:val="annotation text"/>
    <w:basedOn w:val="a"/>
    <w:link w:val="ab"/>
    <w:uiPriority w:val="99"/>
    <w:semiHidden/>
    <w:unhideWhenUsed/>
    <w:rsid w:val="00C33876"/>
  </w:style>
  <w:style w:type="character" w:customStyle="1" w:styleId="ab">
    <w:name w:val="批注文字 字符"/>
    <w:basedOn w:val="a0"/>
    <w:link w:val="aa"/>
    <w:uiPriority w:val="99"/>
    <w:semiHidden/>
    <w:rsid w:val="00C33876"/>
    <w:rPr>
      <w:rFonts w:eastAsiaTheme="minorEastAsia"/>
      <w:sz w:val="24"/>
      <w:szCs w:val="24"/>
      <w:lang w:eastAsia="en-US"/>
    </w:rPr>
  </w:style>
  <w:style w:type="paragraph" w:styleId="ac">
    <w:name w:val="annotation subject"/>
    <w:basedOn w:val="aa"/>
    <w:next w:val="aa"/>
    <w:link w:val="ad"/>
    <w:uiPriority w:val="99"/>
    <w:semiHidden/>
    <w:unhideWhenUsed/>
    <w:rsid w:val="00C33876"/>
    <w:rPr>
      <w:b/>
      <w:bCs/>
    </w:rPr>
  </w:style>
  <w:style w:type="character" w:customStyle="1" w:styleId="ad">
    <w:name w:val="批注主题 字符"/>
    <w:basedOn w:val="ab"/>
    <w:link w:val="ac"/>
    <w:uiPriority w:val="99"/>
    <w:semiHidden/>
    <w:rsid w:val="00C33876"/>
    <w:rPr>
      <w:rFonts w:eastAsiaTheme="minorEastAsia"/>
      <w:b/>
      <w:bCs/>
      <w:sz w:val="24"/>
      <w:szCs w:val="24"/>
      <w:lang w:eastAsia="en-US"/>
    </w:rPr>
  </w:style>
  <w:style w:type="character" w:customStyle="1" w:styleId="author">
    <w:name w:val="author"/>
    <w:basedOn w:val="a0"/>
    <w:rsid w:val="00D747FC"/>
  </w:style>
  <w:style w:type="character" w:customStyle="1" w:styleId="articletitle">
    <w:name w:val="articletitle"/>
    <w:basedOn w:val="a0"/>
    <w:rsid w:val="00D747FC"/>
  </w:style>
  <w:style w:type="character" w:customStyle="1" w:styleId="pubyear">
    <w:name w:val="pubyear"/>
    <w:basedOn w:val="a0"/>
    <w:rsid w:val="00D747FC"/>
  </w:style>
  <w:style w:type="character" w:customStyle="1" w:styleId="vol">
    <w:name w:val="vol"/>
    <w:basedOn w:val="a0"/>
    <w:rsid w:val="00D747FC"/>
  </w:style>
  <w:style w:type="character" w:customStyle="1" w:styleId="pagefirst">
    <w:name w:val="pagefirst"/>
    <w:basedOn w:val="a0"/>
    <w:rsid w:val="00D747FC"/>
  </w:style>
  <w:style w:type="character" w:customStyle="1" w:styleId="pagelast">
    <w:name w:val="pagelast"/>
    <w:basedOn w:val="a0"/>
    <w:rsid w:val="00D747FC"/>
  </w:style>
  <w:style w:type="character" w:customStyle="1" w:styleId="ref-title">
    <w:name w:val="ref-title"/>
    <w:basedOn w:val="a0"/>
    <w:rsid w:val="002C2878"/>
  </w:style>
  <w:style w:type="character" w:customStyle="1" w:styleId="ref-journal">
    <w:name w:val="ref-journal"/>
    <w:basedOn w:val="a0"/>
    <w:rsid w:val="002C2878"/>
  </w:style>
  <w:style w:type="character" w:styleId="ae">
    <w:name w:val="Unresolved Mention"/>
    <w:basedOn w:val="a0"/>
    <w:uiPriority w:val="99"/>
    <w:semiHidden/>
    <w:unhideWhenUsed/>
    <w:rsid w:val="002C2878"/>
    <w:rPr>
      <w:color w:val="605E5C"/>
      <w:shd w:val="clear" w:color="auto" w:fill="E1DFDD"/>
    </w:rPr>
  </w:style>
  <w:style w:type="character" w:styleId="af">
    <w:name w:val="Emphasis"/>
    <w:basedOn w:val="a0"/>
    <w:uiPriority w:val="20"/>
    <w:qFormat/>
    <w:rsid w:val="002C2878"/>
    <w:rPr>
      <w:i/>
      <w:iCs/>
    </w:rPr>
  </w:style>
  <w:style w:type="character" w:customStyle="1" w:styleId="ref-vol">
    <w:name w:val="ref-vol"/>
    <w:basedOn w:val="a0"/>
    <w:rsid w:val="00D925D0"/>
  </w:style>
  <w:style w:type="paragraph" w:styleId="af0">
    <w:name w:val="footnote text"/>
    <w:basedOn w:val="a"/>
    <w:link w:val="af1"/>
    <w:uiPriority w:val="99"/>
    <w:semiHidden/>
    <w:unhideWhenUsed/>
    <w:rsid w:val="00631982"/>
    <w:pPr>
      <w:snapToGrid w:val="0"/>
    </w:pPr>
    <w:rPr>
      <w:sz w:val="18"/>
      <w:szCs w:val="18"/>
    </w:rPr>
  </w:style>
  <w:style w:type="character" w:customStyle="1" w:styleId="af1">
    <w:name w:val="脚注文本 字符"/>
    <w:basedOn w:val="a0"/>
    <w:link w:val="af0"/>
    <w:uiPriority w:val="99"/>
    <w:semiHidden/>
    <w:rsid w:val="00631982"/>
    <w:rPr>
      <w:rFonts w:eastAsiaTheme="minorEastAsia"/>
      <w:sz w:val="18"/>
      <w:szCs w:val="18"/>
      <w:lang w:eastAsia="en-US"/>
    </w:rPr>
  </w:style>
  <w:style w:type="character" w:styleId="af2">
    <w:name w:val="footnote reference"/>
    <w:basedOn w:val="a0"/>
    <w:uiPriority w:val="99"/>
    <w:semiHidden/>
    <w:unhideWhenUsed/>
    <w:rsid w:val="00631982"/>
    <w:rPr>
      <w:vertAlign w:val="superscript"/>
    </w:rPr>
  </w:style>
  <w:style w:type="paragraph" w:styleId="af3">
    <w:name w:val="endnote text"/>
    <w:basedOn w:val="a"/>
    <w:link w:val="af4"/>
    <w:uiPriority w:val="99"/>
    <w:semiHidden/>
    <w:unhideWhenUsed/>
    <w:rsid w:val="00631982"/>
    <w:pPr>
      <w:snapToGrid w:val="0"/>
    </w:pPr>
  </w:style>
  <w:style w:type="character" w:customStyle="1" w:styleId="af4">
    <w:name w:val="尾注文本 字符"/>
    <w:basedOn w:val="a0"/>
    <w:link w:val="af3"/>
    <w:uiPriority w:val="99"/>
    <w:semiHidden/>
    <w:rsid w:val="00631982"/>
    <w:rPr>
      <w:rFonts w:eastAsiaTheme="minorEastAsia"/>
      <w:sz w:val="24"/>
      <w:szCs w:val="24"/>
      <w:lang w:eastAsia="en-US"/>
    </w:rPr>
  </w:style>
  <w:style w:type="character" w:styleId="af5">
    <w:name w:val="endnote reference"/>
    <w:basedOn w:val="a0"/>
    <w:uiPriority w:val="99"/>
    <w:semiHidden/>
    <w:unhideWhenUsed/>
    <w:rsid w:val="006319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485">
      <w:bodyDiv w:val="1"/>
      <w:marLeft w:val="0"/>
      <w:marRight w:val="0"/>
      <w:marTop w:val="0"/>
      <w:marBottom w:val="0"/>
      <w:divBdr>
        <w:top w:val="none" w:sz="0" w:space="0" w:color="auto"/>
        <w:left w:val="none" w:sz="0" w:space="0" w:color="auto"/>
        <w:bottom w:val="none" w:sz="0" w:space="0" w:color="auto"/>
        <w:right w:val="none" w:sz="0" w:space="0" w:color="auto"/>
      </w:divBdr>
      <w:divsChild>
        <w:div w:id="16023705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7282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perial.ac.uk/admin-services/library/learning-support/reference-management/harvard-style/" TargetMode="External"/><Relationship Id="rId5" Type="http://schemas.openxmlformats.org/officeDocument/2006/relationships/settings" Target="settings.xml"/><Relationship Id="rId10" Type="http://schemas.openxmlformats.org/officeDocument/2006/relationships/hyperlink" Target="https://www.ncbi.nlm.nih.gov/pmc/articles/PMC5812502/" TargetMode="External"/><Relationship Id="rId4" Type="http://schemas.openxmlformats.org/officeDocument/2006/relationships/styles" Target="styles.xml"/><Relationship Id="rId9" Type="http://schemas.openxmlformats.org/officeDocument/2006/relationships/hyperlink" Target="https://www.ncbi.nlm.nih.gov/pmc/articles/PMC5812502/"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bilibili.com/video/BV1Vx411j7kT?p=10" TargetMode="External"/><Relationship Id="rId1" Type="http://schemas.openxmlformats.org/officeDocument/2006/relationships/hyperlink" Target="https://www.dataquest.io/blog/jupyter-notebook-tutoria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3CCB1-F877-48CC-9BA9-8216EC28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2662</Words>
  <Characters>15174</Characters>
  <Application>Microsoft Office Word</Application>
  <DocSecurity>0</DocSecurity>
  <Lines>126</Lines>
  <Paragraphs>35</Paragraphs>
  <ScaleCrop>false</ScaleCrop>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郭宜昕</dc:creator>
  <cp:lastModifiedBy>宜昕 郭</cp:lastModifiedBy>
  <cp:revision>3</cp:revision>
  <dcterms:created xsi:type="dcterms:W3CDTF">2022-02-21T15:02:00Z</dcterms:created>
  <dcterms:modified xsi:type="dcterms:W3CDTF">2022-02-21T15:04:00Z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050E1EF0BC6041678B9ECF347508C9AC</vt:lpwstr>
  </property>
</Properties>
</file>