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65531" w14:textId="6DA5A293" w:rsidR="00023746" w:rsidRPr="00F44E4B" w:rsidRDefault="005040F0" w:rsidP="00023746">
      <w:pPr>
        <w:jc w:val="center"/>
        <w:rPr>
          <w:rFonts w:ascii="Times" w:eastAsia="Times New Roman" w:hAnsi="Times" w:cs="Helvetica"/>
          <w:color w:val="000000" w:themeColor="text1"/>
        </w:rPr>
      </w:pPr>
      <w:r w:rsidRPr="00F44E4B">
        <w:rPr>
          <w:rFonts w:ascii="Times" w:eastAsia="Times New Roman" w:hAnsi="Times" w:cs="Helvetica"/>
          <w:color w:val="000000" w:themeColor="text1"/>
        </w:rPr>
        <w:t>Better constraining the geometry of faults in the Charlevoix Seismic Zone</w:t>
      </w:r>
    </w:p>
    <w:p w14:paraId="065AE44E" w14:textId="77777777" w:rsidR="005040F0" w:rsidRPr="00F44E4B" w:rsidRDefault="005040F0" w:rsidP="00023746">
      <w:pPr>
        <w:jc w:val="center"/>
        <w:rPr>
          <w:rFonts w:ascii="Times" w:eastAsia="Times New Roman" w:hAnsi="Times" w:cs="Helvetica"/>
          <w:color w:val="000000" w:themeColor="text1"/>
        </w:rPr>
      </w:pPr>
    </w:p>
    <w:p w14:paraId="2A0F1005" w14:textId="7332095A" w:rsidR="00023746" w:rsidRPr="00F44E4B" w:rsidRDefault="00C07BA4" w:rsidP="00023746">
      <w:pPr>
        <w:jc w:val="center"/>
        <w:rPr>
          <w:rFonts w:ascii="Times" w:eastAsia="Times New Roman" w:hAnsi="Times" w:cs="Helvetica"/>
          <w:color w:val="000000" w:themeColor="text1"/>
        </w:rPr>
      </w:pPr>
      <w:proofErr w:type="spellStart"/>
      <w:r w:rsidRPr="00F44E4B">
        <w:rPr>
          <w:rFonts w:ascii="Times" w:eastAsia="Times New Roman" w:hAnsi="Times" w:cs="Helvetica"/>
          <w:color w:val="000000" w:themeColor="text1"/>
        </w:rPr>
        <w:t>Oluwaseun</w:t>
      </w:r>
      <w:proofErr w:type="spellEnd"/>
      <w:r w:rsidRPr="00F44E4B">
        <w:rPr>
          <w:rFonts w:ascii="Times" w:eastAsia="Times New Roman" w:hAnsi="Times" w:cs="Helvetica"/>
          <w:color w:val="000000" w:themeColor="text1"/>
        </w:rPr>
        <w:t xml:space="preserve"> </w:t>
      </w:r>
      <w:proofErr w:type="spellStart"/>
      <w:r w:rsidRPr="00F44E4B">
        <w:rPr>
          <w:rFonts w:ascii="Times" w:eastAsia="Times New Roman" w:hAnsi="Times" w:cs="Helvetica"/>
          <w:color w:val="000000" w:themeColor="text1"/>
        </w:rPr>
        <w:t>Fadugba</w:t>
      </w:r>
      <w:proofErr w:type="spellEnd"/>
      <w:r w:rsidR="006C3BA9" w:rsidRPr="003A4718">
        <w:rPr>
          <w:rFonts w:ascii="Times" w:eastAsia="Times New Roman" w:hAnsi="Times" w:cs="Helvetica"/>
          <w:color w:val="000000" w:themeColor="text1"/>
        </w:rPr>
        <w:t>, Charles Langston</w:t>
      </w:r>
      <w:r w:rsidR="004A2902">
        <w:rPr>
          <w:rFonts w:ascii="Times" w:eastAsia="Times New Roman" w:hAnsi="Times" w:cs="Helvetica"/>
          <w:color w:val="000000" w:themeColor="text1"/>
        </w:rPr>
        <w:t xml:space="preserve"> and </w:t>
      </w:r>
      <w:r w:rsidR="005432FC" w:rsidRPr="003A4718">
        <w:rPr>
          <w:rFonts w:ascii="Times" w:eastAsia="Times New Roman" w:hAnsi="Times" w:cs="Helvetica"/>
          <w:color w:val="000000" w:themeColor="text1"/>
        </w:rPr>
        <w:t>Christine Powell</w:t>
      </w:r>
    </w:p>
    <w:p w14:paraId="1EE653C7" w14:textId="170A3EB7" w:rsidR="00023746" w:rsidRPr="00F44E4B" w:rsidRDefault="00023746" w:rsidP="00C07BA4">
      <w:pPr>
        <w:jc w:val="center"/>
        <w:rPr>
          <w:rFonts w:ascii="Times" w:eastAsia="Times New Roman" w:hAnsi="Times" w:cs="Helvetica"/>
          <w:color w:val="000000" w:themeColor="text1"/>
        </w:rPr>
      </w:pPr>
      <w:r w:rsidRPr="00F44E4B">
        <w:rPr>
          <w:rFonts w:ascii="Times" w:eastAsia="Times New Roman" w:hAnsi="Times" w:cs="Helvetica"/>
          <w:color w:val="000000" w:themeColor="text1"/>
        </w:rPr>
        <w:t>Center for Earthquake Research and Information, The University of Memphis, Tennessee, USA</w:t>
      </w:r>
    </w:p>
    <w:p w14:paraId="0528C978" w14:textId="77777777" w:rsidR="00023746" w:rsidRPr="00F44E4B" w:rsidRDefault="00023746" w:rsidP="00023746">
      <w:pPr>
        <w:jc w:val="both"/>
        <w:rPr>
          <w:rFonts w:ascii="Times" w:eastAsia="Times New Roman" w:hAnsi="Times" w:cs="Helvetica"/>
          <w:color w:val="000000" w:themeColor="text1"/>
        </w:rPr>
      </w:pPr>
    </w:p>
    <w:p w14:paraId="707F3F68" w14:textId="6D83D6A3" w:rsidR="00312DE8" w:rsidRPr="00F44E4B" w:rsidRDefault="00120496" w:rsidP="00866384">
      <w:pPr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</w:pPr>
      <w:r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The Charlevoix Seismic Zone (CSZ) </w:t>
      </w:r>
      <w:r w:rsidR="00A37422" w:rsidRPr="00A37422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is located </w:t>
      </w:r>
      <w:r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along the early Paleozoic St. Lawrence rift zone in southeastern Quebec at the location of a major Devonian impact </w:t>
      </w:r>
      <w:r w:rsidR="00A37422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structure. The impact structure </w:t>
      </w:r>
      <w:r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superimposed </w:t>
      </w:r>
      <w:r w:rsidR="0068078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three major </w:t>
      </w:r>
      <w:r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basement faults trending </w:t>
      </w:r>
      <w:r w:rsidR="00A37422" w:rsidRPr="00A37422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approximately </w:t>
      </w:r>
      <w:r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N35°E. </w:t>
      </w:r>
      <w:r w:rsidR="006D7EDA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Previous work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suggest</w:t>
      </w:r>
      <w:r w:rsidR="00C9029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two </w:t>
      </w:r>
      <w:r w:rsidR="000C11CC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sets of </w:t>
      </w:r>
      <w:r w:rsidR="0008703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geometries for</w:t>
      </w:r>
      <w:r w:rsidR="004A5D8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the rift faults. One set has a uniform dip of 70</w:t>
      </w:r>
      <w:r w:rsidR="00CB2D5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°</w:t>
      </w:r>
      <w:r w:rsidR="004A5D8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SE for all three faults while the other has 65</w:t>
      </w:r>
      <w:r w:rsidR="00CB2D5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°</w:t>
      </w:r>
      <w:r w:rsidR="004A5D8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, 40</w:t>
      </w:r>
      <w:r w:rsidR="00CB2D5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°</w:t>
      </w:r>
      <w:r w:rsidR="00507DBF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,</w:t>
      </w:r>
      <w:r w:rsidR="004A5D8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and 40</w:t>
      </w:r>
      <w:r w:rsidR="00CB2D5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°</w:t>
      </w:r>
      <w:r w:rsidR="00BD5BFC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SE</w:t>
      </w:r>
      <w:r w:rsidR="004A5D8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, fro</w:t>
      </w:r>
      <w:r w:rsidR="00CB2D51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m north to south, respectively.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Visual estimation of fault planes from </w:t>
      </w:r>
      <w:r w:rsidR="00995612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over 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1300 r</w:t>
      </w:r>
      <w:r w:rsidR="00B6552F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elocated h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ypocenters 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in the CSZ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suggest</w:t>
      </w:r>
      <w:r w:rsidR="00032A66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</w:t>
      </w:r>
      <w:r w:rsidR="007B7DAA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more complex fault geometry.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We 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apply a cumulative distribution of volume</w:t>
      </w:r>
      <w:r w:rsidR="0033608C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(CD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V)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6A7DB7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of tetrahedra </w:t>
      </w:r>
      <w:r w:rsidR="006A7DB7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defined by closest neighbor events</w:t>
      </w:r>
      <w:r w:rsidR="006A7DB7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to remove unclustered</w:t>
      </w:r>
      <w:r w:rsidR="006A7DB7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hypocenters. The declustering algorithm </w:t>
      </w:r>
      <w:r w:rsid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involves comparing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the 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CDV</w:t>
      </w:r>
      <w:r w:rsidR="001E1A74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in the natu</w:t>
      </w:r>
      <w:r w:rsid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ral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catalog to that of a 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randomized </w:t>
      </w:r>
      <w:r w:rsid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catalog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with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in a 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spatial 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domain similar to the </w:t>
      </w:r>
      <w:r w:rsidR="001E1A74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seismic zone</w:t>
      </w:r>
      <w:r w:rsidR="00F40F78" w:rsidRPr="00F40F78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We apply </w:t>
      </w:r>
      <w:r w:rsidR="00AA6E6E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a modified version of the</w:t>
      </w:r>
      <w:r w:rsidR="00CC6740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Optimal Anisotropic Dynamic Clustering (OADC) algorithm to </w:t>
      </w:r>
      <w:r w:rsidR="00D14A50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model 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realistic</w:t>
      </w:r>
      <w:r w:rsidR="00161390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fault planes </w:t>
      </w:r>
      <w:r w:rsidR="00995612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that best fit</w:t>
      </w:r>
      <w:r w:rsidR="001B619C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161390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the </w:t>
      </w:r>
      <w:r w:rsidR="00685F41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clustered 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hypocenter</w:t>
      </w:r>
      <w:r w:rsidR="00685F41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.</w:t>
      </w:r>
      <w:r w:rsidR="001B619C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AA6E6E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OADC</w:t>
      </w:r>
      <w:r w:rsidR="00AA6E6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method is a g</w:t>
      </w:r>
      <w:bookmarkStart w:id="0" w:name="_GoBack"/>
      <w:bookmarkEnd w:id="0"/>
      <w:r w:rsidR="00AA6E6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eneralization of the k-means method using randomly-seeded planes to partition hypocenters into clusters. </w:t>
      </w:r>
      <w:r w:rsidR="00804EC4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OADC uses the eigenvalue-eigenvector an</w:t>
      </w:r>
      <w:r w:rsidR="00995612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alysis of the covariance of </w:t>
      </w:r>
      <w:r w:rsidR="006F5C73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hypocenter locations</w:t>
      </w:r>
      <w:r w:rsidR="00995612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804EC4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by minimizing the smallest eigenvalue</w:t>
      </w:r>
      <w:r w:rsidR="00EA2FF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s of each cluster</w:t>
      </w:r>
      <w:r w:rsidR="00505D8D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.</w:t>
      </w:r>
      <w:r w:rsidR="001304F3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A872F7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The eigenvalues and eigenvectors of each cluster </w:t>
      </w:r>
      <w:r w:rsidR="00EA2FF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are related to </w:t>
      </w:r>
      <w:r w:rsidR="00312DE8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the </w:t>
      </w:r>
      <w:r w:rsidR="00EA2FF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fault </w:t>
      </w:r>
      <w:r w:rsidR="00A872F7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dimension and orientation</w:t>
      </w:r>
      <w:r w:rsidR="00EA2FFE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, respectively</w:t>
      </w:r>
      <w:r w:rsidR="00A872F7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>.</w:t>
      </w:r>
      <w:r w:rsidR="00804EC4" w:rsidRPr="00F44E4B">
        <w:rPr>
          <w:rFonts w:ascii="Times" w:eastAsia="Times New Roman" w:hAnsi="Time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="00685F41">
        <w:rPr>
          <w:color w:val="000000" w:themeColor="text1"/>
        </w:rPr>
        <w:t>We</w:t>
      </w:r>
      <w:r w:rsidR="00BC6E7F" w:rsidRPr="00F44E4B">
        <w:rPr>
          <w:color w:val="000000" w:themeColor="text1"/>
        </w:rPr>
        <w:t xml:space="preserve"> extend the OADC method by incorporating high-quality source mechanisms of the earthquakes to specify seed planes rather than using randomly-seeded planes.</w:t>
      </w:r>
      <w:r w:rsidR="00592CAF">
        <w:rPr>
          <w:color w:val="000000" w:themeColor="text1"/>
        </w:rPr>
        <w:t xml:space="preserve"> Our fault models</w:t>
      </w:r>
      <w:r w:rsidR="00592CAF" w:rsidRPr="00592CAF">
        <w:rPr>
          <w:color w:val="000000" w:themeColor="text1"/>
        </w:rPr>
        <w:t xml:space="preserve"> show a more complicated geometry than the simple thr</w:t>
      </w:r>
      <w:r w:rsidR="00592CAF">
        <w:rPr>
          <w:color w:val="000000" w:themeColor="text1"/>
        </w:rPr>
        <w:t xml:space="preserve">ee-faults model in previous </w:t>
      </w:r>
      <w:r w:rsidR="00592CAF" w:rsidRPr="00592CAF">
        <w:rPr>
          <w:color w:val="000000" w:themeColor="text1"/>
        </w:rPr>
        <w:t>s</w:t>
      </w:r>
      <w:r w:rsidR="00592CAF">
        <w:rPr>
          <w:color w:val="000000" w:themeColor="text1"/>
        </w:rPr>
        <w:t>tudies</w:t>
      </w:r>
      <w:r w:rsidR="00685F41">
        <w:rPr>
          <w:color w:val="000000" w:themeColor="text1"/>
        </w:rPr>
        <w:t>, especially within the impact structure</w:t>
      </w:r>
      <w:r w:rsidR="00592CAF" w:rsidRPr="00592CAF">
        <w:rPr>
          <w:color w:val="000000" w:themeColor="text1"/>
        </w:rPr>
        <w:t xml:space="preserve"> region</w:t>
      </w:r>
      <w:r w:rsidR="00592CAF">
        <w:rPr>
          <w:color w:val="000000" w:themeColor="text1"/>
        </w:rPr>
        <w:t>, and support the along-strike variation</w:t>
      </w:r>
      <w:r w:rsidR="00866384">
        <w:rPr>
          <w:color w:val="000000" w:themeColor="text1"/>
        </w:rPr>
        <w:t xml:space="preserve"> in the fault </w:t>
      </w:r>
      <w:r w:rsidR="00866384" w:rsidRPr="00866384">
        <w:rPr>
          <w:color w:val="000000" w:themeColor="text1"/>
        </w:rPr>
        <w:t>dips</w:t>
      </w:r>
      <w:r w:rsidR="00866384">
        <w:rPr>
          <w:color w:val="000000" w:themeColor="text1"/>
        </w:rPr>
        <w:t xml:space="preserve"> suggested by recent studies</w:t>
      </w:r>
      <w:r w:rsidR="00866384" w:rsidRPr="00866384">
        <w:rPr>
          <w:color w:val="000000" w:themeColor="text1"/>
        </w:rPr>
        <w:t>.</w:t>
      </w:r>
    </w:p>
    <w:sectPr w:rsidR="00312DE8" w:rsidRPr="00F4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46"/>
    <w:rsid w:val="0000005A"/>
    <w:rsid w:val="0000517D"/>
    <w:rsid w:val="00023746"/>
    <w:rsid w:val="00032A66"/>
    <w:rsid w:val="0008703E"/>
    <w:rsid w:val="00097403"/>
    <w:rsid w:val="000C11CC"/>
    <w:rsid w:val="001147F1"/>
    <w:rsid w:val="00120496"/>
    <w:rsid w:val="001304F3"/>
    <w:rsid w:val="00151486"/>
    <w:rsid w:val="00161390"/>
    <w:rsid w:val="00176F74"/>
    <w:rsid w:val="00184160"/>
    <w:rsid w:val="001B619C"/>
    <w:rsid w:val="001E1A74"/>
    <w:rsid w:val="00273C80"/>
    <w:rsid w:val="002773AF"/>
    <w:rsid w:val="00307813"/>
    <w:rsid w:val="00312DE8"/>
    <w:rsid w:val="00314537"/>
    <w:rsid w:val="003169E6"/>
    <w:rsid w:val="0033520E"/>
    <w:rsid w:val="0033608C"/>
    <w:rsid w:val="00352629"/>
    <w:rsid w:val="00377769"/>
    <w:rsid w:val="003A1A0C"/>
    <w:rsid w:val="003A4718"/>
    <w:rsid w:val="003B6306"/>
    <w:rsid w:val="003D2B32"/>
    <w:rsid w:val="00403F98"/>
    <w:rsid w:val="00406596"/>
    <w:rsid w:val="004411CB"/>
    <w:rsid w:val="00471788"/>
    <w:rsid w:val="00476D9A"/>
    <w:rsid w:val="004958C8"/>
    <w:rsid w:val="004A2902"/>
    <w:rsid w:val="004A5D81"/>
    <w:rsid w:val="004B3E6C"/>
    <w:rsid w:val="004F5F2B"/>
    <w:rsid w:val="00501017"/>
    <w:rsid w:val="005040F0"/>
    <w:rsid w:val="00505D8D"/>
    <w:rsid w:val="00507DBF"/>
    <w:rsid w:val="0054209D"/>
    <w:rsid w:val="00542206"/>
    <w:rsid w:val="005432FC"/>
    <w:rsid w:val="00550BAE"/>
    <w:rsid w:val="00592CAF"/>
    <w:rsid w:val="005A2B57"/>
    <w:rsid w:val="005B4883"/>
    <w:rsid w:val="006065B9"/>
    <w:rsid w:val="00616B31"/>
    <w:rsid w:val="00644F42"/>
    <w:rsid w:val="006553AD"/>
    <w:rsid w:val="00662F51"/>
    <w:rsid w:val="00680783"/>
    <w:rsid w:val="00685F41"/>
    <w:rsid w:val="00687282"/>
    <w:rsid w:val="006973EB"/>
    <w:rsid w:val="006A7DB7"/>
    <w:rsid w:val="006C3BA9"/>
    <w:rsid w:val="006D7EDA"/>
    <w:rsid w:val="006F5C73"/>
    <w:rsid w:val="0070740E"/>
    <w:rsid w:val="00785181"/>
    <w:rsid w:val="00796BB8"/>
    <w:rsid w:val="007B7DAA"/>
    <w:rsid w:val="007D08EF"/>
    <w:rsid w:val="00804EC4"/>
    <w:rsid w:val="0083118D"/>
    <w:rsid w:val="00831D5F"/>
    <w:rsid w:val="00860C65"/>
    <w:rsid w:val="00866384"/>
    <w:rsid w:val="00885859"/>
    <w:rsid w:val="008C1383"/>
    <w:rsid w:val="008E5E0B"/>
    <w:rsid w:val="008F073C"/>
    <w:rsid w:val="00902224"/>
    <w:rsid w:val="00995612"/>
    <w:rsid w:val="009C611A"/>
    <w:rsid w:val="009D0CBB"/>
    <w:rsid w:val="009D59EB"/>
    <w:rsid w:val="00A37422"/>
    <w:rsid w:val="00A872F7"/>
    <w:rsid w:val="00AA6E6E"/>
    <w:rsid w:val="00B13B27"/>
    <w:rsid w:val="00B172DB"/>
    <w:rsid w:val="00B2680D"/>
    <w:rsid w:val="00B65197"/>
    <w:rsid w:val="00B6552F"/>
    <w:rsid w:val="00B779E5"/>
    <w:rsid w:val="00BA48A4"/>
    <w:rsid w:val="00BB5CB4"/>
    <w:rsid w:val="00BC01C0"/>
    <w:rsid w:val="00BC1B9C"/>
    <w:rsid w:val="00BC432B"/>
    <w:rsid w:val="00BC6E7F"/>
    <w:rsid w:val="00BD5BFC"/>
    <w:rsid w:val="00BE7283"/>
    <w:rsid w:val="00C07BA4"/>
    <w:rsid w:val="00C24BCE"/>
    <w:rsid w:val="00C33728"/>
    <w:rsid w:val="00C51730"/>
    <w:rsid w:val="00C65905"/>
    <w:rsid w:val="00C77181"/>
    <w:rsid w:val="00C90298"/>
    <w:rsid w:val="00CB2D51"/>
    <w:rsid w:val="00CB4922"/>
    <w:rsid w:val="00CC6740"/>
    <w:rsid w:val="00CD4FD5"/>
    <w:rsid w:val="00D14A50"/>
    <w:rsid w:val="00D26FD3"/>
    <w:rsid w:val="00D614E3"/>
    <w:rsid w:val="00D832B6"/>
    <w:rsid w:val="00D83AD0"/>
    <w:rsid w:val="00DC3E4E"/>
    <w:rsid w:val="00DD2079"/>
    <w:rsid w:val="00DD499D"/>
    <w:rsid w:val="00DE3C22"/>
    <w:rsid w:val="00E01645"/>
    <w:rsid w:val="00E02A18"/>
    <w:rsid w:val="00E03A04"/>
    <w:rsid w:val="00E25705"/>
    <w:rsid w:val="00E3250E"/>
    <w:rsid w:val="00E97A70"/>
    <w:rsid w:val="00EA2FFE"/>
    <w:rsid w:val="00EA7A53"/>
    <w:rsid w:val="00EC28C8"/>
    <w:rsid w:val="00F40F78"/>
    <w:rsid w:val="00F44E4B"/>
    <w:rsid w:val="00F75C15"/>
    <w:rsid w:val="00F91468"/>
    <w:rsid w:val="00FA1335"/>
    <w:rsid w:val="00FA353B"/>
    <w:rsid w:val="00FB7F67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9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049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8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oluwaseun_fadugba@yahoo.com</dc:creator>
  <cp:keywords/>
  <dc:description/>
  <cp:lastModifiedBy>oluwaseun_fadugba@yahoo.com</cp:lastModifiedBy>
  <cp:revision>12</cp:revision>
  <dcterms:created xsi:type="dcterms:W3CDTF">2019-07-26T20:46:00Z</dcterms:created>
  <dcterms:modified xsi:type="dcterms:W3CDTF">2019-07-26T21:32:00Z</dcterms:modified>
</cp:coreProperties>
</file>