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77E0" w14:textId="6C6EE7EA" w:rsidR="00330D1F" w:rsidRDefault="00231221">
      <w:r>
        <w:rPr>
          <w:rFonts w:hint="eastAsia"/>
        </w:rPr>
        <w:t>Here is a list of possible key</w:t>
      </w:r>
      <w:r w:rsidR="005A1DB3">
        <w:rPr>
          <w:rFonts w:hint="eastAsia"/>
        </w:rPr>
        <w:t xml:space="preserve"> </w:t>
      </w:r>
      <w:r>
        <w:rPr>
          <w:rFonts w:hint="eastAsia"/>
        </w:rPr>
        <w:t>word</w:t>
      </w:r>
      <w:r w:rsidR="00220DBA">
        <w:rPr>
          <w:rFonts w:hint="eastAsia"/>
        </w:rPr>
        <w:t>s</w:t>
      </w:r>
      <w:r>
        <w:rPr>
          <w:rFonts w:hint="eastAsia"/>
        </w:rPr>
        <w:t xml:space="preserve"> which you can use to search for </w:t>
      </w:r>
      <w:r w:rsidR="00C9705F">
        <w:t>publicly available term sheets</w:t>
      </w:r>
      <w:r w:rsidR="005A1DB3">
        <w:t>:</w:t>
      </w:r>
    </w:p>
    <w:p w14:paraId="72F1197A" w14:textId="4691ABF5" w:rsidR="00231221" w:rsidRDefault="00B31A83" w:rsidP="00231221">
      <w:pPr>
        <w:pStyle w:val="ListParagraph"/>
        <w:numPr>
          <w:ilvl w:val="0"/>
          <w:numId w:val="1"/>
        </w:numPr>
      </w:pPr>
      <w:r>
        <w:rPr>
          <w:rFonts w:hint="eastAsia"/>
        </w:rPr>
        <w:t>Fixed Coupon Note term sheet pdf</w:t>
      </w:r>
    </w:p>
    <w:p w14:paraId="6301228C" w14:textId="4923F749" w:rsidR="00B31A83" w:rsidRDefault="00B31A83" w:rsidP="00231221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>nowball term sheet pdf</w:t>
      </w:r>
    </w:p>
    <w:p w14:paraId="550A2F51" w14:textId="53433640" w:rsidR="00E87905" w:rsidRDefault="00E87905" w:rsidP="00231221">
      <w:pPr>
        <w:pStyle w:val="ListParagraph"/>
        <w:numPr>
          <w:ilvl w:val="0"/>
          <w:numId w:val="1"/>
        </w:numPr>
      </w:pPr>
      <w:r>
        <w:rPr>
          <w:rFonts w:hint="eastAsia"/>
        </w:rPr>
        <w:t>Phoenix option term sheet</w:t>
      </w:r>
      <w:r w:rsidR="00A61B3D">
        <w:rPr>
          <w:rFonts w:hint="eastAsia"/>
        </w:rPr>
        <w:t xml:space="preserve"> pdf</w:t>
      </w:r>
    </w:p>
    <w:p w14:paraId="3E054F96" w14:textId="44056414" w:rsidR="00B31A83" w:rsidRDefault="00F17661" w:rsidP="00231221">
      <w:pPr>
        <w:pStyle w:val="ListParagraph"/>
        <w:numPr>
          <w:ilvl w:val="0"/>
          <w:numId w:val="1"/>
        </w:numPr>
      </w:pPr>
      <w:r>
        <w:t>S</w:t>
      </w:r>
      <w:r>
        <w:rPr>
          <w:rFonts w:hint="eastAsia"/>
        </w:rPr>
        <w:t>hark-fin term sheet pdf</w:t>
      </w:r>
    </w:p>
    <w:p w14:paraId="474C4B2C" w14:textId="0F29DBAF" w:rsidR="00F17661" w:rsidRDefault="00F17661" w:rsidP="00231221">
      <w:pPr>
        <w:pStyle w:val="ListParagraph"/>
        <w:numPr>
          <w:ilvl w:val="0"/>
          <w:numId w:val="1"/>
        </w:numPr>
      </w:pPr>
      <w:proofErr w:type="spellStart"/>
      <w:r>
        <w:t>A</w:t>
      </w:r>
      <w:r>
        <w:rPr>
          <w:rFonts w:hint="eastAsia"/>
        </w:rPr>
        <w:t>utocallable</w:t>
      </w:r>
      <w:proofErr w:type="spellEnd"/>
      <w:r w:rsidR="006E0BBA">
        <w:rPr>
          <w:rFonts w:hint="eastAsia"/>
        </w:rPr>
        <w:t xml:space="preserve"> note</w:t>
      </w:r>
      <w:r>
        <w:rPr>
          <w:rFonts w:hint="eastAsia"/>
        </w:rPr>
        <w:t xml:space="preserve"> term sheet pdf</w:t>
      </w:r>
    </w:p>
    <w:p w14:paraId="5D21AD65" w14:textId="76413B36" w:rsidR="00F17661" w:rsidRDefault="00B142EC" w:rsidP="00231221">
      <w:pPr>
        <w:pStyle w:val="ListParagraph"/>
        <w:numPr>
          <w:ilvl w:val="0"/>
          <w:numId w:val="1"/>
        </w:numPr>
      </w:pPr>
      <w:r>
        <w:rPr>
          <w:rFonts w:hint="eastAsia"/>
        </w:rPr>
        <w:t>Structured p</w:t>
      </w:r>
      <w:r w:rsidR="006E0BBA">
        <w:rPr>
          <w:rFonts w:hint="eastAsia"/>
        </w:rPr>
        <w:t>roduct term sheet pdf</w:t>
      </w:r>
    </w:p>
    <w:p w14:paraId="74154E06" w14:textId="1D7E315D" w:rsidR="00800076" w:rsidRDefault="00800076" w:rsidP="00231221">
      <w:pPr>
        <w:pStyle w:val="ListParagraph"/>
        <w:numPr>
          <w:ilvl w:val="0"/>
          <w:numId w:val="1"/>
        </w:numPr>
      </w:pPr>
      <w:r>
        <w:t>E</w:t>
      </w:r>
      <w:r>
        <w:rPr>
          <w:rFonts w:hint="eastAsia"/>
        </w:rPr>
        <w:t>quity linked note term sheet pdf</w:t>
      </w:r>
    </w:p>
    <w:p w14:paraId="4A1AA1CB" w14:textId="18C1E514" w:rsidR="00800076" w:rsidRDefault="00AF7EC4" w:rsidP="00231221">
      <w:pPr>
        <w:pStyle w:val="ListParagraph"/>
        <w:numPr>
          <w:ilvl w:val="0"/>
          <w:numId w:val="1"/>
        </w:numPr>
      </w:pPr>
      <w:r>
        <w:rPr>
          <w:rFonts w:hint="eastAsia"/>
        </w:rPr>
        <w:t>Total Return Swap</w:t>
      </w:r>
      <w:r w:rsidR="00F773B2">
        <w:rPr>
          <w:rFonts w:hint="eastAsia"/>
        </w:rPr>
        <w:t xml:space="preserve"> (or TRS) term sheet pdf</w:t>
      </w:r>
    </w:p>
    <w:p w14:paraId="36EFB22D" w14:textId="4E9A19B4" w:rsidR="00F773B2" w:rsidRDefault="00F773B2" w:rsidP="00231221">
      <w:pPr>
        <w:pStyle w:val="ListParagraph"/>
        <w:numPr>
          <w:ilvl w:val="0"/>
          <w:numId w:val="1"/>
        </w:numPr>
      </w:pPr>
      <w:r>
        <w:rPr>
          <w:rFonts w:hint="eastAsia"/>
        </w:rPr>
        <w:t>Total Return S</w:t>
      </w:r>
      <w:r>
        <w:t>w</w:t>
      </w:r>
      <w:r>
        <w:rPr>
          <w:rFonts w:hint="eastAsia"/>
        </w:rPr>
        <w:t>ap confirmation pdf</w:t>
      </w:r>
    </w:p>
    <w:p w14:paraId="7F91329C" w14:textId="28E13E60" w:rsidR="00F773B2" w:rsidRDefault="00220DBA" w:rsidP="00F773B2">
      <w:r>
        <w:rPr>
          <w:rFonts w:hint="eastAsia"/>
        </w:rPr>
        <w:t xml:space="preserve">You can enforce only pdf returns by typing </w:t>
      </w:r>
      <w:r>
        <w:t>“</w:t>
      </w:r>
      <w:r>
        <w:rPr>
          <w:rFonts w:hint="eastAsia"/>
        </w:rPr>
        <w:t>filetype: pdf</w:t>
      </w:r>
      <w:r>
        <w:t>”</w:t>
      </w:r>
      <w:r>
        <w:rPr>
          <w:rFonts w:hint="eastAsia"/>
        </w:rPr>
        <w:t xml:space="preserve"> </w:t>
      </w:r>
      <w:r w:rsidR="007F1ECA">
        <w:rPr>
          <w:rFonts w:hint="eastAsia"/>
        </w:rPr>
        <w:t xml:space="preserve">after your key words.  </w:t>
      </w:r>
      <w:r w:rsidR="000C026B">
        <w:rPr>
          <w:rFonts w:hint="eastAsia"/>
        </w:rPr>
        <w:t xml:space="preserve">Or you can enforce the site to look for, in which case use </w:t>
      </w:r>
      <w:r w:rsidR="000C026B">
        <w:t>“</w:t>
      </w:r>
      <w:r w:rsidR="000C026B">
        <w:rPr>
          <w:rFonts w:hint="eastAsia"/>
        </w:rPr>
        <w:t>site: xx.com</w:t>
      </w:r>
      <w:r w:rsidR="000C026B">
        <w:t>”</w:t>
      </w:r>
      <w:r w:rsidR="000C026B">
        <w:rPr>
          <w:rFonts w:hint="eastAsia"/>
        </w:rPr>
        <w:t>.</w:t>
      </w:r>
    </w:p>
    <w:p w14:paraId="2EB4C4B1" w14:textId="14A9CC4D" w:rsidR="000C026B" w:rsidRDefault="00C9705F" w:rsidP="00F773B2">
      <w:r>
        <w:rPr>
          <w:rFonts w:hint="eastAsia"/>
        </w:rPr>
        <w:t xml:space="preserve">Be aware that, </w:t>
      </w:r>
      <w:r w:rsidR="004F1283">
        <w:rPr>
          <w:rFonts w:hint="eastAsia"/>
        </w:rPr>
        <w:t xml:space="preserve">in the results of these key words, there is still a fair </w:t>
      </w:r>
      <w:r w:rsidR="002F44B8">
        <w:t>number</w:t>
      </w:r>
      <w:r w:rsidR="004F1283">
        <w:rPr>
          <w:rFonts w:hint="eastAsia"/>
        </w:rPr>
        <w:t xml:space="preserve"> of </w:t>
      </w:r>
      <w:r w:rsidR="00B408F2">
        <w:t>them that</w:t>
      </w:r>
      <w:r w:rsidR="004F1283">
        <w:rPr>
          <w:rFonts w:hint="eastAsia"/>
        </w:rPr>
        <w:t xml:space="preserve"> do not align with wha</w:t>
      </w:r>
      <w:r w:rsidR="008A1F1F">
        <w:rPr>
          <w:rFonts w:hint="eastAsia"/>
        </w:rPr>
        <w:t xml:space="preserve">t we </w:t>
      </w:r>
      <w:r w:rsidR="008A1F1F">
        <w:t>require</w:t>
      </w:r>
      <w:r w:rsidR="008A1F1F">
        <w:rPr>
          <w:rFonts w:hint="eastAsia"/>
        </w:rPr>
        <w:t xml:space="preserve"> for term sheets. For instance, there are ones that </w:t>
      </w:r>
      <w:r w:rsidR="008A1F1F">
        <w:t>look</w:t>
      </w:r>
      <w:r w:rsidR="008A1F1F">
        <w:rPr>
          <w:rFonts w:hint="eastAsia"/>
        </w:rPr>
        <w:t xml:space="preserve"> like a valid term sheet but </w:t>
      </w:r>
      <w:r w:rsidR="001D5060">
        <w:rPr>
          <w:rFonts w:hint="eastAsia"/>
        </w:rPr>
        <w:t>are</w:t>
      </w:r>
      <w:r w:rsidR="008A1F1F">
        <w:rPr>
          <w:rFonts w:hint="eastAsia"/>
        </w:rPr>
        <w:t xml:space="preserve"> pure template</w:t>
      </w:r>
      <w:r w:rsidR="001D5060">
        <w:rPr>
          <w:rFonts w:hint="eastAsia"/>
        </w:rPr>
        <w:t>s</w:t>
      </w:r>
      <w:r w:rsidR="00273A91">
        <w:rPr>
          <w:rFonts w:hint="eastAsia"/>
        </w:rPr>
        <w:t xml:space="preserve">, with no specific value </w:t>
      </w:r>
      <w:r w:rsidR="00303668">
        <w:rPr>
          <w:rFonts w:hint="eastAsia"/>
        </w:rPr>
        <w:t>to the parameters</w:t>
      </w:r>
      <w:r w:rsidR="008A1F1F">
        <w:rPr>
          <w:rFonts w:hint="eastAsia"/>
        </w:rPr>
        <w:t>:</w:t>
      </w:r>
    </w:p>
    <w:p w14:paraId="10657A20" w14:textId="043BB152" w:rsidR="00BE1B7E" w:rsidRDefault="00BE1B7E" w:rsidP="00273A91">
      <w:pPr>
        <w:jc w:val="center"/>
      </w:pPr>
      <w:r w:rsidRPr="00BE1B7E">
        <w:rPr>
          <w:noProof/>
        </w:rPr>
        <w:drawing>
          <wp:inline distT="0" distB="0" distL="0" distR="0" wp14:anchorId="010E4ED7" wp14:editId="174CDCC1">
            <wp:extent cx="3640311" cy="3291840"/>
            <wp:effectExtent l="0" t="0" r="0" b="3810"/>
            <wp:docPr id="212120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9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311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0B81" w14:textId="59EC3D7D" w:rsidR="00273A91" w:rsidRDefault="00273A91" w:rsidP="00273A91"/>
    <w:p w14:paraId="336104CE" w14:textId="77777777" w:rsidR="008A1F1F" w:rsidRPr="000C026B" w:rsidRDefault="008A1F1F" w:rsidP="00F773B2"/>
    <w:sectPr w:rsidR="008A1F1F" w:rsidRPr="000C0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2D592" w14:textId="77777777" w:rsidR="009713BE" w:rsidRDefault="009713BE">
      <w:pPr>
        <w:spacing w:after="0" w:line="240" w:lineRule="auto"/>
      </w:pPr>
    </w:p>
  </w:endnote>
  <w:endnote w:type="continuationSeparator" w:id="0">
    <w:p w14:paraId="3CF13A4B" w14:textId="77777777" w:rsidR="009713BE" w:rsidRDefault="009713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9DE51" w14:textId="77777777" w:rsidR="009713BE" w:rsidRDefault="009713BE">
      <w:pPr>
        <w:spacing w:after="0" w:line="240" w:lineRule="auto"/>
      </w:pPr>
    </w:p>
  </w:footnote>
  <w:footnote w:type="continuationSeparator" w:id="0">
    <w:p w14:paraId="1DF8C641" w14:textId="77777777" w:rsidR="009713BE" w:rsidRDefault="009713B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5207"/>
    <w:multiLevelType w:val="hybridMultilevel"/>
    <w:tmpl w:val="4FF4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61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1F"/>
    <w:rsid w:val="000C026B"/>
    <w:rsid w:val="001D5060"/>
    <w:rsid w:val="00220DBA"/>
    <w:rsid w:val="00231221"/>
    <w:rsid w:val="00273A91"/>
    <w:rsid w:val="002F44B8"/>
    <w:rsid w:val="00303668"/>
    <w:rsid w:val="00330D1F"/>
    <w:rsid w:val="00397060"/>
    <w:rsid w:val="004D0658"/>
    <w:rsid w:val="004F1283"/>
    <w:rsid w:val="00543D9B"/>
    <w:rsid w:val="005A1DB3"/>
    <w:rsid w:val="006E0BBA"/>
    <w:rsid w:val="007F1ECA"/>
    <w:rsid w:val="00800076"/>
    <w:rsid w:val="008A1F1F"/>
    <w:rsid w:val="009713BE"/>
    <w:rsid w:val="00A61B3D"/>
    <w:rsid w:val="00AF7EC4"/>
    <w:rsid w:val="00B142EC"/>
    <w:rsid w:val="00B31A83"/>
    <w:rsid w:val="00B408F2"/>
    <w:rsid w:val="00BE1B7E"/>
    <w:rsid w:val="00BE34AB"/>
    <w:rsid w:val="00C9705F"/>
    <w:rsid w:val="00D1492B"/>
    <w:rsid w:val="00E87905"/>
    <w:rsid w:val="00EA62CB"/>
    <w:rsid w:val="00F17661"/>
    <w:rsid w:val="00F7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BD7D1"/>
  <w15:chartTrackingRefBased/>
  <w15:docId w15:val="{B8B56A40-B999-49BA-A09D-65B1325A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5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5060"/>
  </w:style>
  <w:style w:type="paragraph" w:styleId="Footer">
    <w:name w:val="footer"/>
    <w:basedOn w:val="Normal"/>
    <w:link w:val="FooterChar"/>
    <w:uiPriority w:val="99"/>
    <w:unhideWhenUsed/>
    <w:rsid w:val="001D5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5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677</Characters>
  <Application>Microsoft Office Word</Application>
  <DocSecurity>0</DocSecurity>
  <Lines>18</Lines>
  <Paragraphs>13</Paragraphs>
  <ScaleCrop>false</ScaleCrop>
  <Company>UBS AG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Haixu</dc:creator>
  <cp:keywords/>
  <dc:description/>
  <cp:lastModifiedBy>Wang, Haixu</cp:lastModifiedBy>
  <cp:revision>27</cp:revision>
  <dcterms:created xsi:type="dcterms:W3CDTF">2025-12-05T03:38:00Z</dcterms:created>
  <dcterms:modified xsi:type="dcterms:W3CDTF">2025-12-12T01:50:00Z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1e85bf-ac82-4d95-8ebe-b1488d74b05a_Enabled">
    <vt:lpwstr>true</vt:lpwstr>
  </property>
  <property fmtid="{D5CDD505-2E9C-101B-9397-08002B2CF9AE}" pid="3" name="MSIP_Label_0c1e85bf-ac82-4d95-8ebe-b1488d74b05a_SetDate">
    <vt:lpwstr>2025-12-05T03:38:23Z</vt:lpwstr>
  </property>
  <property fmtid="{D5CDD505-2E9C-101B-9397-08002B2CF9AE}" pid="4" name="MSIP_Label_0c1e85bf-ac82-4d95-8ebe-b1488d74b05a_Method">
    <vt:lpwstr>Privileged</vt:lpwstr>
  </property>
  <property fmtid="{D5CDD505-2E9C-101B-9397-08002B2CF9AE}" pid="5" name="MSIP_Label_0c1e85bf-ac82-4d95-8ebe-b1488d74b05a_Name">
    <vt:lpwstr>0c1e85bf-ac82-4d95-8ebe-b1488d74b05a</vt:lpwstr>
  </property>
  <property fmtid="{D5CDD505-2E9C-101B-9397-08002B2CF9AE}" pid="6" name="MSIP_Label_0c1e85bf-ac82-4d95-8ebe-b1488d74b05a_SiteId">
    <vt:lpwstr>fb6ea403-7cf1-4905-810a-fe5547e98204</vt:lpwstr>
  </property>
  <property fmtid="{D5CDD505-2E9C-101B-9397-08002B2CF9AE}" pid="7" name="MSIP_Label_0c1e85bf-ac82-4d95-8ebe-b1488d74b05a_ActionId">
    <vt:lpwstr>0f8dcefe-1f10-4f3f-a8aa-93d585ea2cd6</vt:lpwstr>
  </property>
  <property fmtid="{D5CDD505-2E9C-101B-9397-08002B2CF9AE}" pid="8" name="MSIP_Label_0c1e85bf-ac82-4d95-8ebe-b1488d74b05a_ContentBits">
    <vt:lpwstr>0</vt:lpwstr>
  </property>
  <property fmtid="{D5CDD505-2E9C-101B-9397-08002B2CF9AE}" pid="9" name="MSIP_Label_0c1e85bf-ac82-4d95-8ebe-b1488d74b05a_Tag">
    <vt:lpwstr>10, 0, 1, 1</vt:lpwstr>
  </property>
</Properties>
</file>