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955C2">
      <w:pPr>
        <w:spacing w:line="600" w:lineRule="exact"/>
        <w:jc w:val="center"/>
        <w:rPr>
          <w:rFonts w:ascii="黑体" w:eastAsia="黑体"/>
          <w:sz w:val="40"/>
          <w:szCs w:val="32"/>
        </w:rPr>
      </w:pPr>
      <w:bookmarkStart w:id="0" w:name="OLE_LINK23"/>
      <w:bookmarkStart w:id="1" w:name="OLE_LINK9"/>
      <w:r>
        <w:rPr>
          <w:rFonts w:hint="eastAsia" w:ascii="黑体" w:eastAsia="黑体"/>
          <w:sz w:val="40"/>
          <w:szCs w:val="32"/>
        </w:rPr>
        <w:t>高等职业教育质量年度报告（2</w:t>
      </w:r>
      <w:r>
        <w:rPr>
          <w:rFonts w:ascii="黑体" w:eastAsia="黑体"/>
          <w:sz w:val="40"/>
          <w:szCs w:val="32"/>
        </w:rPr>
        <w:t>02</w:t>
      </w:r>
      <w:r>
        <w:rPr>
          <w:rFonts w:hint="eastAsia" w:ascii="黑体" w:eastAsia="黑体"/>
          <w:sz w:val="40"/>
          <w:szCs w:val="32"/>
        </w:rPr>
        <w:t>5年度）</w:t>
      </w:r>
    </w:p>
    <w:p w14:paraId="74CE85D0">
      <w:pPr>
        <w:spacing w:after="120" w:afterLines="50" w:line="600" w:lineRule="exact"/>
        <w:jc w:val="center"/>
        <w:rPr>
          <w:rFonts w:ascii="黑体" w:eastAsia="黑体"/>
          <w:sz w:val="40"/>
          <w:szCs w:val="32"/>
        </w:rPr>
      </w:pPr>
      <w:r>
        <w:rPr>
          <w:rFonts w:hint="eastAsia" w:ascii="黑体" w:eastAsia="黑体"/>
          <w:sz w:val="40"/>
          <w:szCs w:val="32"/>
        </w:rPr>
        <w:t>信息收集内容</w:t>
      </w:r>
    </w:p>
    <w:p w14:paraId="1E3ACD95">
      <w:pPr>
        <w:spacing w:line="360" w:lineRule="auto"/>
        <w:jc w:val="left"/>
        <w:rPr>
          <w:rFonts w:hint="eastAsia" w:ascii="宋体" w:hAnsi="宋体" w:cs="宋体"/>
          <w:color w:val="000000"/>
          <w:kern w:val="0"/>
          <w:sz w:val="21"/>
          <w:szCs w:val="21"/>
        </w:rPr>
      </w:pPr>
      <w:r>
        <w:rPr>
          <w:rFonts w:hint="eastAsia"/>
          <w:sz w:val="21"/>
          <w:szCs w:val="21"/>
        </w:rPr>
        <w:t>注</w:t>
      </w:r>
      <w:r>
        <w:rPr>
          <w:sz w:val="21"/>
          <w:szCs w:val="21"/>
        </w:rPr>
        <w:t>1</w:t>
      </w:r>
      <w:r>
        <w:rPr>
          <w:rFonts w:hint="eastAsia"/>
          <w:sz w:val="21"/>
          <w:szCs w:val="21"/>
        </w:rPr>
        <w:t>：年报文本由封面、年报公开形式及网址、内容真实性责任声明、前言、目录、表目录、图目录、案例目录、正文、 附表、封底等构成。其中，</w:t>
      </w:r>
      <w:r>
        <w:rPr>
          <w:rFonts w:hint="eastAsia" w:ascii="宋体" w:hAnsi="宋体" w:cs="宋体"/>
          <w:bCs/>
          <w:color w:val="000000"/>
          <w:kern w:val="0"/>
          <w:sz w:val="21"/>
          <w:szCs w:val="21"/>
        </w:rPr>
        <w:t>内容真实性责任声明需</w:t>
      </w:r>
      <w:r>
        <w:rPr>
          <w:rFonts w:hint="eastAsia" w:ascii="宋体" w:hAnsi="宋体" w:cs="宋体"/>
          <w:color w:val="000000"/>
          <w:kern w:val="0"/>
          <w:sz w:val="21"/>
          <w:szCs w:val="21"/>
        </w:rPr>
        <w:t>签字盖章后形成扫描版，</w:t>
      </w:r>
      <w:r>
        <w:rPr>
          <w:rFonts w:hint="eastAsia"/>
          <w:sz w:val="21"/>
          <w:szCs w:val="21"/>
        </w:rPr>
        <w:t>年报公开形式及网址、内容真实性责任声明置于前言之前</w:t>
      </w:r>
      <w:r>
        <w:rPr>
          <w:rFonts w:hint="eastAsia" w:ascii="宋体" w:hAnsi="宋体" w:cs="宋体"/>
          <w:color w:val="000000"/>
          <w:kern w:val="0"/>
          <w:sz w:val="21"/>
          <w:szCs w:val="21"/>
        </w:rPr>
        <w:t>。</w:t>
      </w:r>
    </w:p>
    <w:p w14:paraId="470FB2D2">
      <w:pPr>
        <w:spacing w:line="360" w:lineRule="auto"/>
        <w:jc w:val="left"/>
        <w:rPr>
          <w:sz w:val="21"/>
          <w:szCs w:val="21"/>
        </w:rPr>
      </w:pPr>
      <w:r>
        <w:rPr>
          <w:rFonts w:hint="eastAsia"/>
          <w:sz w:val="21"/>
          <w:szCs w:val="21"/>
        </w:rPr>
        <w:t>注</w:t>
      </w:r>
      <w:r>
        <w:rPr>
          <w:sz w:val="21"/>
          <w:szCs w:val="21"/>
        </w:rPr>
        <w:t>2</w:t>
      </w:r>
      <w:r>
        <w:rPr>
          <w:rFonts w:hint="eastAsia"/>
          <w:sz w:val="21"/>
          <w:szCs w:val="21"/>
        </w:rPr>
        <w:t>：提供过来的数据与全国高等职业学校人才培养工作状态数据采集与管理平台一致。</w:t>
      </w:r>
    </w:p>
    <w:p w14:paraId="5E2F4B8D">
      <w:pPr>
        <w:spacing w:line="360" w:lineRule="auto"/>
        <w:jc w:val="left"/>
        <w:rPr>
          <w:sz w:val="21"/>
          <w:szCs w:val="21"/>
        </w:rPr>
      </w:pPr>
      <w:r>
        <w:rPr>
          <w:rFonts w:hint="eastAsia"/>
          <w:sz w:val="21"/>
          <w:szCs w:val="21"/>
        </w:rPr>
        <w:t>注</w:t>
      </w:r>
      <w:r>
        <w:rPr>
          <w:sz w:val="21"/>
          <w:szCs w:val="21"/>
        </w:rPr>
        <w:t>3</w:t>
      </w:r>
      <w:r>
        <w:rPr>
          <w:rFonts w:hint="eastAsia"/>
          <w:sz w:val="21"/>
          <w:szCs w:val="21"/>
        </w:rPr>
        <w:t>：请提供附表数据，为0的数据展示为0，没有的数据为“—”，非整数保留两位小数。</w:t>
      </w:r>
    </w:p>
    <w:p w14:paraId="31296CB7">
      <w:pPr>
        <w:spacing w:line="360" w:lineRule="auto"/>
        <w:jc w:val="left"/>
        <w:rPr>
          <w:sz w:val="21"/>
          <w:szCs w:val="21"/>
        </w:rPr>
      </w:pPr>
      <w:r>
        <w:rPr>
          <w:rFonts w:hint="eastAsia"/>
          <w:sz w:val="21"/>
          <w:szCs w:val="21"/>
        </w:rPr>
        <w:t>注4：按照本大纲提供具体材料。一级标题依据教育部通知内容梳理，此外，本文列举了部分表格和说明文字供收集信息参考，</w:t>
      </w:r>
      <w:r>
        <w:rPr>
          <w:rFonts w:hint="eastAsia"/>
          <w:sz w:val="21"/>
        </w:rPr>
        <w:t>不局限于所列举内容，每节内容</w:t>
      </w:r>
      <w:r>
        <w:rPr>
          <w:rFonts w:hint="eastAsia"/>
          <w:sz w:val="21"/>
          <w:szCs w:val="21"/>
        </w:rPr>
        <w:t>可根据学校实际情况提供。</w:t>
      </w:r>
    </w:p>
    <w:p w14:paraId="6CEA3934">
      <w:pPr>
        <w:pStyle w:val="101"/>
        <w:numPr>
          <w:ilvl w:val="0"/>
          <w:numId w:val="12"/>
        </w:numPr>
        <w:spacing w:line="360" w:lineRule="auto"/>
        <w:ind w:firstLineChars="0"/>
        <w:rPr>
          <w:color w:val="EE0000"/>
          <w:sz w:val="21"/>
          <w:szCs w:val="21"/>
        </w:rPr>
      </w:pPr>
      <w:r>
        <w:rPr>
          <w:rFonts w:hint="eastAsia"/>
          <w:color w:val="EE0000"/>
          <w:sz w:val="21"/>
          <w:szCs w:val="21"/>
        </w:rPr>
        <w:t>25年</w:t>
      </w:r>
      <w:r>
        <w:rPr>
          <w:color w:val="EE0000"/>
          <w:sz w:val="21"/>
          <w:szCs w:val="21"/>
        </w:rPr>
        <w:t>材料准备重点关注</w:t>
      </w:r>
      <w:r>
        <w:rPr>
          <w:rFonts w:hint="eastAsia"/>
          <w:color w:val="EE0000"/>
          <w:sz w:val="21"/>
          <w:szCs w:val="21"/>
        </w:rPr>
        <w:t>方面参考</w:t>
      </w:r>
      <w:r>
        <w:rPr>
          <w:color w:val="EE0000"/>
          <w:sz w:val="21"/>
          <w:szCs w:val="21"/>
        </w:rPr>
        <w:t>：</w:t>
      </w:r>
    </w:p>
    <w:p w14:paraId="35381A04">
      <w:pPr>
        <w:pStyle w:val="101"/>
        <w:numPr>
          <w:ilvl w:val="0"/>
          <w:numId w:val="13"/>
        </w:numPr>
        <w:spacing w:line="360" w:lineRule="auto"/>
        <w:ind w:firstLineChars="0"/>
        <w:jc w:val="left"/>
        <w:rPr>
          <w:color w:val="EE0000"/>
          <w:sz w:val="21"/>
          <w:szCs w:val="21"/>
        </w:rPr>
      </w:pPr>
      <w:r>
        <w:rPr>
          <w:rFonts w:hint="eastAsia"/>
          <w:color w:val="EE0000"/>
          <w:sz w:val="21"/>
          <w:szCs w:val="21"/>
        </w:rPr>
        <w:t>加</w:t>
      </w:r>
      <w:r>
        <w:rPr>
          <w:rFonts w:hint="eastAsia" w:ascii="宋体" w:hAnsi="宋体"/>
          <w:color w:val="EE0000"/>
          <w:sz w:val="21"/>
          <w:szCs w:val="21"/>
        </w:rPr>
        <w:t>强</w:t>
      </w:r>
      <w:r>
        <w:rPr>
          <w:rFonts w:ascii="宋体" w:hAnsi="宋体"/>
          <w:color w:val="EE0000"/>
          <w:sz w:val="21"/>
          <w:szCs w:val="21"/>
        </w:rPr>
        <w:t>“专业群对接产业链”的</w:t>
      </w:r>
      <w:r>
        <w:rPr>
          <w:color w:val="EE0000"/>
          <w:sz w:val="21"/>
          <w:szCs w:val="21"/>
        </w:rPr>
        <w:t>系统呈现。</w:t>
      </w:r>
    </w:p>
    <w:p w14:paraId="23D8406B">
      <w:pPr>
        <w:spacing w:line="360" w:lineRule="auto"/>
        <w:jc w:val="left"/>
        <w:rPr>
          <w:color w:val="EE0000"/>
          <w:sz w:val="21"/>
          <w:szCs w:val="21"/>
        </w:rPr>
      </w:pPr>
      <w:r>
        <w:rPr>
          <w:color w:val="EE0000"/>
          <w:sz w:val="21"/>
          <w:szCs w:val="21"/>
        </w:rPr>
        <w:t>展示专业群围绕区域重点产业链、供应链、创新链开展布局优化、产业学院建设、市域联合体/行业共同体参与情况，</w:t>
      </w:r>
      <w:r>
        <w:rPr>
          <w:rFonts w:ascii="宋体" w:hAnsi="宋体"/>
          <w:color w:val="EE0000"/>
          <w:sz w:val="21"/>
          <w:szCs w:val="21"/>
        </w:rPr>
        <w:t>强调“专业群</w:t>
      </w:r>
      <w:r>
        <w:rPr>
          <w:rFonts w:hint="eastAsia" w:ascii="宋体" w:hAnsi="宋体"/>
          <w:color w:val="EE0000"/>
          <w:sz w:val="21"/>
          <w:szCs w:val="21"/>
        </w:rPr>
        <w:t>、</w:t>
      </w:r>
      <w:r>
        <w:rPr>
          <w:rFonts w:ascii="宋体" w:hAnsi="宋体"/>
          <w:color w:val="EE0000"/>
          <w:sz w:val="21"/>
          <w:szCs w:val="21"/>
        </w:rPr>
        <w:t>课程</w:t>
      </w:r>
      <w:r>
        <w:rPr>
          <w:rFonts w:hint="eastAsia" w:ascii="宋体" w:hAnsi="宋体"/>
          <w:color w:val="EE0000"/>
          <w:sz w:val="21"/>
          <w:szCs w:val="21"/>
        </w:rPr>
        <w:t>、</w:t>
      </w:r>
      <w:r>
        <w:rPr>
          <w:rFonts w:ascii="宋体" w:hAnsi="宋体"/>
          <w:color w:val="EE0000"/>
          <w:sz w:val="21"/>
          <w:szCs w:val="21"/>
        </w:rPr>
        <w:t>基地</w:t>
      </w:r>
      <w:r>
        <w:rPr>
          <w:rFonts w:hint="eastAsia" w:ascii="宋体" w:hAnsi="宋体"/>
          <w:color w:val="EE0000"/>
          <w:sz w:val="21"/>
          <w:szCs w:val="21"/>
        </w:rPr>
        <w:t>、</w:t>
      </w:r>
      <w:r>
        <w:rPr>
          <w:rFonts w:ascii="宋体" w:hAnsi="宋体"/>
          <w:color w:val="EE0000"/>
          <w:sz w:val="21"/>
          <w:szCs w:val="21"/>
        </w:rPr>
        <w:t>师资</w:t>
      </w:r>
      <w:r>
        <w:rPr>
          <w:rFonts w:hint="eastAsia" w:ascii="宋体" w:hAnsi="宋体"/>
          <w:color w:val="EE0000"/>
          <w:sz w:val="21"/>
          <w:szCs w:val="21"/>
        </w:rPr>
        <w:t>、</w:t>
      </w:r>
      <w:r>
        <w:rPr>
          <w:rFonts w:ascii="宋体" w:hAnsi="宋体"/>
          <w:color w:val="EE0000"/>
          <w:sz w:val="21"/>
          <w:szCs w:val="21"/>
        </w:rPr>
        <w:t>项目”的链条</w:t>
      </w:r>
      <w:r>
        <w:rPr>
          <w:color w:val="EE0000"/>
          <w:sz w:val="21"/>
          <w:szCs w:val="21"/>
        </w:rPr>
        <w:t>逻辑。</w:t>
      </w:r>
    </w:p>
    <w:p w14:paraId="18B3BED2">
      <w:pPr>
        <w:pStyle w:val="101"/>
        <w:numPr>
          <w:ilvl w:val="0"/>
          <w:numId w:val="13"/>
        </w:numPr>
        <w:spacing w:line="360" w:lineRule="auto"/>
        <w:ind w:firstLineChars="0"/>
        <w:jc w:val="left"/>
        <w:rPr>
          <w:color w:val="EE0000"/>
          <w:sz w:val="21"/>
          <w:szCs w:val="21"/>
        </w:rPr>
      </w:pPr>
      <w:bookmarkStart w:id="2" w:name="OLE_LINK25"/>
      <w:r>
        <w:rPr>
          <w:rFonts w:ascii="宋体" w:hAnsi="宋体"/>
          <w:color w:val="EE0000"/>
          <w:sz w:val="21"/>
          <w:szCs w:val="21"/>
        </w:rPr>
        <w:t>突出“学生发展质量”主</w:t>
      </w:r>
      <w:r>
        <w:rPr>
          <w:color w:val="EE0000"/>
          <w:sz w:val="21"/>
          <w:szCs w:val="21"/>
        </w:rPr>
        <w:t>线。</w:t>
      </w:r>
    </w:p>
    <w:p w14:paraId="57F72E03">
      <w:pPr>
        <w:spacing w:line="360" w:lineRule="auto"/>
        <w:jc w:val="left"/>
        <w:rPr>
          <w:color w:val="EE0000"/>
          <w:sz w:val="21"/>
          <w:szCs w:val="21"/>
        </w:rPr>
      </w:pPr>
      <w:r>
        <w:rPr>
          <w:rFonts w:hint="eastAsia"/>
          <w:color w:val="EE0000"/>
          <w:sz w:val="21"/>
          <w:szCs w:val="21"/>
        </w:rPr>
        <w:t>综合</w:t>
      </w:r>
      <w:r>
        <w:rPr>
          <w:color w:val="EE0000"/>
          <w:sz w:val="21"/>
          <w:szCs w:val="21"/>
        </w:rPr>
        <w:t>呈现学生发展成效，强调人才培养与岗位需求的适配性，关注就业对口度、区域留存率、职业成长性与用人单位评价等</w:t>
      </w:r>
      <w:r>
        <w:rPr>
          <w:rFonts w:hint="eastAsia"/>
          <w:color w:val="EE0000"/>
          <w:sz w:val="21"/>
          <w:szCs w:val="21"/>
        </w:rPr>
        <w:t>，体现数据的诊断性</w:t>
      </w:r>
      <w:r>
        <w:rPr>
          <w:color w:val="EE0000"/>
          <w:sz w:val="21"/>
          <w:szCs w:val="21"/>
        </w:rPr>
        <w:t>。</w:t>
      </w:r>
      <w:bookmarkEnd w:id="2"/>
    </w:p>
    <w:p w14:paraId="21D094D6">
      <w:pPr>
        <w:pStyle w:val="101"/>
        <w:numPr>
          <w:ilvl w:val="0"/>
          <w:numId w:val="13"/>
        </w:numPr>
        <w:spacing w:line="360" w:lineRule="auto"/>
        <w:ind w:firstLineChars="0"/>
        <w:jc w:val="left"/>
        <w:rPr>
          <w:rFonts w:hint="eastAsia" w:ascii="宋体" w:hAnsi="宋体"/>
          <w:color w:val="EE0000"/>
          <w:sz w:val="21"/>
          <w:szCs w:val="21"/>
        </w:rPr>
      </w:pPr>
      <w:r>
        <w:rPr>
          <w:rFonts w:ascii="宋体" w:hAnsi="宋体"/>
          <w:color w:val="EE0000"/>
          <w:sz w:val="21"/>
          <w:szCs w:val="21"/>
        </w:rPr>
        <w:t>加强课程建设、教材教法改革与数字化资源的一体化展示。</w:t>
      </w:r>
    </w:p>
    <w:p w14:paraId="2535FEC0">
      <w:pPr>
        <w:spacing w:line="360" w:lineRule="auto"/>
        <w:jc w:val="left"/>
        <w:rPr>
          <w:color w:val="EE0000"/>
          <w:sz w:val="21"/>
          <w:szCs w:val="21"/>
        </w:rPr>
      </w:pPr>
      <w:r>
        <w:rPr>
          <w:color w:val="EE0000"/>
          <w:sz w:val="21"/>
          <w:szCs w:val="21"/>
        </w:rPr>
        <w:t>强调课程体系对接产业需求与专业群结构，突出项目化、实境化教学改革成效，以及虚拟仿真、资源库建设和国家智慧教育平台接入情况。</w:t>
      </w:r>
    </w:p>
    <w:p w14:paraId="5FA094DB">
      <w:pPr>
        <w:pStyle w:val="101"/>
        <w:numPr>
          <w:ilvl w:val="0"/>
          <w:numId w:val="13"/>
        </w:numPr>
        <w:spacing w:line="360" w:lineRule="auto"/>
        <w:ind w:firstLineChars="0"/>
        <w:jc w:val="left"/>
        <w:rPr>
          <w:color w:val="EE0000"/>
          <w:sz w:val="21"/>
          <w:szCs w:val="21"/>
        </w:rPr>
      </w:pPr>
      <w:r>
        <w:rPr>
          <w:rFonts w:ascii="宋体" w:hAnsi="宋体"/>
          <w:color w:val="EE0000"/>
          <w:sz w:val="21"/>
          <w:szCs w:val="21"/>
        </w:rPr>
        <w:t>呈现“双师型”和行业导师队伍的结构性提升。</w:t>
      </w:r>
    </w:p>
    <w:p w14:paraId="688140D4">
      <w:pPr>
        <w:spacing w:line="360" w:lineRule="auto"/>
        <w:jc w:val="left"/>
        <w:rPr>
          <w:color w:val="EE0000"/>
          <w:sz w:val="21"/>
          <w:szCs w:val="21"/>
        </w:rPr>
      </w:pPr>
      <w:r>
        <w:rPr>
          <w:color w:val="EE0000"/>
          <w:sz w:val="21"/>
          <w:szCs w:val="21"/>
        </w:rPr>
        <w:t>聚焦高级双师型比例、教师企业实践深度、数智化教学能力提升，以及行业工程师参与课程与项目的贡献，体</w:t>
      </w:r>
      <w:r>
        <w:rPr>
          <w:rFonts w:ascii="宋体" w:hAnsi="宋体"/>
          <w:color w:val="EE0000"/>
          <w:sz w:val="21"/>
          <w:szCs w:val="21"/>
        </w:rPr>
        <w:t>现“双师结构质量”强</w:t>
      </w:r>
      <w:r>
        <w:rPr>
          <w:color w:val="EE0000"/>
          <w:sz w:val="21"/>
          <w:szCs w:val="21"/>
        </w:rPr>
        <w:t>化。</w:t>
      </w:r>
    </w:p>
    <w:p w14:paraId="511BE570">
      <w:pPr>
        <w:pStyle w:val="101"/>
        <w:numPr>
          <w:ilvl w:val="0"/>
          <w:numId w:val="13"/>
        </w:numPr>
        <w:spacing w:line="360" w:lineRule="auto"/>
        <w:ind w:firstLineChars="0"/>
        <w:jc w:val="left"/>
        <w:rPr>
          <w:color w:val="EE0000"/>
          <w:sz w:val="21"/>
          <w:szCs w:val="21"/>
        </w:rPr>
      </w:pPr>
      <w:r>
        <w:rPr>
          <w:rFonts w:ascii="宋体" w:hAnsi="宋体"/>
          <w:color w:val="EE0000"/>
          <w:sz w:val="21"/>
          <w:szCs w:val="21"/>
        </w:rPr>
        <w:t>深化实践教学体系与产教融合实践中心建设。</w:t>
      </w:r>
    </w:p>
    <w:p w14:paraId="5869DC31">
      <w:pPr>
        <w:spacing w:line="360" w:lineRule="auto"/>
        <w:jc w:val="left"/>
        <w:rPr>
          <w:color w:val="EE0000"/>
          <w:sz w:val="21"/>
          <w:szCs w:val="21"/>
        </w:rPr>
      </w:pPr>
      <w:r>
        <w:rPr>
          <w:color w:val="EE0000"/>
          <w:sz w:val="21"/>
          <w:szCs w:val="21"/>
        </w:rPr>
        <w:t>突出校内基地数字化、开放度与利用率，校外基地稳定性与贡献度，强化实习全过程管理和实践教学质量监测的制度化、数据化成效。</w:t>
      </w:r>
    </w:p>
    <w:p w14:paraId="45B95904">
      <w:pPr>
        <w:pStyle w:val="101"/>
        <w:numPr>
          <w:ilvl w:val="0"/>
          <w:numId w:val="13"/>
        </w:numPr>
        <w:spacing w:line="360" w:lineRule="auto"/>
        <w:ind w:firstLineChars="0"/>
        <w:jc w:val="left"/>
        <w:rPr>
          <w:rFonts w:hint="eastAsia" w:ascii="宋体" w:hAnsi="宋体"/>
          <w:color w:val="EE0000"/>
          <w:sz w:val="21"/>
          <w:szCs w:val="21"/>
        </w:rPr>
      </w:pPr>
      <w:r>
        <w:rPr>
          <w:rFonts w:ascii="宋体" w:hAnsi="宋体"/>
          <w:color w:val="EE0000"/>
          <w:sz w:val="21"/>
          <w:szCs w:val="21"/>
        </w:rPr>
        <w:t>注重市域产教联合体和行业共同体参与。</w:t>
      </w:r>
    </w:p>
    <w:p w14:paraId="64FCFA89">
      <w:pPr>
        <w:spacing w:line="360" w:lineRule="auto"/>
        <w:jc w:val="left"/>
        <w:rPr>
          <w:rFonts w:hint="eastAsia" w:ascii="宋体" w:hAnsi="宋体"/>
          <w:color w:val="EE0000"/>
          <w:sz w:val="21"/>
          <w:szCs w:val="21"/>
        </w:rPr>
      </w:pPr>
      <w:r>
        <w:rPr>
          <w:rFonts w:ascii="宋体" w:hAnsi="宋体"/>
          <w:color w:val="EE0000"/>
          <w:sz w:val="21"/>
          <w:szCs w:val="21"/>
        </w:rPr>
        <w:t>展示学校在职教体系平台中的角色，包括平台建设文件、合作项目、运行机制与典型成效。</w:t>
      </w:r>
    </w:p>
    <w:p w14:paraId="627AB4D7">
      <w:pPr>
        <w:pStyle w:val="101"/>
        <w:numPr>
          <w:ilvl w:val="0"/>
          <w:numId w:val="13"/>
        </w:numPr>
        <w:spacing w:line="360" w:lineRule="auto"/>
        <w:ind w:firstLineChars="0"/>
        <w:jc w:val="left"/>
        <w:rPr>
          <w:rFonts w:hint="eastAsia" w:ascii="宋体" w:hAnsi="宋体"/>
          <w:color w:val="EE0000"/>
          <w:sz w:val="21"/>
          <w:szCs w:val="21"/>
        </w:rPr>
      </w:pPr>
      <w:r>
        <w:rPr>
          <w:rFonts w:hint="eastAsia" w:ascii="宋体" w:hAnsi="宋体"/>
          <w:color w:val="EE0000"/>
          <w:sz w:val="21"/>
          <w:szCs w:val="21"/>
        </w:rPr>
        <w:t>注重</w:t>
      </w:r>
      <w:r>
        <w:rPr>
          <w:rFonts w:ascii="宋体" w:hAnsi="宋体"/>
          <w:color w:val="EE0000"/>
          <w:sz w:val="21"/>
          <w:szCs w:val="21"/>
        </w:rPr>
        <w:t>数智化治理。</w:t>
      </w:r>
    </w:p>
    <w:p w14:paraId="076762C5">
      <w:pPr>
        <w:spacing w:line="360" w:lineRule="auto"/>
        <w:jc w:val="left"/>
        <w:rPr>
          <w:rFonts w:hint="eastAsia" w:ascii="宋体" w:hAnsi="宋体"/>
          <w:color w:val="EE0000"/>
          <w:sz w:val="21"/>
          <w:szCs w:val="21"/>
        </w:rPr>
      </w:pPr>
      <w:r>
        <w:rPr>
          <w:rFonts w:ascii="宋体" w:hAnsi="宋体"/>
          <w:color w:val="EE0000"/>
          <w:sz w:val="21"/>
          <w:szCs w:val="21"/>
        </w:rPr>
        <w:t>呈现智慧校园、教学质量监控、诊改系统等在监测预警、决策支持与教学改进中的应用。</w:t>
      </w:r>
    </w:p>
    <w:p w14:paraId="3A5BCDD5">
      <w:pPr>
        <w:pStyle w:val="101"/>
        <w:numPr>
          <w:ilvl w:val="0"/>
          <w:numId w:val="13"/>
        </w:numPr>
        <w:spacing w:line="360" w:lineRule="auto"/>
        <w:ind w:firstLineChars="0"/>
        <w:jc w:val="left"/>
        <w:rPr>
          <w:rFonts w:hint="eastAsia" w:ascii="宋体" w:hAnsi="宋体"/>
          <w:color w:val="EE0000"/>
          <w:sz w:val="21"/>
          <w:szCs w:val="21"/>
        </w:rPr>
      </w:pPr>
      <w:r>
        <w:rPr>
          <w:rFonts w:ascii="宋体" w:hAnsi="宋体"/>
          <w:color w:val="EE0000"/>
          <w:sz w:val="21"/>
          <w:szCs w:val="21"/>
        </w:rPr>
        <w:t>国际合作聚焦“随企出海”与标准输出。</w:t>
      </w:r>
    </w:p>
    <w:p w14:paraId="425885B2">
      <w:pPr>
        <w:spacing w:line="360" w:lineRule="auto"/>
        <w:jc w:val="left"/>
        <w:rPr>
          <w:rFonts w:hint="eastAsia" w:ascii="宋体" w:hAnsi="宋体"/>
          <w:color w:val="EE0000"/>
          <w:sz w:val="21"/>
          <w:szCs w:val="21"/>
        </w:rPr>
      </w:pPr>
      <w:r>
        <w:rPr>
          <w:rFonts w:ascii="宋体" w:hAnsi="宋体"/>
          <w:color w:val="EE0000"/>
          <w:sz w:val="21"/>
          <w:szCs w:val="21"/>
        </w:rPr>
        <w:t>重点展示国际产教合作项目、标准/课程/教材走出去案例、国际化课程体系与交流项目成效</w:t>
      </w:r>
      <w:r>
        <w:rPr>
          <w:rFonts w:ascii="宋体" w:hAnsi="宋体" w:cs="宋体"/>
          <w:color w:val="EE0000"/>
          <w:kern w:val="0"/>
          <w:sz w:val="21"/>
          <w:szCs w:val="21"/>
        </w:rPr>
        <w:t>。</w:t>
      </w:r>
    </w:p>
    <w:p w14:paraId="575993FB">
      <w:pPr>
        <w:spacing w:line="360" w:lineRule="auto"/>
        <w:rPr>
          <w:b/>
          <w:bCs/>
          <w:sz w:val="21"/>
          <w:szCs w:val="21"/>
        </w:rPr>
      </w:pPr>
      <w:r>
        <w:rPr>
          <w:rFonts w:hint="eastAsia"/>
          <w:b/>
          <w:bCs/>
          <w:sz w:val="21"/>
          <w:szCs w:val="21"/>
        </w:rPr>
        <w:t xml:space="preserve">以下为具体收集内容参考： </w:t>
      </w:r>
    </w:p>
    <w:p w14:paraId="5814B48C">
      <w:pPr>
        <w:pStyle w:val="4"/>
        <w:keepNext w:val="0"/>
        <w:keepLines w:val="0"/>
        <w:spacing w:before="120" w:beforeLines="50" w:after="120" w:afterLines="50" w:line="360" w:lineRule="auto"/>
        <w:jc w:val="center"/>
        <w:rPr>
          <w:rFonts w:ascii="Calibri" w:hAnsi="Calibri" w:cs="Arial"/>
          <w:bCs w:val="0"/>
          <w:kern w:val="2"/>
          <w:sz w:val="32"/>
          <w:szCs w:val="21"/>
        </w:rPr>
      </w:pPr>
      <w:r>
        <w:rPr>
          <w:rFonts w:hint="eastAsia" w:ascii="Calibri" w:hAnsi="Calibri" w:cs="Arial"/>
          <w:bCs w:val="0"/>
          <w:kern w:val="2"/>
          <w:sz w:val="32"/>
          <w:szCs w:val="21"/>
        </w:rPr>
        <w:t>前言</w:t>
      </w:r>
    </w:p>
    <w:p w14:paraId="1E579CD1">
      <w:pPr>
        <w:rPr>
          <w:rFonts w:hint="eastAsia" w:ascii="宋体" w:hAnsi="宋体"/>
          <w:color w:val="EE0000"/>
          <w:sz w:val="21"/>
          <w:szCs w:val="21"/>
        </w:rPr>
      </w:pPr>
      <w:bookmarkStart w:id="3" w:name="OLE_LINK10"/>
      <w:r>
        <w:rPr>
          <w:rFonts w:hint="eastAsia" w:ascii="宋体" w:hAnsi="宋体"/>
          <w:color w:val="EE0000"/>
          <w:sz w:val="21"/>
          <w:szCs w:val="21"/>
        </w:rPr>
        <w:t>【本节重点】</w:t>
      </w:r>
    </w:p>
    <w:p w14:paraId="7ABC92F7">
      <w:pPr>
        <w:ind w:firstLine="420" w:firstLineChars="200"/>
        <w:rPr>
          <w:rFonts w:hint="eastAsia" w:ascii="宋体" w:hAnsi="宋体"/>
          <w:color w:val="EE0000"/>
          <w:sz w:val="21"/>
          <w:szCs w:val="21"/>
        </w:rPr>
      </w:pPr>
      <w:r>
        <w:rPr>
          <w:rFonts w:ascii="宋体" w:hAnsi="宋体"/>
          <w:color w:val="EE0000"/>
          <w:sz w:val="21"/>
          <w:szCs w:val="21"/>
        </w:rPr>
        <w:t>本年度质量报告的编制背景与政策依据</w:t>
      </w:r>
      <w:r>
        <w:rPr>
          <w:rFonts w:hint="eastAsia" w:ascii="宋体" w:hAnsi="宋体"/>
          <w:color w:val="EE0000"/>
          <w:sz w:val="21"/>
          <w:szCs w:val="21"/>
        </w:rPr>
        <w:t>，</w:t>
      </w:r>
      <w:r>
        <w:rPr>
          <w:rFonts w:ascii="宋体" w:hAnsi="宋体"/>
          <w:color w:val="EE0000"/>
          <w:sz w:val="21"/>
          <w:szCs w:val="21"/>
        </w:rPr>
        <w:t>编制过程与数据来源，以及 2024-2025 学年的总体亮点与年度关键特征，为后文各节的分析和结论奠定基础。</w:t>
      </w:r>
    </w:p>
    <w:bookmarkEnd w:id="3"/>
    <w:p w14:paraId="32DD5E56">
      <w:pPr>
        <w:pStyle w:val="4"/>
        <w:keepNext w:val="0"/>
        <w:keepLines w:val="0"/>
        <w:numPr>
          <w:ilvl w:val="0"/>
          <w:numId w:val="14"/>
        </w:numPr>
        <w:spacing w:before="120" w:beforeLines="50" w:after="120" w:afterLines="50" w:line="360" w:lineRule="auto"/>
        <w:ind w:left="425" w:hanging="425"/>
        <w:jc w:val="center"/>
        <w:rPr>
          <w:rFonts w:ascii="Calibri" w:hAnsi="Calibri" w:cs="Arial"/>
          <w:bCs w:val="0"/>
          <w:kern w:val="2"/>
          <w:sz w:val="32"/>
          <w:szCs w:val="21"/>
        </w:rPr>
      </w:pPr>
      <w:r>
        <w:rPr>
          <w:rFonts w:hint="eastAsia" w:ascii="Calibri" w:hAnsi="Calibri" w:cs="Arial"/>
          <w:bCs w:val="0"/>
          <w:kern w:val="2"/>
          <w:sz w:val="32"/>
          <w:szCs w:val="21"/>
        </w:rPr>
        <w:t>基本情况</w:t>
      </w:r>
    </w:p>
    <w:p w14:paraId="33A918B4">
      <w:pPr>
        <w:rPr>
          <w:rFonts w:hint="eastAsia" w:ascii="宋体" w:hAnsi="宋体"/>
          <w:color w:val="EE0000"/>
          <w:sz w:val="21"/>
          <w:szCs w:val="21"/>
        </w:rPr>
      </w:pPr>
      <w:bookmarkStart w:id="4" w:name="OLE_LINK11"/>
      <w:bookmarkStart w:id="5" w:name="OLE_LINK12"/>
      <w:r>
        <w:rPr>
          <w:rFonts w:hint="eastAsia" w:ascii="宋体" w:hAnsi="宋体"/>
          <w:color w:val="EE0000"/>
          <w:sz w:val="21"/>
          <w:szCs w:val="21"/>
        </w:rPr>
        <w:t>【本节重点】</w:t>
      </w:r>
    </w:p>
    <w:bookmarkEnd w:id="4"/>
    <w:p w14:paraId="7923F030">
      <w:pPr>
        <w:ind w:firstLine="420" w:firstLineChars="200"/>
        <w:rPr>
          <w:rFonts w:hint="eastAsia" w:ascii="宋体" w:hAnsi="宋体"/>
          <w:color w:val="EE0000"/>
          <w:sz w:val="21"/>
          <w:szCs w:val="21"/>
        </w:rPr>
      </w:pPr>
      <w:r>
        <w:rPr>
          <w:rFonts w:hint="eastAsia" w:ascii="宋体" w:hAnsi="宋体"/>
          <w:color w:val="EE0000"/>
          <w:sz w:val="21"/>
          <w:szCs w:val="21"/>
        </w:rPr>
        <w:t>从办学定位、专业结构、办学规模与条件三个方面，勾勒学校当前发展“底色”：学校在省域现代职教体系与区域产业布局中的位置，专业设置与结构调整是否对接产业需求，在校生与招生规模变化趋势，以及办学条件是否满足高质量人才培养的基本需求。</w:t>
      </w:r>
    </w:p>
    <w:bookmarkEnd w:id="5"/>
    <w:p w14:paraId="4A2EE809">
      <w:pPr>
        <w:pStyle w:val="5"/>
        <w:numPr>
          <w:ilvl w:val="0"/>
          <w:numId w:val="15"/>
        </w:numPr>
        <w:tabs>
          <w:tab w:val="left" w:pos="720"/>
        </w:tabs>
        <w:spacing w:before="120" w:after="120"/>
        <w:ind w:left="420"/>
        <w:rPr>
          <w:rFonts w:ascii="Calibri" w:hAnsi="Calibri"/>
          <w:szCs w:val="21"/>
        </w:rPr>
      </w:pPr>
      <w:r>
        <w:rPr>
          <w:rFonts w:hint="eastAsia" w:ascii="Calibri" w:hAnsi="Calibri"/>
          <w:szCs w:val="22"/>
        </w:rPr>
        <w:t>学校概况</w:t>
      </w:r>
    </w:p>
    <w:p w14:paraId="076BBCDB">
      <w:pPr>
        <w:pStyle w:val="52"/>
        <w:spacing w:before="120" w:after="120"/>
        <w:ind w:firstLine="420" w:firstLineChars="200"/>
        <w:rPr>
          <w:rFonts w:hint="eastAsia" w:ascii="宋体" w:hAnsi="宋体"/>
          <w:color w:val="EE0000"/>
          <w:sz w:val="21"/>
          <w:szCs w:val="21"/>
        </w:rPr>
      </w:pPr>
      <w:bookmarkStart w:id="6" w:name="OLE_LINK13"/>
      <w:r>
        <w:rPr>
          <w:rFonts w:hint="eastAsia" w:ascii="宋体" w:hAnsi="宋体"/>
          <w:color w:val="EE0000"/>
          <w:sz w:val="21"/>
          <w:szCs w:val="21"/>
        </w:rPr>
        <w:t>概述办学宗旨与类型定位、</w:t>
      </w:r>
      <w:r>
        <w:rPr>
          <w:rFonts w:ascii="宋体" w:hAnsi="宋体"/>
          <w:color w:val="EE0000"/>
          <w:sz w:val="21"/>
          <w:szCs w:val="21"/>
        </w:rPr>
        <w:t>服务区域经济社会与产业发展的功能定位</w:t>
      </w:r>
      <w:r>
        <w:rPr>
          <w:rFonts w:hint="eastAsia" w:ascii="宋体" w:hAnsi="宋体"/>
          <w:color w:val="EE0000"/>
          <w:sz w:val="21"/>
          <w:szCs w:val="21"/>
        </w:rPr>
        <w:t>、</w:t>
      </w:r>
      <w:r>
        <w:rPr>
          <w:rFonts w:ascii="宋体" w:hAnsi="宋体"/>
          <w:color w:val="EE0000"/>
          <w:sz w:val="21"/>
          <w:szCs w:val="21"/>
        </w:rPr>
        <w:t>对接教育强国与现代职业教育体系的战略定位</w:t>
      </w:r>
      <w:r>
        <w:rPr>
          <w:rFonts w:hint="eastAsia" w:ascii="宋体" w:hAnsi="宋体"/>
          <w:color w:val="EE0000"/>
          <w:sz w:val="21"/>
          <w:szCs w:val="21"/>
        </w:rPr>
        <w:t>、</w:t>
      </w:r>
      <w:r>
        <w:rPr>
          <w:rFonts w:ascii="宋体" w:hAnsi="宋体"/>
          <w:color w:val="EE0000"/>
          <w:sz w:val="21"/>
          <w:szCs w:val="21"/>
        </w:rPr>
        <w:t>中长期发展规划与“双高/</w:t>
      </w:r>
      <w:r>
        <w:rPr>
          <w:rFonts w:hint="eastAsia" w:ascii="宋体" w:hAnsi="宋体"/>
          <w:color w:val="EE0000"/>
          <w:sz w:val="21"/>
          <w:szCs w:val="21"/>
        </w:rPr>
        <w:t>职业</w:t>
      </w:r>
      <w:r>
        <w:rPr>
          <w:rFonts w:ascii="宋体" w:hAnsi="宋体"/>
          <w:color w:val="EE0000"/>
          <w:sz w:val="21"/>
          <w:szCs w:val="21"/>
        </w:rPr>
        <w:t>本科”建设目标</w:t>
      </w:r>
    </w:p>
    <w:bookmarkEnd w:id="6"/>
    <w:p w14:paraId="0058BBB7">
      <w:pPr>
        <w:pStyle w:val="5"/>
        <w:numPr>
          <w:ilvl w:val="0"/>
          <w:numId w:val="15"/>
        </w:numPr>
        <w:tabs>
          <w:tab w:val="left" w:pos="720"/>
        </w:tabs>
        <w:spacing w:before="120" w:after="120"/>
        <w:ind w:left="420"/>
        <w:rPr>
          <w:rFonts w:ascii="Calibri" w:hAnsi="Calibri"/>
          <w:szCs w:val="21"/>
        </w:rPr>
      </w:pPr>
      <w:r>
        <w:rPr>
          <w:rFonts w:hint="eastAsia" w:ascii="Calibri" w:hAnsi="Calibri"/>
          <w:szCs w:val="21"/>
        </w:rPr>
        <w:t>学院及专业设置</w:t>
      </w:r>
    </w:p>
    <w:p w14:paraId="20EA0CF2">
      <w:pPr>
        <w:pStyle w:val="52"/>
        <w:spacing w:before="120" w:after="120"/>
        <w:ind w:firstLine="420" w:firstLineChars="200"/>
        <w:rPr>
          <w:color w:val="EE0000"/>
        </w:rPr>
      </w:pPr>
      <w:r>
        <w:rPr>
          <w:rFonts w:hint="eastAsia" w:ascii="宋体" w:hAnsi="宋体"/>
          <w:color w:val="EE0000"/>
          <w:sz w:val="21"/>
          <w:szCs w:val="21"/>
        </w:rPr>
        <w:t>概述专业布局分布情况，专业布局与区域重点产业链、集群的匹配分析</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19"/>
        <w:gridCol w:w="2223"/>
        <w:gridCol w:w="2224"/>
        <w:gridCol w:w="2224"/>
      </w:tblGrid>
      <w:tr w14:paraId="24F93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5EBA09E1">
            <w:pPr>
              <w:widowControl/>
              <w:spacing w:line="320" w:lineRule="exact"/>
              <w:jc w:val="center"/>
              <w:rPr>
                <w:rFonts w:cs="Calibri"/>
                <w:b/>
                <w:color w:val="000000"/>
                <w:kern w:val="0"/>
                <w:sz w:val="21"/>
                <w:szCs w:val="21"/>
              </w:rPr>
            </w:pPr>
            <w:r>
              <w:rPr>
                <w:rFonts w:cs="Calibri"/>
                <w:b/>
                <w:color w:val="000000"/>
                <w:kern w:val="0"/>
                <w:sz w:val="21"/>
                <w:szCs w:val="21"/>
              </w:rPr>
              <w:t>专业名称</w:t>
            </w:r>
          </w:p>
        </w:tc>
        <w:tc>
          <w:tcPr>
            <w:tcW w:w="1250" w:type="pct"/>
          </w:tcPr>
          <w:p w14:paraId="700A2EB5">
            <w:pPr>
              <w:widowControl/>
              <w:spacing w:line="320" w:lineRule="exact"/>
              <w:jc w:val="center"/>
              <w:rPr>
                <w:rFonts w:cs="Calibri"/>
                <w:b/>
                <w:color w:val="000000"/>
                <w:kern w:val="0"/>
                <w:sz w:val="21"/>
                <w:szCs w:val="21"/>
              </w:rPr>
            </w:pPr>
            <w:r>
              <w:rPr>
                <w:rFonts w:hint="eastAsia" w:hAnsi="宋体" w:cs="Calibri"/>
                <w:b/>
                <w:color w:val="000000"/>
                <w:kern w:val="0"/>
                <w:sz w:val="21"/>
                <w:szCs w:val="21"/>
              </w:rPr>
              <w:t>专业所属院系名称</w:t>
            </w:r>
          </w:p>
        </w:tc>
        <w:tc>
          <w:tcPr>
            <w:tcW w:w="1250" w:type="pct"/>
          </w:tcPr>
          <w:p w14:paraId="566CD337">
            <w:pPr>
              <w:widowControl/>
              <w:spacing w:line="320" w:lineRule="exact"/>
              <w:jc w:val="center"/>
              <w:rPr>
                <w:rFonts w:cs="Calibri"/>
                <w:b/>
                <w:color w:val="000000"/>
                <w:kern w:val="0"/>
                <w:sz w:val="21"/>
                <w:szCs w:val="21"/>
              </w:rPr>
            </w:pPr>
            <w:r>
              <w:rPr>
                <w:rFonts w:hint="eastAsia" w:cs="Calibri"/>
                <w:b/>
                <w:color w:val="000000"/>
                <w:kern w:val="0"/>
                <w:sz w:val="21"/>
                <w:szCs w:val="21"/>
              </w:rPr>
              <w:t>专业层次</w:t>
            </w:r>
          </w:p>
        </w:tc>
        <w:tc>
          <w:tcPr>
            <w:tcW w:w="1250" w:type="pct"/>
          </w:tcPr>
          <w:p w14:paraId="1B9E8FA6">
            <w:pPr>
              <w:widowControl/>
              <w:spacing w:line="320" w:lineRule="exact"/>
              <w:jc w:val="center"/>
              <w:rPr>
                <w:rFonts w:cs="Calibri"/>
                <w:b/>
                <w:color w:val="000000"/>
                <w:kern w:val="0"/>
                <w:sz w:val="21"/>
                <w:szCs w:val="21"/>
              </w:rPr>
            </w:pPr>
            <w:r>
              <w:rPr>
                <w:rFonts w:hint="eastAsia" w:cs="Calibri"/>
                <w:b/>
                <w:color w:val="000000"/>
                <w:kern w:val="0"/>
                <w:sz w:val="21"/>
                <w:szCs w:val="21"/>
              </w:rPr>
              <w:t>服务产业</w:t>
            </w:r>
          </w:p>
        </w:tc>
      </w:tr>
      <w:tr w14:paraId="2187A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jc w:val="center"/>
        </w:trPr>
        <w:tc>
          <w:tcPr>
            <w:tcW w:w="1248" w:type="pct"/>
          </w:tcPr>
          <w:p w14:paraId="43954298">
            <w:pPr>
              <w:widowControl/>
              <w:spacing w:line="320" w:lineRule="exact"/>
              <w:jc w:val="center"/>
              <w:rPr>
                <w:rFonts w:cs="Calibri"/>
                <w:color w:val="000000"/>
                <w:kern w:val="0"/>
              </w:rPr>
            </w:pPr>
            <w:r>
              <w:rPr>
                <w:rFonts w:hint="eastAsia" w:cs="Calibri"/>
                <w:color w:val="000000"/>
                <w:kern w:val="0"/>
              </w:rPr>
              <w:t>小学教育</w:t>
            </w:r>
          </w:p>
        </w:tc>
        <w:tc>
          <w:tcPr>
            <w:tcW w:w="1250" w:type="pct"/>
            <w:vAlign w:val="center"/>
          </w:tcPr>
          <w:p w14:paraId="0E0521A3">
            <w:pPr>
              <w:widowControl/>
              <w:spacing w:line="320" w:lineRule="exact"/>
              <w:jc w:val="center"/>
              <w:rPr>
                <w:rFonts w:hint="default" w:eastAsia="宋体" w:cs="Calibri"/>
                <w:color w:val="000000"/>
                <w:kern w:val="0"/>
                <w:sz w:val="21"/>
                <w:szCs w:val="21"/>
                <w:lang w:val="en-US" w:eastAsia="zh-CN"/>
              </w:rPr>
            </w:pPr>
            <w:r>
              <w:rPr>
                <w:rFonts w:hint="eastAsia" w:cs="Calibri"/>
                <w:color w:val="000000"/>
                <w:kern w:val="0"/>
                <w:sz w:val="21"/>
                <w:szCs w:val="21"/>
                <w:lang w:val="en-US" w:eastAsia="zh-CN"/>
              </w:rPr>
              <w:t>小学教育学院</w:t>
            </w:r>
          </w:p>
        </w:tc>
        <w:tc>
          <w:tcPr>
            <w:tcW w:w="1250" w:type="pct"/>
          </w:tcPr>
          <w:p w14:paraId="515BA920">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7B66E3A3">
            <w:pPr>
              <w:widowControl/>
              <w:spacing w:line="320" w:lineRule="exact"/>
              <w:jc w:val="center"/>
              <w:rPr>
                <w:rFonts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基础教育</w:t>
            </w:r>
          </w:p>
        </w:tc>
      </w:tr>
      <w:tr w14:paraId="668C1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477374E8">
            <w:pPr>
              <w:widowControl/>
              <w:spacing w:line="320" w:lineRule="exact"/>
              <w:jc w:val="center"/>
              <w:rPr>
                <w:rFonts w:cs="Calibri"/>
                <w:color w:val="000000"/>
                <w:kern w:val="0"/>
              </w:rPr>
            </w:pPr>
            <w:r>
              <w:rPr>
                <w:rFonts w:hint="eastAsia" w:cs="Calibri"/>
                <w:color w:val="000000"/>
                <w:kern w:val="0"/>
              </w:rPr>
              <w:t>小学语文教育</w:t>
            </w:r>
          </w:p>
        </w:tc>
        <w:tc>
          <w:tcPr>
            <w:tcW w:w="1250" w:type="pct"/>
            <w:vAlign w:val="center"/>
          </w:tcPr>
          <w:p w14:paraId="7DADB6EC">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小学教育学院</w:t>
            </w:r>
          </w:p>
        </w:tc>
        <w:tc>
          <w:tcPr>
            <w:tcW w:w="1250" w:type="pct"/>
          </w:tcPr>
          <w:p w14:paraId="5A8D92B2">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6912ED4D">
            <w:pPr>
              <w:widowControl/>
              <w:spacing w:line="320" w:lineRule="exact"/>
              <w:jc w:val="center"/>
              <w:rPr>
                <w:rFonts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基础教育</w:t>
            </w:r>
          </w:p>
        </w:tc>
      </w:tr>
      <w:tr w14:paraId="137D0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42240AC4">
            <w:pPr>
              <w:widowControl/>
              <w:spacing w:line="320" w:lineRule="exact"/>
              <w:jc w:val="center"/>
              <w:rPr>
                <w:rFonts w:cs="Calibri"/>
                <w:color w:val="000000"/>
                <w:kern w:val="0"/>
              </w:rPr>
            </w:pPr>
            <w:r>
              <w:rPr>
                <w:rFonts w:hint="eastAsia" w:cs="Calibri"/>
                <w:color w:val="000000"/>
                <w:kern w:val="0"/>
              </w:rPr>
              <w:t>小学科学教育</w:t>
            </w:r>
          </w:p>
        </w:tc>
        <w:tc>
          <w:tcPr>
            <w:tcW w:w="1250" w:type="pct"/>
            <w:vAlign w:val="center"/>
          </w:tcPr>
          <w:p w14:paraId="7DC27D81">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小学教育学院</w:t>
            </w:r>
          </w:p>
        </w:tc>
        <w:tc>
          <w:tcPr>
            <w:tcW w:w="1250" w:type="pct"/>
          </w:tcPr>
          <w:p w14:paraId="3F4C4707">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68AFDF86">
            <w:pPr>
              <w:widowControl/>
              <w:spacing w:line="320" w:lineRule="exact"/>
              <w:jc w:val="center"/>
              <w:rPr>
                <w:rFonts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基础教育</w:t>
            </w:r>
          </w:p>
        </w:tc>
      </w:tr>
      <w:tr w14:paraId="5E04E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E7A556D">
            <w:pPr>
              <w:widowControl/>
              <w:spacing w:line="320" w:lineRule="exact"/>
              <w:jc w:val="center"/>
              <w:rPr>
                <w:rFonts w:hint="eastAsia" w:cs="Calibri"/>
                <w:color w:val="000000"/>
                <w:kern w:val="0"/>
              </w:rPr>
            </w:pPr>
            <w:r>
              <w:rPr>
                <w:rFonts w:hint="eastAsia" w:cs="Calibri"/>
                <w:color w:val="000000"/>
                <w:kern w:val="0"/>
              </w:rPr>
              <w:t>播音与主持</w:t>
            </w:r>
          </w:p>
        </w:tc>
        <w:tc>
          <w:tcPr>
            <w:tcW w:w="1250" w:type="pct"/>
            <w:vAlign w:val="center"/>
          </w:tcPr>
          <w:p w14:paraId="0A5C47D4">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小学教育学院</w:t>
            </w:r>
          </w:p>
        </w:tc>
        <w:tc>
          <w:tcPr>
            <w:tcW w:w="1250" w:type="pct"/>
          </w:tcPr>
          <w:p w14:paraId="3B65A2AA">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6990F52F">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传媒与文化传播业</w:t>
            </w:r>
          </w:p>
        </w:tc>
      </w:tr>
      <w:tr w14:paraId="68EBA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589A988E">
            <w:pPr>
              <w:widowControl/>
              <w:spacing w:line="320" w:lineRule="exact"/>
              <w:jc w:val="center"/>
              <w:rPr>
                <w:rFonts w:hint="eastAsia" w:cs="Calibri"/>
                <w:color w:val="000000"/>
                <w:kern w:val="0"/>
              </w:rPr>
            </w:pPr>
            <w:r>
              <w:rPr>
                <w:rFonts w:hint="eastAsia" w:cs="Calibri"/>
                <w:color w:val="000000"/>
                <w:kern w:val="0"/>
              </w:rPr>
              <w:t>学前教育</w:t>
            </w:r>
          </w:p>
        </w:tc>
        <w:tc>
          <w:tcPr>
            <w:tcW w:w="1250" w:type="pct"/>
            <w:vAlign w:val="center"/>
          </w:tcPr>
          <w:p w14:paraId="283910D5">
            <w:pPr>
              <w:widowControl/>
              <w:spacing w:line="320" w:lineRule="exact"/>
              <w:jc w:val="center"/>
              <w:rPr>
                <w:rFonts w:hint="default" w:eastAsia="宋体" w:cs="Calibri"/>
                <w:color w:val="000000"/>
                <w:kern w:val="0"/>
                <w:sz w:val="21"/>
                <w:szCs w:val="21"/>
                <w:lang w:val="en-US" w:eastAsia="zh-CN"/>
              </w:rPr>
            </w:pPr>
            <w:r>
              <w:rPr>
                <w:rFonts w:hint="eastAsia" w:cs="Calibri"/>
                <w:color w:val="000000"/>
                <w:kern w:val="0"/>
                <w:sz w:val="21"/>
                <w:szCs w:val="21"/>
                <w:lang w:val="en-US" w:eastAsia="zh-CN"/>
              </w:rPr>
              <w:t>学前教育学院</w:t>
            </w:r>
          </w:p>
        </w:tc>
        <w:tc>
          <w:tcPr>
            <w:tcW w:w="1250" w:type="pct"/>
          </w:tcPr>
          <w:p w14:paraId="703221A0">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6670E292">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学前教育</w:t>
            </w:r>
          </w:p>
        </w:tc>
      </w:tr>
      <w:tr w14:paraId="7019B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373A0AEE">
            <w:pPr>
              <w:widowControl/>
              <w:spacing w:line="320" w:lineRule="exact"/>
              <w:jc w:val="center"/>
              <w:rPr>
                <w:rFonts w:hint="eastAsia" w:cs="Calibri"/>
                <w:color w:val="000000"/>
                <w:kern w:val="0"/>
              </w:rPr>
            </w:pPr>
            <w:r>
              <w:rPr>
                <w:rFonts w:hint="eastAsia" w:cs="Calibri"/>
                <w:color w:val="000000"/>
                <w:kern w:val="0"/>
              </w:rPr>
              <w:t>早期教育</w:t>
            </w:r>
          </w:p>
        </w:tc>
        <w:tc>
          <w:tcPr>
            <w:tcW w:w="1250" w:type="pct"/>
            <w:vAlign w:val="center"/>
          </w:tcPr>
          <w:p w14:paraId="7F68CF21">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学前教育学院</w:t>
            </w:r>
          </w:p>
        </w:tc>
        <w:tc>
          <w:tcPr>
            <w:tcW w:w="1250" w:type="pct"/>
          </w:tcPr>
          <w:p w14:paraId="1B84DB25">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616189D6">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学前教育（0-3岁）</w:t>
            </w:r>
          </w:p>
        </w:tc>
      </w:tr>
      <w:tr w14:paraId="320B8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2DCBD8E5">
            <w:pPr>
              <w:widowControl/>
              <w:spacing w:line="320" w:lineRule="exact"/>
              <w:jc w:val="center"/>
              <w:rPr>
                <w:rFonts w:hint="eastAsia" w:cs="Calibri"/>
                <w:color w:val="000000"/>
                <w:kern w:val="0"/>
              </w:rPr>
            </w:pPr>
            <w:r>
              <w:rPr>
                <w:rFonts w:hint="eastAsia" w:cs="Calibri"/>
                <w:color w:val="000000"/>
                <w:kern w:val="0"/>
              </w:rPr>
              <w:t>婴幼儿托育服务与管理</w:t>
            </w:r>
          </w:p>
        </w:tc>
        <w:tc>
          <w:tcPr>
            <w:tcW w:w="1250" w:type="pct"/>
            <w:vAlign w:val="center"/>
          </w:tcPr>
          <w:p w14:paraId="56FD81EB">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学前教育学院</w:t>
            </w:r>
          </w:p>
        </w:tc>
        <w:tc>
          <w:tcPr>
            <w:tcW w:w="1250" w:type="pct"/>
          </w:tcPr>
          <w:p w14:paraId="0A015499">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2F4AC59D">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托育与健康服务业</w:t>
            </w:r>
          </w:p>
        </w:tc>
      </w:tr>
      <w:tr w14:paraId="480CF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40549424">
            <w:pPr>
              <w:widowControl/>
              <w:spacing w:line="320" w:lineRule="exact"/>
              <w:jc w:val="center"/>
              <w:rPr>
                <w:rFonts w:hint="eastAsia" w:cs="Calibri"/>
                <w:color w:val="000000"/>
                <w:kern w:val="0"/>
              </w:rPr>
            </w:pPr>
            <w:r>
              <w:rPr>
                <w:rFonts w:hint="eastAsia" w:cs="Calibri"/>
                <w:color w:val="000000"/>
                <w:kern w:val="0"/>
              </w:rPr>
              <w:t>音乐教育</w:t>
            </w:r>
          </w:p>
        </w:tc>
        <w:tc>
          <w:tcPr>
            <w:tcW w:w="1250" w:type="pct"/>
            <w:vAlign w:val="center"/>
          </w:tcPr>
          <w:p w14:paraId="6D03AEF9">
            <w:pPr>
              <w:widowControl/>
              <w:spacing w:line="320" w:lineRule="exact"/>
              <w:jc w:val="center"/>
              <w:rPr>
                <w:rFonts w:hint="default" w:eastAsia="宋体" w:cs="Calibri"/>
                <w:color w:val="000000"/>
                <w:kern w:val="0"/>
                <w:sz w:val="21"/>
                <w:szCs w:val="21"/>
                <w:lang w:val="en-US" w:eastAsia="zh-CN"/>
              </w:rPr>
            </w:pPr>
            <w:r>
              <w:rPr>
                <w:rFonts w:hint="eastAsia" w:cs="Calibri"/>
                <w:color w:val="000000"/>
                <w:kern w:val="0"/>
                <w:sz w:val="21"/>
                <w:szCs w:val="21"/>
                <w:lang w:val="en-US" w:eastAsia="zh-CN"/>
              </w:rPr>
              <w:t>艺术与体育学院</w:t>
            </w:r>
          </w:p>
        </w:tc>
        <w:tc>
          <w:tcPr>
            <w:tcW w:w="1250" w:type="pct"/>
          </w:tcPr>
          <w:p w14:paraId="06A4CA60">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7459A612">
            <w:pPr>
              <w:widowControl/>
              <w:spacing w:line="320" w:lineRule="exact"/>
              <w:jc w:val="center"/>
              <w:rPr>
                <w:rFonts w:hint="eastAsia" w:eastAsia="宋体" w:cs="Calibri"/>
                <w:color w:val="000000"/>
                <w:kern w:val="0"/>
                <w:sz w:val="21"/>
                <w:szCs w:val="21"/>
                <w:lang w:val="en-US" w:eastAsia="zh-CN"/>
              </w:rPr>
            </w:pPr>
            <w:r>
              <w:rPr>
                <w:rStyle w:val="73"/>
                <w:rFonts w:ascii="Segoe UI" w:hAnsi="Segoe UI" w:eastAsia="Segoe UI" w:cs="Segoe UI"/>
                <w:b/>
                <w:bCs/>
                <w:i w:val="0"/>
                <w:iCs w:val="0"/>
                <w:caps w:val="0"/>
                <w:color w:val="0F1115"/>
                <w:spacing w:val="0"/>
                <w:sz w:val="22"/>
                <w:szCs w:val="22"/>
                <w:shd w:val="clear" w:fill="FFFFFF"/>
              </w:rPr>
              <w:t>艺体教育/文化艺术产业</w:t>
            </w:r>
            <w:r>
              <w:rPr>
                <w:rStyle w:val="73"/>
                <w:rFonts w:hint="eastAsia" w:ascii="Segoe UI" w:hAnsi="Segoe UI" w:cs="Segoe UI"/>
                <w:b/>
                <w:bCs/>
                <w:i w:val="0"/>
                <w:iCs w:val="0"/>
                <w:caps w:val="0"/>
                <w:color w:val="0F1115"/>
                <w:spacing w:val="0"/>
                <w:sz w:val="22"/>
                <w:szCs w:val="22"/>
                <w:shd w:val="clear" w:fill="FFFFFF"/>
                <w:lang w:val="en-US" w:eastAsia="zh-CN"/>
              </w:rPr>
              <w:t xml:space="preserve"> </w:t>
            </w:r>
          </w:p>
        </w:tc>
      </w:tr>
      <w:tr w14:paraId="1283E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6E392FFD">
            <w:pPr>
              <w:widowControl/>
              <w:spacing w:line="320" w:lineRule="exact"/>
              <w:jc w:val="center"/>
              <w:rPr>
                <w:rFonts w:hint="eastAsia" w:cs="Calibri"/>
                <w:color w:val="000000"/>
                <w:kern w:val="0"/>
              </w:rPr>
            </w:pPr>
            <w:r>
              <w:rPr>
                <w:rFonts w:hint="eastAsia" w:cs="Calibri"/>
                <w:color w:val="000000"/>
                <w:kern w:val="0"/>
              </w:rPr>
              <w:t>美术教育</w:t>
            </w:r>
          </w:p>
        </w:tc>
        <w:tc>
          <w:tcPr>
            <w:tcW w:w="1250" w:type="pct"/>
            <w:vAlign w:val="center"/>
          </w:tcPr>
          <w:p w14:paraId="5D1B14EE">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艺术与体育学院</w:t>
            </w:r>
          </w:p>
        </w:tc>
        <w:tc>
          <w:tcPr>
            <w:tcW w:w="1250" w:type="pct"/>
          </w:tcPr>
          <w:p w14:paraId="014FABD0">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50E1300F">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艺体教育/文化艺术产业</w:t>
            </w:r>
          </w:p>
        </w:tc>
      </w:tr>
      <w:tr w14:paraId="5B6FF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5D983A9">
            <w:pPr>
              <w:widowControl/>
              <w:spacing w:line="320" w:lineRule="exact"/>
              <w:jc w:val="center"/>
              <w:rPr>
                <w:rFonts w:hint="eastAsia" w:cs="Calibri"/>
                <w:color w:val="000000"/>
                <w:kern w:val="0"/>
              </w:rPr>
            </w:pPr>
            <w:r>
              <w:rPr>
                <w:rFonts w:hint="eastAsia" w:cs="Calibri"/>
                <w:color w:val="000000"/>
                <w:kern w:val="0"/>
              </w:rPr>
              <w:t>体育教育</w:t>
            </w:r>
          </w:p>
        </w:tc>
        <w:tc>
          <w:tcPr>
            <w:tcW w:w="1250" w:type="pct"/>
            <w:vAlign w:val="center"/>
          </w:tcPr>
          <w:p w14:paraId="15BE1CC2">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艺术与体育学院</w:t>
            </w:r>
          </w:p>
        </w:tc>
        <w:tc>
          <w:tcPr>
            <w:tcW w:w="1250" w:type="pct"/>
          </w:tcPr>
          <w:p w14:paraId="44CDA70B">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10036225">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体育教育/体育产业</w:t>
            </w:r>
          </w:p>
        </w:tc>
      </w:tr>
      <w:tr w14:paraId="01277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7A6CCCE3">
            <w:pPr>
              <w:widowControl/>
              <w:spacing w:line="320" w:lineRule="exact"/>
              <w:jc w:val="center"/>
              <w:rPr>
                <w:rFonts w:hint="eastAsia" w:cs="Calibri"/>
                <w:color w:val="000000"/>
                <w:kern w:val="0"/>
              </w:rPr>
            </w:pPr>
            <w:r>
              <w:rPr>
                <w:rFonts w:hint="eastAsia" w:cs="Calibri"/>
                <w:color w:val="000000"/>
                <w:kern w:val="0"/>
              </w:rPr>
              <w:t>舞蹈表演</w:t>
            </w:r>
          </w:p>
        </w:tc>
        <w:tc>
          <w:tcPr>
            <w:tcW w:w="1250" w:type="pct"/>
            <w:vAlign w:val="center"/>
          </w:tcPr>
          <w:p w14:paraId="5EDBF983">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艺术与体育学院</w:t>
            </w:r>
          </w:p>
        </w:tc>
        <w:tc>
          <w:tcPr>
            <w:tcW w:w="1250" w:type="pct"/>
          </w:tcPr>
          <w:p w14:paraId="28B26C89">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3801DA09">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文化艺术与演艺产业</w:t>
            </w:r>
          </w:p>
        </w:tc>
      </w:tr>
      <w:tr w14:paraId="2FE98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0332366">
            <w:pPr>
              <w:widowControl/>
              <w:spacing w:line="320" w:lineRule="exact"/>
              <w:jc w:val="center"/>
              <w:rPr>
                <w:rFonts w:hint="eastAsia" w:cs="Calibri"/>
                <w:color w:val="000000"/>
                <w:kern w:val="0"/>
              </w:rPr>
            </w:pPr>
            <w:r>
              <w:rPr>
                <w:rFonts w:hint="eastAsia" w:cs="Calibri"/>
                <w:color w:val="000000"/>
                <w:kern w:val="0"/>
              </w:rPr>
              <w:t>社会体育</w:t>
            </w:r>
          </w:p>
        </w:tc>
        <w:tc>
          <w:tcPr>
            <w:tcW w:w="1250" w:type="pct"/>
            <w:vAlign w:val="center"/>
          </w:tcPr>
          <w:p w14:paraId="5179FC52">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艺术与体育学院</w:t>
            </w:r>
          </w:p>
        </w:tc>
        <w:tc>
          <w:tcPr>
            <w:tcW w:w="1250" w:type="pct"/>
          </w:tcPr>
          <w:p w14:paraId="08EB2BED">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63230328">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体育产业</w:t>
            </w:r>
          </w:p>
        </w:tc>
      </w:tr>
      <w:tr w14:paraId="69C03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9F8499C">
            <w:pPr>
              <w:widowControl/>
              <w:spacing w:line="320" w:lineRule="exact"/>
              <w:jc w:val="center"/>
              <w:rPr>
                <w:rFonts w:hint="eastAsia" w:cs="Calibri"/>
                <w:color w:val="000000"/>
                <w:kern w:val="0"/>
              </w:rPr>
            </w:pPr>
            <w:r>
              <w:rPr>
                <w:rFonts w:hint="eastAsia" w:cs="Calibri"/>
                <w:color w:val="000000"/>
                <w:kern w:val="0"/>
              </w:rPr>
              <w:t>艺术设计</w:t>
            </w:r>
          </w:p>
        </w:tc>
        <w:tc>
          <w:tcPr>
            <w:tcW w:w="1250" w:type="pct"/>
            <w:vAlign w:val="center"/>
          </w:tcPr>
          <w:p w14:paraId="65FEC78B">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艺术与体育学院</w:t>
            </w:r>
          </w:p>
        </w:tc>
        <w:tc>
          <w:tcPr>
            <w:tcW w:w="1250" w:type="pct"/>
          </w:tcPr>
          <w:p w14:paraId="14BF63F0">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7EDCCCC9">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文化创意与设计产业</w:t>
            </w:r>
          </w:p>
        </w:tc>
      </w:tr>
      <w:tr w14:paraId="54681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8434021">
            <w:pPr>
              <w:widowControl/>
              <w:spacing w:line="320" w:lineRule="exact"/>
              <w:jc w:val="center"/>
              <w:rPr>
                <w:rFonts w:hint="eastAsia" w:cs="Calibri"/>
                <w:color w:val="000000"/>
                <w:kern w:val="0"/>
              </w:rPr>
            </w:pPr>
            <w:r>
              <w:rPr>
                <w:rFonts w:hint="eastAsia" w:cs="Calibri"/>
                <w:color w:val="000000"/>
                <w:kern w:val="0"/>
              </w:rPr>
              <w:t>大数据技术</w:t>
            </w:r>
          </w:p>
        </w:tc>
        <w:tc>
          <w:tcPr>
            <w:tcW w:w="1250" w:type="pct"/>
            <w:vAlign w:val="center"/>
          </w:tcPr>
          <w:p w14:paraId="6877D23E">
            <w:pPr>
              <w:widowControl/>
              <w:spacing w:line="320" w:lineRule="exact"/>
              <w:jc w:val="center"/>
              <w:rPr>
                <w:rFonts w:hint="default" w:eastAsia="宋体" w:cs="Calibri"/>
                <w:color w:val="000000"/>
                <w:kern w:val="0"/>
                <w:sz w:val="21"/>
                <w:szCs w:val="21"/>
                <w:lang w:val="en-US" w:eastAsia="zh-CN"/>
              </w:rPr>
            </w:pPr>
            <w:r>
              <w:rPr>
                <w:rFonts w:hint="eastAsia" w:cs="Calibri"/>
                <w:color w:val="000000"/>
                <w:kern w:val="0"/>
                <w:sz w:val="21"/>
                <w:szCs w:val="21"/>
                <w:lang w:val="en-US" w:eastAsia="zh-CN"/>
              </w:rPr>
              <w:t>健康和管理学院</w:t>
            </w:r>
          </w:p>
        </w:tc>
        <w:tc>
          <w:tcPr>
            <w:tcW w:w="1250" w:type="pct"/>
          </w:tcPr>
          <w:p w14:paraId="2F1AD578">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5688BCFF">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信息技术与数据分析产业</w:t>
            </w:r>
          </w:p>
        </w:tc>
      </w:tr>
      <w:tr w14:paraId="10B66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B3C4400">
            <w:pPr>
              <w:widowControl/>
              <w:spacing w:line="320" w:lineRule="exact"/>
              <w:jc w:val="center"/>
              <w:rPr>
                <w:rFonts w:hint="eastAsia" w:cs="Calibri"/>
                <w:color w:val="000000"/>
                <w:kern w:val="0"/>
              </w:rPr>
            </w:pPr>
            <w:r>
              <w:rPr>
                <w:rFonts w:hint="eastAsia" w:cs="Calibri"/>
                <w:color w:val="000000"/>
                <w:kern w:val="0"/>
              </w:rPr>
              <w:t>现代教育技术</w:t>
            </w:r>
          </w:p>
        </w:tc>
        <w:tc>
          <w:tcPr>
            <w:tcW w:w="1250" w:type="pct"/>
            <w:vAlign w:val="center"/>
          </w:tcPr>
          <w:p w14:paraId="582248E0">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健康和管理学院</w:t>
            </w:r>
          </w:p>
        </w:tc>
        <w:tc>
          <w:tcPr>
            <w:tcW w:w="1250" w:type="pct"/>
          </w:tcPr>
          <w:p w14:paraId="53511638">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36A3DBE9">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教育信息化产业</w:t>
            </w:r>
          </w:p>
        </w:tc>
      </w:tr>
      <w:tr w14:paraId="4FBE1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5B606D9B">
            <w:pPr>
              <w:widowControl/>
              <w:spacing w:line="320" w:lineRule="exact"/>
              <w:jc w:val="center"/>
              <w:rPr>
                <w:rFonts w:hint="eastAsia" w:cs="Calibri"/>
                <w:color w:val="000000"/>
                <w:kern w:val="0"/>
              </w:rPr>
            </w:pPr>
            <w:r>
              <w:rPr>
                <w:rFonts w:hint="eastAsia" w:cs="Calibri"/>
                <w:color w:val="000000"/>
                <w:kern w:val="0"/>
              </w:rPr>
              <w:t>智慧健康养老服务与管理</w:t>
            </w:r>
          </w:p>
        </w:tc>
        <w:tc>
          <w:tcPr>
            <w:tcW w:w="1250" w:type="pct"/>
            <w:vAlign w:val="center"/>
          </w:tcPr>
          <w:p w14:paraId="1001BD84">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健康和管理学院</w:t>
            </w:r>
          </w:p>
        </w:tc>
        <w:tc>
          <w:tcPr>
            <w:tcW w:w="1250" w:type="pct"/>
          </w:tcPr>
          <w:p w14:paraId="5B251B7C">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3608698A">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健康养老服务业</w:t>
            </w:r>
          </w:p>
        </w:tc>
      </w:tr>
      <w:tr w14:paraId="3C859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92D4141">
            <w:pPr>
              <w:widowControl/>
              <w:spacing w:line="320" w:lineRule="exact"/>
              <w:jc w:val="center"/>
              <w:rPr>
                <w:rFonts w:hint="eastAsia" w:cs="Calibri"/>
                <w:color w:val="000000"/>
                <w:kern w:val="0"/>
              </w:rPr>
            </w:pPr>
            <w:r>
              <w:rPr>
                <w:rFonts w:hint="eastAsia" w:cs="Calibri"/>
                <w:color w:val="000000"/>
                <w:kern w:val="0"/>
              </w:rPr>
              <w:t>应用英语</w:t>
            </w:r>
          </w:p>
        </w:tc>
        <w:tc>
          <w:tcPr>
            <w:tcW w:w="1250" w:type="pct"/>
            <w:vAlign w:val="center"/>
          </w:tcPr>
          <w:p w14:paraId="1FC7C14D">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健康和管理学院</w:t>
            </w:r>
          </w:p>
        </w:tc>
        <w:tc>
          <w:tcPr>
            <w:tcW w:w="1250" w:type="pct"/>
          </w:tcPr>
          <w:p w14:paraId="48BAE15C">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15FE8B7C">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涉外商务与服务产业</w:t>
            </w:r>
          </w:p>
        </w:tc>
      </w:tr>
      <w:tr w14:paraId="7413D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FA25E02">
            <w:pPr>
              <w:widowControl/>
              <w:spacing w:line="320" w:lineRule="exact"/>
              <w:jc w:val="center"/>
              <w:rPr>
                <w:rFonts w:hint="eastAsia" w:cs="Calibri"/>
                <w:color w:val="000000"/>
                <w:kern w:val="0"/>
              </w:rPr>
            </w:pPr>
            <w:r>
              <w:rPr>
                <w:rFonts w:hint="eastAsia" w:cs="Calibri"/>
                <w:color w:val="000000"/>
                <w:kern w:val="0"/>
              </w:rPr>
              <w:t>信息安全技术应用</w:t>
            </w:r>
          </w:p>
        </w:tc>
        <w:tc>
          <w:tcPr>
            <w:tcW w:w="1250" w:type="pct"/>
            <w:vAlign w:val="center"/>
          </w:tcPr>
          <w:p w14:paraId="44A089B2">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健康和管理学院</w:t>
            </w:r>
          </w:p>
        </w:tc>
        <w:tc>
          <w:tcPr>
            <w:tcW w:w="1250" w:type="pct"/>
          </w:tcPr>
          <w:p w14:paraId="0B00B72F">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49D36FF4">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网络安全产业</w:t>
            </w:r>
          </w:p>
        </w:tc>
      </w:tr>
      <w:tr w14:paraId="16142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467E8A6C">
            <w:pPr>
              <w:widowControl/>
              <w:spacing w:line="320" w:lineRule="exact"/>
              <w:jc w:val="center"/>
              <w:rPr>
                <w:rFonts w:hint="eastAsia" w:cs="Calibri"/>
                <w:color w:val="000000"/>
                <w:kern w:val="0"/>
              </w:rPr>
            </w:pPr>
            <w:r>
              <w:rPr>
                <w:rFonts w:hint="eastAsia" w:cs="Calibri"/>
                <w:color w:val="000000"/>
                <w:kern w:val="0"/>
              </w:rPr>
              <w:t>网络直播与运营</w:t>
            </w:r>
          </w:p>
        </w:tc>
        <w:tc>
          <w:tcPr>
            <w:tcW w:w="1250" w:type="pct"/>
            <w:vAlign w:val="center"/>
          </w:tcPr>
          <w:p w14:paraId="2EBFC84B">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小学教育学院</w:t>
            </w:r>
          </w:p>
        </w:tc>
        <w:tc>
          <w:tcPr>
            <w:tcW w:w="1250" w:type="pct"/>
          </w:tcPr>
          <w:p w14:paraId="2DEB7F1C">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2338A171">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数字内容与新媒体产业</w:t>
            </w:r>
          </w:p>
        </w:tc>
      </w:tr>
      <w:tr w14:paraId="1109D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0151F72F">
            <w:pPr>
              <w:widowControl/>
              <w:spacing w:line="320" w:lineRule="exact"/>
              <w:jc w:val="center"/>
              <w:rPr>
                <w:rFonts w:hint="eastAsia" w:cs="Calibri"/>
                <w:color w:val="000000"/>
                <w:kern w:val="0"/>
              </w:rPr>
            </w:pPr>
            <w:r>
              <w:rPr>
                <w:rFonts w:hint="eastAsia" w:cs="Calibri"/>
                <w:color w:val="000000"/>
                <w:kern w:val="0"/>
              </w:rPr>
              <w:t>健身指导与管理</w:t>
            </w:r>
          </w:p>
        </w:tc>
        <w:tc>
          <w:tcPr>
            <w:tcW w:w="1250" w:type="pct"/>
            <w:vAlign w:val="center"/>
          </w:tcPr>
          <w:p w14:paraId="2144BB3B">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艺术与体育学院</w:t>
            </w:r>
          </w:p>
        </w:tc>
        <w:tc>
          <w:tcPr>
            <w:tcW w:w="1250" w:type="pct"/>
          </w:tcPr>
          <w:p w14:paraId="08193180">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0BE35B7B">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体育与健康服务业</w:t>
            </w:r>
          </w:p>
        </w:tc>
      </w:tr>
      <w:tr w14:paraId="4AF3D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322A9D6A">
            <w:pPr>
              <w:widowControl/>
              <w:spacing w:line="320" w:lineRule="exact"/>
              <w:jc w:val="center"/>
              <w:rPr>
                <w:rFonts w:hint="eastAsia" w:cs="Calibri"/>
                <w:color w:val="000000"/>
                <w:kern w:val="0"/>
              </w:rPr>
            </w:pPr>
            <w:r>
              <w:rPr>
                <w:rFonts w:hint="eastAsia" w:cs="Calibri"/>
                <w:color w:val="000000"/>
                <w:kern w:val="0"/>
              </w:rPr>
              <w:t>智能机器人技术</w:t>
            </w:r>
          </w:p>
        </w:tc>
        <w:tc>
          <w:tcPr>
            <w:tcW w:w="1250" w:type="pct"/>
            <w:vAlign w:val="center"/>
          </w:tcPr>
          <w:p w14:paraId="154135F9">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健康和管理学院</w:t>
            </w:r>
          </w:p>
        </w:tc>
        <w:tc>
          <w:tcPr>
            <w:tcW w:w="1250" w:type="pct"/>
          </w:tcPr>
          <w:p w14:paraId="34651559">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1441962A">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高端装备与智能制造产业</w:t>
            </w:r>
          </w:p>
        </w:tc>
      </w:tr>
      <w:tr w14:paraId="5C2A3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73335556">
            <w:pPr>
              <w:widowControl/>
              <w:spacing w:line="320" w:lineRule="exact"/>
              <w:jc w:val="center"/>
              <w:rPr>
                <w:rFonts w:hint="eastAsia" w:cs="Calibri"/>
                <w:color w:val="000000"/>
                <w:kern w:val="0"/>
              </w:rPr>
            </w:pPr>
            <w:r>
              <w:rPr>
                <w:rFonts w:hint="eastAsia" w:cs="Calibri"/>
                <w:color w:val="000000"/>
                <w:kern w:val="0"/>
              </w:rPr>
              <w:t>无人机应用技术</w:t>
            </w:r>
          </w:p>
        </w:tc>
        <w:tc>
          <w:tcPr>
            <w:tcW w:w="1250" w:type="pct"/>
            <w:vAlign w:val="center"/>
          </w:tcPr>
          <w:p w14:paraId="42C87AFD">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健康和管理学院</w:t>
            </w:r>
          </w:p>
        </w:tc>
        <w:tc>
          <w:tcPr>
            <w:tcW w:w="1250" w:type="pct"/>
          </w:tcPr>
          <w:p w14:paraId="2BF4477B">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7AC927FF">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无人机应用与低空经济产业</w:t>
            </w:r>
          </w:p>
        </w:tc>
      </w:tr>
      <w:tr w14:paraId="77340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11E2A866">
            <w:pPr>
              <w:widowControl/>
              <w:spacing w:line="320" w:lineRule="exact"/>
              <w:jc w:val="center"/>
              <w:rPr>
                <w:rFonts w:hint="eastAsia" w:cs="Calibri"/>
                <w:color w:val="000000"/>
                <w:kern w:val="0"/>
              </w:rPr>
            </w:pPr>
            <w:r>
              <w:rPr>
                <w:rFonts w:hint="eastAsia" w:cs="Calibri"/>
                <w:color w:val="000000"/>
                <w:kern w:val="0"/>
              </w:rPr>
              <w:t>人工智能技术应用</w:t>
            </w:r>
          </w:p>
        </w:tc>
        <w:tc>
          <w:tcPr>
            <w:tcW w:w="1250" w:type="pct"/>
            <w:vAlign w:val="center"/>
          </w:tcPr>
          <w:p w14:paraId="70D08394">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健康和管理学院</w:t>
            </w:r>
          </w:p>
        </w:tc>
        <w:tc>
          <w:tcPr>
            <w:tcW w:w="1250" w:type="pct"/>
          </w:tcPr>
          <w:p w14:paraId="20F5BB49">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7E38B230">
            <w:pPr>
              <w:widowControl/>
              <w:spacing w:line="320" w:lineRule="exact"/>
              <w:jc w:val="center"/>
              <w:rPr>
                <w:rFonts w:hint="eastAsia" w:cs="Calibri"/>
                <w:color w:val="000000"/>
                <w:kern w:val="0"/>
                <w:sz w:val="21"/>
                <w:szCs w:val="21"/>
              </w:rPr>
            </w:pPr>
            <w:r>
              <w:rPr>
                <w:rStyle w:val="73"/>
                <w:rFonts w:ascii="Segoe UI" w:hAnsi="Segoe UI" w:eastAsia="Segoe UI" w:cs="Segoe UI"/>
                <w:b/>
                <w:bCs/>
                <w:i w:val="0"/>
                <w:iCs w:val="0"/>
                <w:caps w:val="0"/>
                <w:color w:val="0F1115"/>
                <w:spacing w:val="0"/>
                <w:sz w:val="22"/>
                <w:szCs w:val="22"/>
                <w:shd w:val="clear" w:fill="FFFFFF"/>
              </w:rPr>
              <w:t>人工智能与软件信息服务产业</w:t>
            </w:r>
          </w:p>
        </w:tc>
      </w:tr>
      <w:tr w14:paraId="492C5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1248" w:type="pct"/>
          </w:tcPr>
          <w:p w14:paraId="32512EFA">
            <w:pPr>
              <w:widowControl/>
              <w:spacing w:line="320" w:lineRule="exact"/>
              <w:jc w:val="center"/>
              <w:rPr>
                <w:rFonts w:hint="eastAsia" w:cs="Calibri"/>
                <w:color w:val="000000"/>
                <w:kern w:val="0"/>
              </w:rPr>
            </w:pPr>
            <w:r>
              <w:rPr>
                <w:rFonts w:hint="eastAsia" w:cs="Calibri"/>
                <w:color w:val="000000"/>
                <w:kern w:val="0"/>
              </w:rPr>
              <w:t>工业互联网技术</w:t>
            </w:r>
          </w:p>
        </w:tc>
        <w:tc>
          <w:tcPr>
            <w:tcW w:w="1250" w:type="pct"/>
            <w:vAlign w:val="center"/>
          </w:tcPr>
          <w:p w14:paraId="166553F1">
            <w:pPr>
              <w:widowControl/>
              <w:spacing w:line="320" w:lineRule="exact"/>
              <w:jc w:val="center"/>
              <w:rPr>
                <w:rFonts w:cs="Calibri"/>
                <w:color w:val="000000"/>
                <w:kern w:val="0"/>
                <w:sz w:val="21"/>
                <w:szCs w:val="21"/>
              </w:rPr>
            </w:pPr>
            <w:r>
              <w:rPr>
                <w:rFonts w:hint="eastAsia" w:cs="Calibri"/>
                <w:color w:val="000000"/>
                <w:kern w:val="0"/>
                <w:sz w:val="21"/>
                <w:szCs w:val="21"/>
                <w:lang w:val="en-US" w:eastAsia="zh-CN"/>
              </w:rPr>
              <w:t>健康和管理学院</w:t>
            </w:r>
          </w:p>
        </w:tc>
        <w:tc>
          <w:tcPr>
            <w:tcW w:w="1250" w:type="pct"/>
          </w:tcPr>
          <w:p w14:paraId="2BDF2FB8">
            <w:pPr>
              <w:widowControl/>
              <w:spacing w:line="320" w:lineRule="exact"/>
              <w:jc w:val="center"/>
              <w:rPr>
                <w:rFonts w:cs="Calibri"/>
                <w:color w:val="000000"/>
                <w:kern w:val="0"/>
                <w:sz w:val="21"/>
                <w:szCs w:val="21"/>
              </w:rPr>
            </w:pPr>
            <w:r>
              <w:rPr>
                <w:rFonts w:hint="eastAsia" w:cs="Calibri"/>
                <w:color w:val="000000"/>
                <w:kern w:val="0"/>
                <w:sz w:val="21"/>
                <w:szCs w:val="21"/>
              </w:rPr>
              <w:t>高职专科</w:t>
            </w:r>
          </w:p>
        </w:tc>
        <w:tc>
          <w:tcPr>
            <w:tcW w:w="1250" w:type="pct"/>
          </w:tcPr>
          <w:p w14:paraId="0B9B9872">
            <w:pPr>
              <w:widowControl/>
              <w:spacing w:line="320" w:lineRule="exact"/>
              <w:jc w:val="center"/>
              <w:rPr>
                <w:rFonts w:hint="eastAsia" w:cs="Calibri"/>
                <w:color w:val="000000"/>
                <w:kern w:val="0"/>
                <w:sz w:val="21"/>
                <w:szCs w:val="21"/>
              </w:rPr>
            </w:pPr>
            <w:r>
              <w:rPr>
                <w:rFonts w:ascii="Segoe UI" w:hAnsi="Segoe UI" w:eastAsia="Segoe UI" w:cs="Segoe UI"/>
                <w:b/>
                <w:bCs/>
                <w:i w:val="0"/>
                <w:iCs w:val="0"/>
                <w:caps w:val="0"/>
                <w:color w:val="0F1115"/>
                <w:spacing w:val="0"/>
                <w:sz w:val="22"/>
                <w:szCs w:val="22"/>
                <w:shd w:val="clear" w:fill="FFFFFF"/>
              </w:rPr>
              <w:t>工业互联网与智能制造产业</w:t>
            </w:r>
          </w:p>
        </w:tc>
      </w:tr>
    </w:tbl>
    <w:p w14:paraId="0B35DFFE">
      <w:pPr>
        <w:pStyle w:val="52"/>
        <w:spacing w:before="120" w:after="120"/>
        <w:rPr>
          <w:b/>
          <w:sz w:val="21"/>
          <w:szCs w:val="21"/>
        </w:rPr>
      </w:pPr>
      <w:r>
        <w:rPr>
          <w:rFonts w:hint="eastAsia"/>
          <w:sz w:val="21"/>
          <w:szCs w:val="21"/>
        </w:rPr>
        <w:t>数据来源：。</w:t>
      </w:r>
    </w:p>
    <w:p w14:paraId="70D19B9A">
      <w:pPr>
        <w:pStyle w:val="5"/>
        <w:numPr>
          <w:ilvl w:val="0"/>
          <w:numId w:val="15"/>
        </w:numPr>
        <w:tabs>
          <w:tab w:val="left" w:pos="720"/>
        </w:tabs>
        <w:spacing w:before="120" w:after="120"/>
        <w:ind w:left="420"/>
        <w:rPr>
          <w:rFonts w:ascii="Calibri" w:hAnsi="Calibri"/>
          <w:szCs w:val="21"/>
        </w:rPr>
      </w:pPr>
      <w:r>
        <w:rPr>
          <w:rFonts w:hint="eastAsia" w:ascii="Calibri" w:hAnsi="Calibri"/>
          <w:szCs w:val="21"/>
        </w:rPr>
        <w:t>专业结构调整</w:t>
      </w:r>
    </w:p>
    <w:p w14:paraId="5E279FA4">
      <w:pPr>
        <w:pStyle w:val="52"/>
        <w:spacing w:before="120" w:after="120"/>
        <w:ind w:firstLine="420" w:firstLineChars="200"/>
        <w:rPr>
          <w:rFonts w:hint="eastAsia" w:ascii="宋体" w:hAnsi="宋体"/>
          <w:color w:val="EE0000"/>
          <w:sz w:val="21"/>
          <w:szCs w:val="21"/>
        </w:rPr>
      </w:pPr>
      <w:r>
        <w:rPr>
          <w:rFonts w:hint="eastAsia" w:ascii="宋体" w:hAnsi="宋体"/>
          <w:color w:val="EE0000"/>
          <w:sz w:val="21"/>
          <w:szCs w:val="21"/>
        </w:rPr>
        <w:t>概述新增专业产业背景、专业结构优化调整方向</w:t>
      </w:r>
    </w:p>
    <w:tbl>
      <w:tblPr>
        <w:tblStyle w:val="6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6"/>
        <w:gridCol w:w="4614"/>
      </w:tblGrid>
      <w:tr w14:paraId="157B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2405" w:type="pct"/>
          </w:tcPr>
          <w:p w14:paraId="20B9BD3E">
            <w:pPr>
              <w:widowControl/>
              <w:spacing w:line="340" w:lineRule="exact"/>
              <w:jc w:val="center"/>
              <w:rPr>
                <w:rFonts w:cs="Calibri"/>
                <w:b/>
                <w:bCs/>
                <w:kern w:val="0"/>
                <w:sz w:val="21"/>
                <w:szCs w:val="21"/>
              </w:rPr>
            </w:pPr>
            <w:r>
              <w:rPr>
                <w:rFonts w:hint="eastAsia" w:cs="Calibri"/>
                <w:b/>
                <w:bCs/>
                <w:kern w:val="0"/>
                <w:sz w:val="21"/>
                <w:szCs w:val="21"/>
              </w:rPr>
              <w:t>专业变动</w:t>
            </w:r>
          </w:p>
        </w:tc>
        <w:tc>
          <w:tcPr>
            <w:tcW w:w="2595" w:type="pct"/>
          </w:tcPr>
          <w:p w14:paraId="57CA41E8">
            <w:pPr>
              <w:widowControl/>
              <w:spacing w:line="340" w:lineRule="exact"/>
              <w:jc w:val="center"/>
              <w:rPr>
                <w:rFonts w:cs="Calibri"/>
                <w:b/>
                <w:bCs/>
                <w:kern w:val="0"/>
                <w:sz w:val="21"/>
                <w:szCs w:val="21"/>
              </w:rPr>
            </w:pPr>
            <w:r>
              <w:rPr>
                <w:rFonts w:hint="eastAsia" w:cs="Calibri"/>
                <w:b/>
                <w:bCs/>
                <w:kern w:val="0"/>
                <w:sz w:val="21"/>
                <w:szCs w:val="21"/>
              </w:rPr>
              <w:t>专业名称</w:t>
            </w:r>
          </w:p>
        </w:tc>
      </w:tr>
      <w:tr w14:paraId="0C5E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405" w:type="pct"/>
          </w:tcPr>
          <w:p w14:paraId="1A281BC9">
            <w:pPr>
              <w:widowControl/>
              <w:spacing w:line="340" w:lineRule="exact"/>
              <w:jc w:val="center"/>
              <w:rPr>
                <w:rFonts w:cs="Calibri"/>
                <w:kern w:val="0"/>
                <w:sz w:val="21"/>
                <w:szCs w:val="21"/>
              </w:rPr>
            </w:pPr>
            <w:r>
              <w:rPr>
                <w:rFonts w:cs="Calibri"/>
                <w:kern w:val="0"/>
                <w:sz w:val="21"/>
                <w:szCs w:val="21"/>
              </w:rPr>
              <w:t>新增专业</w:t>
            </w:r>
          </w:p>
        </w:tc>
        <w:tc>
          <w:tcPr>
            <w:tcW w:w="2595" w:type="pct"/>
          </w:tcPr>
          <w:p w14:paraId="45E5709C">
            <w:pPr>
              <w:widowControl/>
              <w:spacing w:line="340" w:lineRule="exact"/>
              <w:jc w:val="center"/>
              <w:rPr>
                <w:rFonts w:hint="eastAsia" w:eastAsia="宋体" w:cs="Calibri"/>
                <w:kern w:val="0"/>
                <w:sz w:val="21"/>
                <w:szCs w:val="21"/>
                <w:lang w:eastAsia="zh-CN"/>
              </w:rPr>
            </w:pPr>
            <w:r>
              <w:rPr>
                <w:rFonts w:hint="eastAsia" w:cs="Calibri"/>
                <w:kern w:val="0"/>
                <w:sz w:val="21"/>
                <w:szCs w:val="21"/>
              </w:rPr>
              <w:t>网络直播与运营</w:t>
            </w:r>
            <w:r>
              <w:rPr>
                <w:rFonts w:hint="eastAsia" w:cs="Calibri"/>
                <w:kern w:val="0"/>
                <w:sz w:val="21"/>
                <w:szCs w:val="21"/>
                <w:lang w:eastAsia="zh-CN"/>
              </w:rPr>
              <w:t>、健身指导与管理、智能机器人技术、无人机应用技术、人工智能技术应用、工业互联网技术</w:t>
            </w:r>
          </w:p>
        </w:tc>
      </w:tr>
      <w:tr w14:paraId="1109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405" w:type="pct"/>
          </w:tcPr>
          <w:p w14:paraId="39481D78">
            <w:pPr>
              <w:widowControl/>
              <w:spacing w:line="340" w:lineRule="exact"/>
              <w:jc w:val="center"/>
              <w:rPr>
                <w:rFonts w:cs="Calibri"/>
                <w:kern w:val="0"/>
                <w:sz w:val="21"/>
                <w:szCs w:val="21"/>
              </w:rPr>
            </w:pPr>
            <w:r>
              <w:rPr>
                <w:rFonts w:cs="Calibri"/>
                <w:kern w:val="0"/>
                <w:sz w:val="21"/>
                <w:szCs w:val="21"/>
              </w:rPr>
              <w:t>停招专业</w:t>
            </w:r>
          </w:p>
        </w:tc>
        <w:tc>
          <w:tcPr>
            <w:tcW w:w="2595" w:type="pct"/>
          </w:tcPr>
          <w:p w14:paraId="51F1603B">
            <w:pPr>
              <w:widowControl/>
              <w:spacing w:line="340" w:lineRule="exact"/>
              <w:jc w:val="center"/>
              <w:rPr>
                <w:rFonts w:hint="eastAsia" w:eastAsia="宋体" w:cs="Calibri"/>
                <w:kern w:val="0"/>
                <w:sz w:val="21"/>
                <w:szCs w:val="21"/>
                <w:lang w:val="en-US" w:eastAsia="zh-CN"/>
              </w:rPr>
            </w:pPr>
            <w:r>
              <w:rPr>
                <w:rFonts w:hint="eastAsia" w:cs="Calibri"/>
                <w:kern w:val="0"/>
                <w:sz w:val="21"/>
                <w:szCs w:val="21"/>
                <w:lang w:val="en-US" w:eastAsia="zh-CN"/>
              </w:rPr>
              <w:t>无</w:t>
            </w:r>
          </w:p>
        </w:tc>
      </w:tr>
      <w:tr w14:paraId="5C17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405" w:type="pct"/>
          </w:tcPr>
          <w:p w14:paraId="0E76D5A3">
            <w:pPr>
              <w:widowControl/>
              <w:spacing w:line="340" w:lineRule="exact"/>
              <w:jc w:val="center"/>
              <w:rPr>
                <w:rFonts w:cs="Calibri"/>
                <w:kern w:val="0"/>
                <w:sz w:val="21"/>
                <w:szCs w:val="21"/>
              </w:rPr>
            </w:pPr>
            <w:r>
              <w:rPr>
                <w:rFonts w:hint="eastAsia" w:cs="Calibri"/>
                <w:kern w:val="0"/>
                <w:sz w:val="21"/>
                <w:szCs w:val="21"/>
              </w:rPr>
              <w:t>撤销专业</w:t>
            </w:r>
          </w:p>
        </w:tc>
        <w:tc>
          <w:tcPr>
            <w:tcW w:w="2595" w:type="pct"/>
          </w:tcPr>
          <w:p w14:paraId="03FABAF3">
            <w:pPr>
              <w:widowControl/>
              <w:spacing w:line="340" w:lineRule="exact"/>
              <w:jc w:val="center"/>
              <w:rPr>
                <w:rFonts w:hint="eastAsia" w:eastAsia="宋体" w:cs="Calibri"/>
                <w:kern w:val="0"/>
                <w:sz w:val="21"/>
                <w:szCs w:val="21"/>
                <w:lang w:val="en-US" w:eastAsia="zh-CN"/>
              </w:rPr>
            </w:pPr>
            <w:r>
              <w:rPr>
                <w:rFonts w:hint="eastAsia" w:cs="Calibri"/>
                <w:kern w:val="0"/>
                <w:sz w:val="21"/>
                <w:szCs w:val="21"/>
                <w:lang w:val="en-US" w:eastAsia="zh-CN"/>
              </w:rPr>
              <w:t>无</w:t>
            </w:r>
          </w:p>
        </w:tc>
      </w:tr>
    </w:tbl>
    <w:p w14:paraId="476992B2">
      <w:pPr>
        <w:pStyle w:val="52"/>
        <w:spacing w:before="120" w:after="120"/>
        <w:rPr>
          <w:b/>
          <w:sz w:val="21"/>
          <w:szCs w:val="21"/>
        </w:rPr>
      </w:pPr>
      <w:r>
        <w:rPr>
          <w:rFonts w:hint="eastAsia"/>
          <w:sz w:val="21"/>
          <w:szCs w:val="21"/>
        </w:rPr>
        <w:t>数据来源：。</w:t>
      </w:r>
    </w:p>
    <w:p w14:paraId="0B0054E3">
      <w:pPr>
        <w:pStyle w:val="5"/>
        <w:numPr>
          <w:ilvl w:val="0"/>
          <w:numId w:val="15"/>
        </w:numPr>
        <w:tabs>
          <w:tab w:val="left" w:pos="720"/>
        </w:tabs>
        <w:spacing w:before="120" w:after="120"/>
        <w:ind w:left="420"/>
        <w:rPr>
          <w:rFonts w:ascii="Calibri" w:hAnsi="Calibri"/>
          <w:szCs w:val="21"/>
        </w:rPr>
      </w:pPr>
      <w:r>
        <w:rPr>
          <w:rFonts w:hint="eastAsia" w:ascii="Calibri" w:hAnsi="Calibri"/>
          <w:szCs w:val="21"/>
        </w:rPr>
        <w:t>发展规模</w:t>
      </w:r>
    </w:p>
    <w:p w14:paraId="7705673C">
      <w:pPr>
        <w:pStyle w:val="52"/>
        <w:spacing w:before="120" w:after="120"/>
        <w:ind w:firstLine="420" w:firstLineChars="200"/>
        <w:rPr>
          <w:rFonts w:hint="eastAsia" w:ascii="宋体" w:hAnsi="宋体"/>
          <w:color w:val="EE0000"/>
          <w:sz w:val="21"/>
          <w:szCs w:val="21"/>
        </w:rPr>
      </w:pPr>
      <w:r>
        <w:rPr>
          <w:rFonts w:hint="eastAsia" w:ascii="宋体" w:hAnsi="宋体"/>
          <w:color w:val="EE0000"/>
          <w:sz w:val="21"/>
          <w:szCs w:val="21"/>
        </w:rPr>
        <w:t>从学生规模的变化趋势与发展弹性分析</w:t>
      </w:r>
    </w:p>
    <w:p w14:paraId="58F61467">
      <w:pPr>
        <w:pStyle w:val="52"/>
        <w:numPr>
          <w:ilvl w:val="0"/>
          <w:numId w:val="16"/>
        </w:numPr>
        <w:spacing w:before="120" w:after="120"/>
        <w:ind w:left="420" w:leftChars="175" w:firstLine="2"/>
        <w:rPr>
          <w:b/>
          <w:bCs/>
          <w:sz w:val="21"/>
          <w:szCs w:val="21"/>
        </w:rPr>
      </w:pPr>
      <w:r>
        <w:rPr>
          <w:rFonts w:hint="eastAsia"/>
          <w:b/>
          <w:bCs/>
          <w:sz w:val="21"/>
          <w:szCs w:val="21"/>
        </w:rPr>
        <w:t>在校生规模</w:t>
      </w:r>
    </w:p>
    <w:tbl>
      <w:tblPr>
        <w:tblStyle w:val="6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2"/>
        <w:gridCol w:w="2964"/>
        <w:gridCol w:w="2964"/>
      </w:tblGrid>
      <w:tr w14:paraId="71B0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blHeader/>
        </w:trPr>
        <w:tc>
          <w:tcPr>
            <w:tcW w:w="1666" w:type="pct"/>
          </w:tcPr>
          <w:p w14:paraId="4DBE04E1">
            <w:pPr>
              <w:spacing w:line="320" w:lineRule="exact"/>
              <w:jc w:val="center"/>
              <w:rPr>
                <w:rFonts w:cs="Calibri"/>
                <w:b/>
                <w:sz w:val="21"/>
                <w:szCs w:val="21"/>
              </w:rPr>
            </w:pPr>
            <w:r>
              <w:rPr>
                <w:rFonts w:hint="eastAsia" w:cs="Calibri"/>
                <w:b/>
                <w:sz w:val="21"/>
                <w:szCs w:val="21"/>
              </w:rPr>
              <w:t>生源类型</w:t>
            </w:r>
          </w:p>
        </w:tc>
        <w:tc>
          <w:tcPr>
            <w:tcW w:w="1667" w:type="pct"/>
          </w:tcPr>
          <w:p w14:paraId="4E48E03F">
            <w:pPr>
              <w:spacing w:line="320" w:lineRule="exact"/>
              <w:jc w:val="center"/>
              <w:rPr>
                <w:rFonts w:cs="Calibri"/>
                <w:b/>
                <w:sz w:val="21"/>
                <w:szCs w:val="21"/>
              </w:rPr>
            </w:pPr>
            <w:r>
              <w:rPr>
                <w:rFonts w:hint="eastAsia" w:cs="Calibri"/>
                <w:b/>
                <w:sz w:val="21"/>
                <w:szCs w:val="21"/>
              </w:rPr>
              <w:t>人数</w:t>
            </w:r>
          </w:p>
        </w:tc>
        <w:tc>
          <w:tcPr>
            <w:tcW w:w="1667" w:type="pct"/>
          </w:tcPr>
          <w:p w14:paraId="307B8BA8">
            <w:pPr>
              <w:spacing w:line="320" w:lineRule="exact"/>
              <w:jc w:val="center"/>
              <w:rPr>
                <w:rFonts w:cs="Calibri"/>
                <w:b/>
                <w:sz w:val="21"/>
                <w:szCs w:val="21"/>
              </w:rPr>
            </w:pPr>
            <w:r>
              <w:rPr>
                <w:rFonts w:hint="eastAsia" w:cs="Calibri"/>
                <w:b/>
                <w:sz w:val="21"/>
                <w:szCs w:val="21"/>
              </w:rPr>
              <w:t>百分比</w:t>
            </w:r>
          </w:p>
        </w:tc>
      </w:tr>
      <w:tr w14:paraId="5E20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6" w:type="pct"/>
          </w:tcPr>
          <w:p w14:paraId="7FDFC16A">
            <w:pPr>
              <w:spacing w:line="320" w:lineRule="exact"/>
              <w:rPr>
                <w:rFonts w:cs="Calibri"/>
                <w:sz w:val="21"/>
                <w:szCs w:val="21"/>
              </w:rPr>
            </w:pPr>
          </w:p>
        </w:tc>
        <w:tc>
          <w:tcPr>
            <w:tcW w:w="1667" w:type="pct"/>
          </w:tcPr>
          <w:p w14:paraId="18C3923E">
            <w:pPr>
              <w:spacing w:line="320" w:lineRule="exact"/>
              <w:jc w:val="center"/>
              <w:rPr>
                <w:rFonts w:cs="Calibri"/>
                <w:sz w:val="21"/>
                <w:szCs w:val="21"/>
              </w:rPr>
            </w:pPr>
          </w:p>
        </w:tc>
        <w:tc>
          <w:tcPr>
            <w:tcW w:w="1667" w:type="pct"/>
          </w:tcPr>
          <w:p w14:paraId="30E9C8DA">
            <w:pPr>
              <w:spacing w:line="320" w:lineRule="exact"/>
              <w:jc w:val="center"/>
              <w:rPr>
                <w:rFonts w:cs="Calibri"/>
                <w:sz w:val="21"/>
                <w:szCs w:val="21"/>
              </w:rPr>
            </w:pPr>
          </w:p>
        </w:tc>
      </w:tr>
      <w:tr w14:paraId="345E4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6" w:type="pct"/>
          </w:tcPr>
          <w:p w14:paraId="4C1A834C">
            <w:pPr>
              <w:spacing w:line="320" w:lineRule="exact"/>
              <w:rPr>
                <w:rFonts w:cs="Calibri"/>
                <w:sz w:val="21"/>
                <w:szCs w:val="21"/>
              </w:rPr>
            </w:pPr>
          </w:p>
        </w:tc>
        <w:tc>
          <w:tcPr>
            <w:tcW w:w="1667" w:type="pct"/>
          </w:tcPr>
          <w:p w14:paraId="16DA73B0">
            <w:pPr>
              <w:spacing w:line="320" w:lineRule="exact"/>
              <w:jc w:val="center"/>
              <w:rPr>
                <w:rFonts w:cs="Calibri"/>
                <w:sz w:val="21"/>
                <w:szCs w:val="21"/>
              </w:rPr>
            </w:pPr>
          </w:p>
        </w:tc>
        <w:tc>
          <w:tcPr>
            <w:tcW w:w="1667" w:type="pct"/>
          </w:tcPr>
          <w:p w14:paraId="502FBF98">
            <w:pPr>
              <w:spacing w:line="320" w:lineRule="exact"/>
              <w:jc w:val="center"/>
              <w:rPr>
                <w:rFonts w:cs="Calibri"/>
                <w:sz w:val="21"/>
                <w:szCs w:val="21"/>
              </w:rPr>
            </w:pPr>
          </w:p>
        </w:tc>
      </w:tr>
      <w:tr w14:paraId="3DEC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666" w:type="pct"/>
          </w:tcPr>
          <w:p w14:paraId="51FB0E8D">
            <w:pPr>
              <w:spacing w:line="320" w:lineRule="exact"/>
              <w:rPr>
                <w:rFonts w:cs="Calibri"/>
                <w:b/>
                <w:sz w:val="21"/>
                <w:szCs w:val="21"/>
              </w:rPr>
            </w:pPr>
            <w:r>
              <w:rPr>
                <w:rFonts w:hint="eastAsia" w:cs="Calibri"/>
                <w:b/>
                <w:sz w:val="21"/>
                <w:szCs w:val="21"/>
              </w:rPr>
              <w:t>合计</w:t>
            </w:r>
          </w:p>
        </w:tc>
        <w:tc>
          <w:tcPr>
            <w:tcW w:w="1667" w:type="pct"/>
          </w:tcPr>
          <w:p w14:paraId="7E4D97CF">
            <w:pPr>
              <w:spacing w:line="320" w:lineRule="exact"/>
              <w:jc w:val="center"/>
              <w:rPr>
                <w:rFonts w:cs="Calibri"/>
                <w:b/>
                <w:sz w:val="21"/>
                <w:szCs w:val="21"/>
              </w:rPr>
            </w:pPr>
          </w:p>
        </w:tc>
        <w:tc>
          <w:tcPr>
            <w:tcW w:w="1667" w:type="pct"/>
          </w:tcPr>
          <w:p w14:paraId="0FD5BA39">
            <w:pPr>
              <w:spacing w:line="320" w:lineRule="exact"/>
              <w:jc w:val="center"/>
              <w:rPr>
                <w:rFonts w:cs="Calibri"/>
                <w:b/>
                <w:sz w:val="21"/>
                <w:szCs w:val="21"/>
              </w:rPr>
            </w:pPr>
          </w:p>
        </w:tc>
      </w:tr>
    </w:tbl>
    <w:p w14:paraId="4543481D">
      <w:pPr>
        <w:rPr>
          <w:bCs/>
          <w:sz w:val="20"/>
          <w:szCs w:val="20"/>
        </w:rPr>
      </w:pPr>
      <w:r>
        <w:rPr>
          <w:bCs/>
          <w:sz w:val="20"/>
          <w:szCs w:val="20"/>
        </w:rPr>
        <w:t>注</w:t>
      </w:r>
      <w:r>
        <w:rPr>
          <w:rFonts w:hint="eastAsia"/>
          <w:bCs/>
          <w:sz w:val="20"/>
          <w:szCs w:val="20"/>
        </w:rPr>
        <w:t>：</w:t>
      </w:r>
      <w:r>
        <w:rPr>
          <w:bCs/>
          <w:sz w:val="20"/>
          <w:szCs w:val="20"/>
        </w:rPr>
        <w:t>截止时间</w:t>
      </w:r>
      <w:r>
        <w:rPr>
          <w:rFonts w:hint="eastAsia"/>
          <w:bCs/>
          <w:sz w:val="20"/>
          <w:szCs w:val="20"/>
        </w:rPr>
        <w:t>，2025年</w:t>
      </w:r>
      <w:r>
        <w:rPr>
          <w:bCs/>
          <w:sz w:val="20"/>
          <w:szCs w:val="20"/>
        </w:rPr>
        <w:t>8</w:t>
      </w:r>
      <w:r>
        <w:rPr>
          <w:rFonts w:hint="eastAsia"/>
          <w:bCs/>
          <w:sz w:val="20"/>
          <w:szCs w:val="20"/>
        </w:rPr>
        <w:t>月</w:t>
      </w:r>
      <w:r>
        <w:rPr>
          <w:bCs/>
          <w:sz w:val="20"/>
          <w:szCs w:val="20"/>
        </w:rPr>
        <w:t>31</w:t>
      </w:r>
      <w:r>
        <w:rPr>
          <w:rFonts w:hint="eastAsia"/>
          <w:bCs/>
          <w:sz w:val="20"/>
          <w:szCs w:val="20"/>
        </w:rPr>
        <w:t>日之前。</w:t>
      </w:r>
    </w:p>
    <w:p w14:paraId="2B2BDC5F">
      <w:pPr>
        <w:snapToGrid w:val="0"/>
        <w:rPr>
          <w:sz w:val="21"/>
          <w:szCs w:val="21"/>
        </w:rPr>
      </w:pPr>
      <w:r>
        <w:rPr>
          <w:rFonts w:hint="eastAsia"/>
          <w:sz w:val="21"/>
          <w:szCs w:val="21"/>
        </w:rPr>
        <w:t>数据来源：。</w:t>
      </w:r>
    </w:p>
    <w:p w14:paraId="02847869">
      <w:pPr>
        <w:pStyle w:val="52"/>
        <w:numPr>
          <w:ilvl w:val="0"/>
          <w:numId w:val="16"/>
        </w:numPr>
        <w:spacing w:before="120" w:after="120"/>
        <w:ind w:left="420" w:leftChars="175" w:firstLine="2"/>
        <w:rPr>
          <w:b/>
          <w:bCs/>
          <w:sz w:val="21"/>
          <w:szCs w:val="21"/>
        </w:rPr>
      </w:pPr>
      <w:r>
        <w:rPr>
          <w:rFonts w:hint="eastAsia"/>
          <w:b/>
          <w:bCs/>
          <w:sz w:val="21"/>
          <w:szCs w:val="21"/>
        </w:rPr>
        <w:t>招生规模</w:t>
      </w:r>
    </w:p>
    <w:tbl>
      <w:tblPr>
        <w:tblStyle w:val="6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1483"/>
        <w:gridCol w:w="1483"/>
        <w:gridCol w:w="1481"/>
        <w:gridCol w:w="1483"/>
        <w:gridCol w:w="1479"/>
      </w:tblGrid>
      <w:tr w14:paraId="4D35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833" w:type="pct"/>
            <w:vAlign w:val="center"/>
          </w:tcPr>
          <w:p w14:paraId="040650BD">
            <w:pPr>
              <w:spacing w:line="320" w:lineRule="exact"/>
              <w:jc w:val="center"/>
              <w:rPr>
                <w:rFonts w:cs="Calibri"/>
                <w:b/>
                <w:bCs/>
                <w:kern w:val="0"/>
                <w:sz w:val="21"/>
                <w:szCs w:val="21"/>
              </w:rPr>
            </w:pPr>
            <w:r>
              <w:rPr>
                <w:rFonts w:hint="eastAsia" w:cs="Calibri"/>
                <w:b/>
                <w:bCs/>
                <w:kern w:val="0"/>
                <w:sz w:val="21"/>
                <w:szCs w:val="21"/>
              </w:rPr>
              <w:t>生源类型</w:t>
            </w:r>
          </w:p>
        </w:tc>
        <w:tc>
          <w:tcPr>
            <w:tcW w:w="834" w:type="pct"/>
            <w:vAlign w:val="center"/>
          </w:tcPr>
          <w:p w14:paraId="7F6A54B2">
            <w:pPr>
              <w:widowControl/>
              <w:spacing w:line="320" w:lineRule="exact"/>
              <w:jc w:val="center"/>
              <w:rPr>
                <w:rFonts w:cs="Calibri"/>
                <w:b/>
                <w:bCs/>
                <w:kern w:val="0"/>
                <w:sz w:val="21"/>
                <w:szCs w:val="21"/>
              </w:rPr>
            </w:pPr>
            <w:r>
              <w:rPr>
                <w:rFonts w:cs="Calibri"/>
                <w:b/>
                <w:bCs/>
                <w:kern w:val="0"/>
                <w:sz w:val="21"/>
                <w:szCs w:val="21"/>
              </w:rPr>
              <w:t>计划招生数</w:t>
            </w:r>
            <w:r>
              <w:rPr>
                <w:rFonts w:hint="eastAsia" w:cs="Calibri"/>
                <w:b/>
                <w:bCs/>
                <w:kern w:val="0"/>
                <w:sz w:val="21"/>
                <w:szCs w:val="21"/>
              </w:rPr>
              <w:br w:type="textWrapping"/>
            </w:r>
            <w:r>
              <w:rPr>
                <w:rFonts w:cs="Calibri"/>
                <w:b/>
                <w:bCs/>
                <w:kern w:val="0"/>
                <w:sz w:val="21"/>
                <w:szCs w:val="21"/>
              </w:rPr>
              <w:t>（人）</w:t>
            </w:r>
          </w:p>
        </w:tc>
        <w:tc>
          <w:tcPr>
            <w:tcW w:w="834" w:type="pct"/>
            <w:vAlign w:val="center"/>
          </w:tcPr>
          <w:p w14:paraId="613BC7E6">
            <w:pPr>
              <w:widowControl/>
              <w:spacing w:line="320" w:lineRule="exact"/>
              <w:jc w:val="center"/>
              <w:rPr>
                <w:rFonts w:cs="Calibri"/>
                <w:b/>
                <w:bCs/>
                <w:kern w:val="0"/>
                <w:sz w:val="21"/>
                <w:szCs w:val="21"/>
              </w:rPr>
            </w:pPr>
            <w:r>
              <w:rPr>
                <w:rFonts w:cs="Calibri"/>
                <w:b/>
                <w:bCs/>
                <w:kern w:val="0"/>
                <w:sz w:val="21"/>
                <w:szCs w:val="21"/>
              </w:rPr>
              <w:t>实际录取数</w:t>
            </w:r>
            <w:r>
              <w:rPr>
                <w:rFonts w:hint="eastAsia" w:cs="Calibri"/>
                <w:b/>
                <w:bCs/>
                <w:kern w:val="0"/>
                <w:sz w:val="21"/>
                <w:szCs w:val="21"/>
              </w:rPr>
              <w:br w:type="textWrapping"/>
            </w:r>
            <w:r>
              <w:rPr>
                <w:rFonts w:cs="Calibri"/>
                <w:b/>
                <w:bCs/>
                <w:kern w:val="0"/>
                <w:sz w:val="21"/>
                <w:szCs w:val="21"/>
              </w:rPr>
              <w:t>（人）</w:t>
            </w:r>
          </w:p>
        </w:tc>
        <w:tc>
          <w:tcPr>
            <w:tcW w:w="833" w:type="pct"/>
            <w:vAlign w:val="center"/>
          </w:tcPr>
          <w:p w14:paraId="0BB0D018">
            <w:pPr>
              <w:widowControl/>
              <w:spacing w:line="320" w:lineRule="exact"/>
              <w:jc w:val="center"/>
              <w:rPr>
                <w:rFonts w:cs="Calibri"/>
                <w:b/>
                <w:bCs/>
                <w:kern w:val="0"/>
                <w:sz w:val="21"/>
                <w:szCs w:val="21"/>
              </w:rPr>
            </w:pPr>
            <w:r>
              <w:rPr>
                <w:rFonts w:cs="Calibri"/>
                <w:b/>
                <w:bCs/>
                <w:kern w:val="0"/>
                <w:sz w:val="21"/>
                <w:szCs w:val="21"/>
              </w:rPr>
              <w:t>录取后</w:t>
            </w:r>
          </w:p>
          <w:p w14:paraId="6EE7167F">
            <w:pPr>
              <w:widowControl/>
              <w:spacing w:line="320" w:lineRule="exact"/>
              <w:jc w:val="center"/>
              <w:rPr>
                <w:rFonts w:cs="Calibri"/>
                <w:b/>
                <w:bCs/>
                <w:kern w:val="0"/>
                <w:sz w:val="21"/>
                <w:szCs w:val="21"/>
              </w:rPr>
            </w:pPr>
            <w:r>
              <w:rPr>
                <w:rFonts w:cs="Calibri"/>
                <w:b/>
                <w:bCs/>
                <w:kern w:val="0"/>
                <w:sz w:val="21"/>
                <w:szCs w:val="21"/>
              </w:rPr>
              <w:t>报到数</w:t>
            </w:r>
            <w:r>
              <w:rPr>
                <w:rFonts w:hint="eastAsia" w:cs="Calibri"/>
                <w:b/>
                <w:bCs/>
                <w:kern w:val="0"/>
                <w:sz w:val="21"/>
                <w:szCs w:val="21"/>
              </w:rPr>
              <w:br w:type="textWrapping"/>
            </w:r>
            <w:r>
              <w:rPr>
                <w:rFonts w:cs="Calibri"/>
                <w:b/>
                <w:bCs/>
                <w:kern w:val="0"/>
                <w:sz w:val="21"/>
                <w:szCs w:val="21"/>
              </w:rPr>
              <w:t>（人）</w:t>
            </w:r>
          </w:p>
        </w:tc>
        <w:tc>
          <w:tcPr>
            <w:tcW w:w="834" w:type="pct"/>
            <w:vAlign w:val="center"/>
          </w:tcPr>
          <w:p w14:paraId="7764B066">
            <w:pPr>
              <w:widowControl/>
              <w:spacing w:line="320" w:lineRule="exact"/>
              <w:jc w:val="center"/>
              <w:rPr>
                <w:rFonts w:cs="Calibri"/>
                <w:b/>
                <w:bCs/>
                <w:kern w:val="0"/>
                <w:sz w:val="21"/>
                <w:szCs w:val="21"/>
              </w:rPr>
            </w:pPr>
            <w:r>
              <w:rPr>
                <w:rFonts w:cs="Calibri"/>
                <w:b/>
                <w:bCs/>
                <w:kern w:val="0"/>
                <w:sz w:val="21"/>
                <w:szCs w:val="21"/>
              </w:rPr>
              <w:t>报到率</w:t>
            </w:r>
            <w:r>
              <w:rPr>
                <w:rFonts w:hint="eastAsia" w:cs="Calibri"/>
                <w:b/>
                <w:bCs/>
                <w:kern w:val="0"/>
                <w:sz w:val="21"/>
                <w:szCs w:val="21"/>
              </w:rPr>
              <w:br w:type="textWrapping"/>
            </w:r>
            <w:r>
              <w:rPr>
                <w:rFonts w:cs="Calibri"/>
                <w:b/>
                <w:bCs/>
                <w:kern w:val="0"/>
                <w:sz w:val="21"/>
                <w:szCs w:val="21"/>
              </w:rPr>
              <w:t>（%）</w:t>
            </w:r>
          </w:p>
        </w:tc>
        <w:tc>
          <w:tcPr>
            <w:tcW w:w="832" w:type="pct"/>
            <w:vAlign w:val="center"/>
          </w:tcPr>
          <w:p w14:paraId="2CDDE83C">
            <w:pPr>
              <w:widowControl/>
              <w:spacing w:line="320" w:lineRule="exact"/>
              <w:jc w:val="center"/>
              <w:rPr>
                <w:rFonts w:cs="Calibri"/>
                <w:b/>
                <w:bCs/>
                <w:kern w:val="0"/>
                <w:sz w:val="21"/>
                <w:szCs w:val="21"/>
              </w:rPr>
            </w:pPr>
            <w:r>
              <w:rPr>
                <w:rFonts w:cs="Calibri"/>
                <w:b/>
                <w:bCs/>
                <w:kern w:val="0"/>
                <w:sz w:val="21"/>
                <w:szCs w:val="21"/>
              </w:rPr>
              <w:t>各</w:t>
            </w:r>
            <w:r>
              <w:rPr>
                <w:rFonts w:hint="eastAsia" w:cs="Calibri"/>
                <w:b/>
                <w:bCs/>
                <w:kern w:val="0"/>
                <w:sz w:val="21"/>
                <w:szCs w:val="21"/>
              </w:rPr>
              <w:t>生源类型</w:t>
            </w:r>
            <w:r>
              <w:rPr>
                <w:rFonts w:cs="Calibri"/>
                <w:b/>
                <w:bCs/>
                <w:kern w:val="0"/>
                <w:sz w:val="21"/>
                <w:szCs w:val="21"/>
              </w:rPr>
              <w:t>所占比例（%）</w:t>
            </w:r>
          </w:p>
        </w:tc>
      </w:tr>
      <w:tr w14:paraId="01BD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33" w:type="pct"/>
          </w:tcPr>
          <w:p w14:paraId="0D72318C">
            <w:pPr>
              <w:widowControl/>
              <w:spacing w:line="320" w:lineRule="exact"/>
              <w:jc w:val="center"/>
              <w:rPr>
                <w:rFonts w:cs="Calibri"/>
                <w:kern w:val="0"/>
                <w:sz w:val="21"/>
                <w:szCs w:val="21"/>
              </w:rPr>
            </w:pPr>
          </w:p>
        </w:tc>
        <w:tc>
          <w:tcPr>
            <w:tcW w:w="834" w:type="pct"/>
          </w:tcPr>
          <w:p w14:paraId="43293E39">
            <w:pPr>
              <w:widowControl/>
              <w:spacing w:line="320" w:lineRule="exact"/>
              <w:jc w:val="center"/>
              <w:rPr>
                <w:rFonts w:cs="Calibri"/>
                <w:kern w:val="0"/>
                <w:sz w:val="21"/>
                <w:szCs w:val="21"/>
              </w:rPr>
            </w:pPr>
          </w:p>
        </w:tc>
        <w:tc>
          <w:tcPr>
            <w:tcW w:w="834" w:type="pct"/>
          </w:tcPr>
          <w:p w14:paraId="5C40A336">
            <w:pPr>
              <w:widowControl/>
              <w:spacing w:line="320" w:lineRule="exact"/>
              <w:jc w:val="center"/>
              <w:rPr>
                <w:rFonts w:cs="Calibri"/>
                <w:kern w:val="0"/>
                <w:sz w:val="21"/>
                <w:szCs w:val="21"/>
              </w:rPr>
            </w:pPr>
          </w:p>
        </w:tc>
        <w:tc>
          <w:tcPr>
            <w:tcW w:w="833" w:type="pct"/>
          </w:tcPr>
          <w:p w14:paraId="5906C7F0">
            <w:pPr>
              <w:widowControl/>
              <w:spacing w:line="320" w:lineRule="exact"/>
              <w:jc w:val="center"/>
              <w:rPr>
                <w:rFonts w:cs="Calibri"/>
                <w:kern w:val="0"/>
                <w:sz w:val="21"/>
                <w:szCs w:val="21"/>
              </w:rPr>
            </w:pPr>
          </w:p>
        </w:tc>
        <w:tc>
          <w:tcPr>
            <w:tcW w:w="834" w:type="pct"/>
          </w:tcPr>
          <w:p w14:paraId="49614CBA">
            <w:pPr>
              <w:widowControl/>
              <w:spacing w:line="320" w:lineRule="exact"/>
              <w:jc w:val="center"/>
              <w:rPr>
                <w:rFonts w:cs="Calibri"/>
                <w:kern w:val="0"/>
                <w:sz w:val="21"/>
                <w:szCs w:val="21"/>
              </w:rPr>
            </w:pPr>
          </w:p>
        </w:tc>
        <w:tc>
          <w:tcPr>
            <w:tcW w:w="832" w:type="pct"/>
          </w:tcPr>
          <w:p w14:paraId="52A6DB38">
            <w:pPr>
              <w:widowControl/>
              <w:spacing w:line="320" w:lineRule="exact"/>
              <w:jc w:val="center"/>
              <w:rPr>
                <w:rFonts w:cs="Calibri"/>
                <w:kern w:val="0"/>
                <w:sz w:val="21"/>
                <w:szCs w:val="21"/>
              </w:rPr>
            </w:pPr>
          </w:p>
        </w:tc>
      </w:tr>
      <w:tr w14:paraId="6AFB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33" w:type="pct"/>
          </w:tcPr>
          <w:p w14:paraId="25A71876">
            <w:pPr>
              <w:widowControl/>
              <w:spacing w:line="320" w:lineRule="exact"/>
              <w:jc w:val="center"/>
              <w:rPr>
                <w:rFonts w:cs="Calibri"/>
                <w:kern w:val="0"/>
                <w:sz w:val="21"/>
                <w:szCs w:val="21"/>
              </w:rPr>
            </w:pPr>
          </w:p>
        </w:tc>
        <w:tc>
          <w:tcPr>
            <w:tcW w:w="834" w:type="pct"/>
          </w:tcPr>
          <w:p w14:paraId="4B8649A9">
            <w:pPr>
              <w:widowControl/>
              <w:spacing w:line="320" w:lineRule="exact"/>
              <w:jc w:val="center"/>
              <w:rPr>
                <w:rFonts w:cs="Calibri"/>
                <w:kern w:val="0"/>
                <w:sz w:val="21"/>
                <w:szCs w:val="21"/>
              </w:rPr>
            </w:pPr>
          </w:p>
        </w:tc>
        <w:tc>
          <w:tcPr>
            <w:tcW w:w="834" w:type="pct"/>
          </w:tcPr>
          <w:p w14:paraId="00AB5DA8">
            <w:pPr>
              <w:widowControl/>
              <w:spacing w:line="320" w:lineRule="exact"/>
              <w:jc w:val="center"/>
              <w:rPr>
                <w:rFonts w:cs="Calibri"/>
                <w:kern w:val="0"/>
                <w:sz w:val="21"/>
                <w:szCs w:val="21"/>
              </w:rPr>
            </w:pPr>
          </w:p>
        </w:tc>
        <w:tc>
          <w:tcPr>
            <w:tcW w:w="833" w:type="pct"/>
          </w:tcPr>
          <w:p w14:paraId="63FBCB0A">
            <w:pPr>
              <w:widowControl/>
              <w:spacing w:line="320" w:lineRule="exact"/>
              <w:jc w:val="center"/>
              <w:rPr>
                <w:rFonts w:cs="Calibri"/>
                <w:kern w:val="0"/>
                <w:sz w:val="21"/>
                <w:szCs w:val="21"/>
              </w:rPr>
            </w:pPr>
          </w:p>
        </w:tc>
        <w:tc>
          <w:tcPr>
            <w:tcW w:w="834" w:type="pct"/>
          </w:tcPr>
          <w:p w14:paraId="47DC5BF5">
            <w:pPr>
              <w:widowControl/>
              <w:spacing w:line="320" w:lineRule="exact"/>
              <w:jc w:val="center"/>
              <w:rPr>
                <w:rFonts w:cs="Calibri"/>
                <w:kern w:val="0"/>
                <w:sz w:val="21"/>
                <w:szCs w:val="21"/>
              </w:rPr>
            </w:pPr>
          </w:p>
        </w:tc>
        <w:tc>
          <w:tcPr>
            <w:tcW w:w="832" w:type="pct"/>
          </w:tcPr>
          <w:p w14:paraId="6F53A99F">
            <w:pPr>
              <w:widowControl/>
              <w:spacing w:line="320" w:lineRule="exact"/>
              <w:jc w:val="center"/>
              <w:rPr>
                <w:rFonts w:cs="Calibri"/>
                <w:kern w:val="0"/>
                <w:sz w:val="21"/>
                <w:szCs w:val="21"/>
              </w:rPr>
            </w:pPr>
          </w:p>
        </w:tc>
      </w:tr>
      <w:tr w14:paraId="18B0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33" w:type="pct"/>
          </w:tcPr>
          <w:p w14:paraId="053DE09D">
            <w:pPr>
              <w:widowControl/>
              <w:spacing w:line="320" w:lineRule="exact"/>
              <w:jc w:val="center"/>
              <w:rPr>
                <w:rFonts w:cs="Calibri"/>
                <w:b/>
                <w:bCs/>
                <w:kern w:val="0"/>
                <w:sz w:val="21"/>
                <w:szCs w:val="21"/>
              </w:rPr>
            </w:pPr>
            <w:r>
              <w:rPr>
                <w:rFonts w:cs="Calibri"/>
                <w:b/>
                <w:bCs/>
                <w:kern w:val="0"/>
                <w:sz w:val="21"/>
                <w:szCs w:val="21"/>
              </w:rPr>
              <w:t>合计</w:t>
            </w:r>
          </w:p>
        </w:tc>
        <w:tc>
          <w:tcPr>
            <w:tcW w:w="834" w:type="pct"/>
          </w:tcPr>
          <w:p w14:paraId="0B10722B">
            <w:pPr>
              <w:widowControl/>
              <w:spacing w:line="320" w:lineRule="exact"/>
              <w:jc w:val="center"/>
              <w:rPr>
                <w:rFonts w:cs="Calibri"/>
                <w:b/>
                <w:bCs/>
                <w:kern w:val="0"/>
                <w:sz w:val="21"/>
                <w:szCs w:val="21"/>
              </w:rPr>
            </w:pPr>
          </w:p>
        </w:tc>
        <w:tc>
          <w:tcPr>
            <w:tcW w:w="834" w:type="pct"/>
          </w:tcPr>
          <w:p w14:paraId="7F2801C0">
            <w:pPr>
              <w:widowControl/>
              <w:spacing w:line="320" w:lineRule="exact"/>
              <w:jc w:val="center"/>
              <w:rPr>
                <w:rFonts w:cs="Calibri"/>
                <w:b/>
                <w:bCs/>
                <w:kern w:val="0"/>
                <w:sz w:val="21"/>
                <w:szCs w:val="21"/>
              </w:rPr>
            </w:pPr>
          </w:p>
        </w:tc>
        <w:tc>
          <w:tcPr>
            <w:tcW w:w="833" w:type="pct"/>
          </w:tcPr>
          <w:p w14:paraId="1FC77B89">
            <w:pPr>
              <w:widowControl/>
              <w:spacing w:line="320" w:lineRule="exact"/>
              <w:jc w:val="center"/>
              <w:rPr>
                <w:rFonts w:cs="Calibri"/>
                <w:b/>
                <w:bCs/>
                <w:kern w:val="0"/>
                <w:sz w:val="21"/>
                <w:szCs w:val="21"/>
              </w:rPr>
            </w:pPr>
          </w:p>
        </w:tc>
        <w:tc>
          <w:tcPr>
            <w:tcW w:w="834" w:type="pct"/>
          </w:tcPr>
          <w:p w14:paraId="1DC7CD60">
            <w:pPr>
              <w:widowControl/>
              <w:spacing w:line="320" w:lineRule="exact"/>
              <w:jc w:val="center"/>
              <w:rPr>
                <w:rFonts w:cs="Calibri"/>
                <w:b/>
                <w:bCs/>
                <w:kern w:val="0"/>
                <w:sz w:val="21"/>
                <w:szCs w:val="21"/>
              </w:rPr>
            </w:pPr>
          </w:p>
        </w:tc>
        <w:tc>
          <w:tcPr>
            <w:tcW w:w="832" w:type="pct"/>
          </w:tcPr>
          <w:p w14:paraId="366D06F3">
            <w:pPr>
              <w:widowControl/>
              <w:spacing w:line="320" w:lineRule="exact"/>
              <w:jc w:val="center"/>
              <w:rPr>
                <w:rFonts w:cs="Calibri"/>
                <w:b/>
                <w:bCs/>
                <w:kern w:val="0"/>
                <w:sz w:val="21"/>
                <w:szCs w:val="21"/>
              </w:rPr>
            </w:pPr>
          </w:p>
        </w:tc>
      </w:tr>
    </w:tbl>
    <w:p w14:paraId="772EE8DE">
      <w:pPr>
        <w:snapToGrid w:val="0"/>
        <w:rPr>
          <w:sz w:val="21"/>
          <w:szCs w:val="21"/>
        </w:rPr>
      </w:pPr>
      <w:r>
        <w:rPr>
          <w:rFonts w:hint="eastAsia"/>
          <w:sz w:val="21"/>
          <w:szCs w:val="21"/>
        </w:rPr>
        <w:t>数据来源：。</w:t>
      </w:r>
    </w:p>
    <w:p w14:paraId="0119A77F">
      <w:pPr>
        <w:pStyle w:val="5"/>
        <w:numPr>
          <w:ilvl w:val="0"/>
          <w:numId w:val="15"/>
        </w:numPr>
        <w:tabs>
          <w:tab w:val="left" w:pos="720"/>
        </w:tabs>
        <w:spacing w:before="120" w:after="120"/>
        <w:ind w:left="420"/>
        <w:rPr>
          <w:rFonts w:ascii="Calibri" w:hAnsi="Calibri"/>
          <w:szCs w:val="21"/>
        </w:rPr>
      </w:pPr>
      <w:r>
        <w:rPr>
          <w:rFonts w:hint="eastAsia" w:ascii="Calibri" w:hAnsi="Calibri"/>
          <w:szCs w:val="21"/>
        </w:rPr>
        <w:t>办学条件</w:t>
      </w:r>
    </w:p>
    <w:p w14:paraId="3E15578C">
      <w:pPr>
        <w:pStyle w:val="52"/>
        <w:spacing w:before="120" w:after="120"/>
        <w:ind w:firstLine="420" w:firstLineChars="200"/>
        <w:rPr>
          <w:rFonts w:hint="eastAsia" w:ascii="宋体" w:hAnsi="宋体"/>
          <w:color w:val="EE0000"/>
          <w:sz w:val="21"/>
          <w:szCs w:val="21"/>
        </w:rPr>
      </w:pPr>
      <w:r>
        <w:rPr>
          <w:rFonts w:hint="eastAsia" w:ascii="宋体" w:hAnsi="宋体"/>
          <w:color w:val="EE0000"/>
          <w:sz w:val="21"/>
          <w:szCs w:val="21"/>
        </w:rPr>
        <w:t>重点分析办学基本条件的达标情况、教学资源与实训条件配置水平、数字化校园与信息化基础设计情况</w:t>
      </w:r>
    </w:p>
    <w:p w14:paraId="3FA831B5">
      <w:pPr>
        <w:pStyle w:val="52"/>
        <w:numPr>
          <w:ilvl w:val="0"/>
          <w:numId w:val="17"/>
        </w:numPr>
        <w:spacing w:before="120" w:after="120"/>
        <w:ind w:left="420" w:leftChars="175" w:firstLine="2"/>
        <w:rPr>
          <w:b/>
          <w:bCs/>
          <w:sz w:val="21"/>
          <w:szCs w:val="21"/>
        </w:rPr>
      </w:pPr>
      <w:r>
        <w:rPr>
          <w:rFonts w:hint="eastAsia"/>
          <w:b/>
          <w:bCs/>
          <w:sz w:val="21"/>
          <w:szCs w:val="21"/>
        </w:rPr>
        <w:t>办学基本条件概览</w:t>
      </w:r>
    </w:p>
    <w:tbl>
      <w:tblPr>
        <w:tblStyle w:val="6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9"/>
        <w:gridCol w:w="1015"/>
        <w:gridCol w:w="1310"/>
        <w:gridCol w:w="1476"/>
      </w:tblGrid>
      <w:tr w14:paraId="22FF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blHeader/>
        </w:trPr>
        <w:tc>
          <w:tcPr>
            <w:tcW w:w="2862" w:type="pct"/>
            <w:vAlign w:val="center"/>
          </w:tcPr>
          <w:p w14:paraId="4ECDFD8E">
            <w:pPr>
              <w:widowControl/>
              <w:spacing w:line="340" w:lineRule="exact"/>
              <w:jc w:val="center"/>
              <w:rPr>
                <w:rFonts w:cs="Calibri"/>
                <w:b/>
                <w:kern w:val="0"/>
                <w:sz w:val="21"/>
                <w:szCs w:val="21"/>
              </w:rPr>
            </w:pPr>
            <w:r>
              <w:rPr>
                <w:rFonts w:cs="Calibri"/>
                <w:b/>
                <w:kern w:val="0"/>
                <w:sz w:val="21"/>
                <w:szCs w:val="21"/>
              </w:rPr>
              <w:t>基本监测指标</w:t>
            </w:r>
          </w:p>
        </w:tc>
        <w:tc>
          <w:tcPr>
            <w:tcW w:w="571" w:type="pct"/>
            <w:vAlign w:val="center"/>
          </w:tcPr>
          <w:p w14:paraId="04F2C8B4">
            <w:pPr>
              <w:widowControl/>
              <w:spacing w:line="340" w:lineRule="exact"/>
              <w:jc w:val="center"/>
              <w:rPr>
                <w:rFonts w:cs="Calibri"/>
                <w:b/>
                <w:kern w:val="0"/>
                <w:sz w:val="21"/>
                <w:szCs w:val="21"/>
              </w:rPr>
            </w:pPr>
            <w:r>
              <w:rPr>
                <w:rFonts w:hint="eastAsia" w:cs="Calibri"/>
                <w:b/>
                <w:kern w:val="0"/>
                <w:sz w:val="21"/>
                <w:szCs w:val="21"/>
              </w:rPr>
              <w:t>合格</w:t>
            </w:r>
          </w:p>
          <w:p w14:paraId="64D70CB6">
            <w:pPr>
              <w:widowControl/>
              <w:spacing w:line="340" w:lineRule="exact"/>
              <w:jc w:val="center"/>
              <w:rPr>
                <w:rFonts w:cs="Calibri"/>
                <w:b/>
                <w:kern w:val="0"/>
                <w:sz w:val="21"/>
                <w:szCs w:val="21"/>
              </w:rPr>
            </w:pPr>
            <w:r>
              <w:rPr>
                <w:rFonts w:hint="eastAsia" w:cs="Calibri"/>
                <w:b/>
                <w:kern w:val="0"/>
                <w:sz w:val="21"/>
                <w:szCs w:val="21"/>
              </w:rPr>
              <w:t>标准</w:t>
            </w:r>
          </w:p>
        </w:tc>
        <w:tc>
          <w:tcPr>
            <w:tcW w:w="737" w:type="pct"/>
            <w:vAlign w:val="center"/>
          </w:tcPr>
          <w:p w14:paraId="19E8C49F">
            <w:pPr>
              <w:widowControl/>
              <w:spacing w:line="340" w:lineRule="exact"/>
              <w:jc w:val="center"/>
              <w:rPr>
                <w:rFonts w:cs="Calibri"/>
                <w:b/>
                <w:kern w:val="0"/>
                <w:sz w:val="21"/>
                <w:szCs w:val="21"/>
              </w:rPr>
            </w:pPr>
            <w:r>
              <w:rPr>
                <w:rFonts w:hint="eastAsia" w:cs="Calibri"/>
                <w:b/>
                <w:kern w:val="0"/>
                <w:sz w:val="21"/>
                <w:szCs w:val="21"/>
              </w:rPr>
              <w:t>2023-2024</w:t>
            </w:r>
          </w:p>
          <w:p w14:paraId="51C0C008">
            <w:pPr>
              <w:widowControl/>
              <w:spacing w:line="340" w:lineRule="exact"/>
              <w:jc w:val="center"/>
              <w:rPr>
                <w:rFonts w:cs="Calibri"/>
                <w:b/>
                <w:kern w:val="0"/>
                <w:sz w:val="21"/>
                <w:szCs w:val="21"/>
              </w:rPr>
            </w:pPr>
            <w:r>
              <w:rPr>
                <w:rFonts w:hint="eastAsia" w:cs="Calibri"/>
                <w:b/>
                <w:kern w:val="0"/>
                <w:sz w:val="21"/>
                <w:szCs w:val="21"/>
              </w:rPr>
              <w:t>学年</w:t>
            </w:r>
          </w:p>
        </w:tc>
        <w:tc>
          <w:tcPr>
            <w:tcW w:w="830" w:type="pct"/>
            <w:vAlign w:val="center"/>
          </w:tcPr>
          <w:p w14:paraId="400C47F1">
            <w:pPr>
              <w:widowControl/>
              <w:spacing w:line="340" w:lineRule="exact"/>
              <w:jc w:val="center"/>
              <w:rPr>
                <w:rFonts w:cs="Calibri"/>
                <w:b/>
                <w:kern w:val="0"/>
                <w:sz w:val="21"/>
                <w:szCs w:val="21"/>
              </w:rPr>
            </w:pPr>
            <w:r>
              <w:rPr>
                <w:rFonts w:hint="eastAsia" w:cs="Calibri"/>
                <w:b/>
                <w:kern w:val="0"/>
                <w:sz w:val="21"/>
                <w:szCs w:val="21"/>
              </w:rPr>
              <w:t>2024-2025</w:t>
            </w:r>
          </w:p>
          <w:p w14:paraId="78ED54DA">
            <w:pPr>
              <w:widowControl/>
              <w:spacing w:line="340" w:lineRule="exact"/>
              <w:jc w:val="center"/>
              <w:rPr>
                <w:rFonts w:cs="Calibri"/>
                <w:b/>
                <w:kern w:val="0"/>
                <w:sz w:val="21"/>
                <w:szCs w:val="21"/>
              </w:rPr>
            </w:pPr>
            <w:r>
              <w:rPr>
                <w:rFonts w:hint="eastAsia" w:cs="Calibri"/>
                <w:b/>
                <w:kern w:val="0"/>
                <w:sz w:val="21"/>
                <w:szCs w:val="21"/>
              </w:rPr>
              <w:t>学年</w:t>
            </w:r>
          </w:p>
        </w:tc>
      </w:tr>
      <w:tr w14:paraId="3A70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862" w:type="pct"/>
          </w:tcPr>
          <w:p w14:paraId="2FA28DE5">
            <w:pPr>
              <w:widowControl/>
              <w:spacing w:line="340" w:lineRule="exact"/>
              <w:rPr>
                <w:rFonts w:cs="Calibri"/>
                <w:kern w:val="0"/>
                <w:sz w:val="21"/>
                <w:szCs w:val="21"/>
              </w:rPr>
            </w:pPr>
            <w:r>
              <w:rPr>
                <w:rFonts w:cs="Calibri"/>
                <w:kern w:val="0"/>
                <w:sz w:val="21"/>
                <w:szCs w:val="21"/>
              </w:rPr>
              <w:t>生师比</w:t>
            </w:r>
          </w:p>
        </w:tc>
        <w:tc>
          <w:tcPr>
            <w:tcW w:w="1015" w:type="dxa"/>
            <w:vAlign w:val="center"/>
          </w:tcPr>
          <w:p w14:paraId="4BC6BAB0">
            <w:pPr>
              <w:widowControl/>
              <w:spacing w:line="340" w:lineRule="exact"/>
              <w:ind w:firstLine="0" w:firstLineChars="0"/>
              <w:jc w:val="center"/>
              <w:rPr>
                <w:rFonts w:cs="Calibri"/>
                <w:kern w:val="0"/>
                <w:sz w:val="21"/>
                <w:szCs w:val="21"/>
              </w:rPr>
            </w:pPr>
            <w:r>
              <w:rPr>
                <w:rFonts w:ascii="Calibri" w:hAnsi="Calibri" w:cs="Calibri"/>
                <w:sz w:val="21"/>
              </w:rPr>
              <w:t>18</w:t>
            </w:r>
            <w:r>
              <w:rPr>
                <w:rFonts w:cs="Calibri"/>
                <w:sz w:val="21"/>
              </w:rPr>
              <w:t>.</w:t>
            </w:r>
            <w:r>
              <w:rPr>
                <w:rFonts w:ascii="Calibri" w:hAnsi="Calibri" w:cs="Calibri"/>
                <w:sz w:val="21"/>
              </w:rPr>
              <w:t>00</w:t>
            </w:r>
          </w:p>
        </w:tc>
        <w:tc>
          <w:tcPr>
            <w:tcW w:w="1310" w:type="dxa"/>
            <w:vAlign w:val="center"/>
          </w:tcPr>
          <w:p w14:paraId="75C65F87">
            <w:pPr>
              <w:widowControl/>
              <w:spacing w:line="340" w:lineRule="exact"/>
              <w:ind w:firstLine="0" w:firstLineChars="0"/>
              <w:jc w:val="center"/>
              <w:rPr>
                <w:rFonts w:cs="Calibri"/>
                <w:kern w:val="0"/>
                <w:sz w:val="21"/>
                <w:szCs w:val="21"/>
              </w:rPr>
            </w:pPr>
            <w:r>
              <w:rPr>
                <w:rFonts w:ascii="Calibri" w:hAnsi="Calibri" w:cs="Calibri"/>
                <w:color w:val="000000"/>
                <w:kern w:val="0"/>
                <w:sz w:val="20"/>
                <w:szCs w:val="21"/>
              </w:rPr>
              <w:t>26</w:t>
            </w:r>
            <w:r>
              <w:rPr>
                <w:rFonts w:cs="Calibri"/>
                <w:color w:val="000000"/>
                <w:kern w:val="0"/>
                <w:sz w:val="20"/>
                <w:szCs w:val="21"/>
              </w:rPr>
              <w:t>.</w:t>
            </w:r>
            <w:r>
              <w:rPr>
                <w:rFonts w:ascii="Calibri" w:hAnsi="Calibri" w:cs="Calibri"/>
                <w:color w:val="000000"/>
                <w:kern w:val="0"/>
                <w:sz w:val="20"/>
                <w:szCs w:val="21"/>
              </w:rPr>
              <w:t>04</w:t>
            </w:r>
            <w:r>
              <w:rPr>
                <w:rFonts w:cs="Calibri"/>
                <w:color w:val="000000"/>
                <w:kern w:val="0"/>
                <w:sz w:val="20"/>
                <w:szCs w:val="21"/>
              </w:rPr>
              <w:t>:</w:t>
            </w:r>
            <w:r>
              <w:rPr>
                <w:rFonts w:ascii="Calibri" w:hAnsi="Calibri" w:cs="Calibri"/>
                <w:color w:val="000000"/>
                <w:kern w:val="0"/>
                <w:sz w:val="20"/>
                <w:szCs w:val="21"/>
              </w:rPr>
              <w:t>1</w:t>
            </w:r>
          </w:p>
        </w:tc>
        <w:tc>
          <w:tcPr>
            <w:tcW w:w="1476" w:type="dxa"/>
            <w:vAlign w:val="top"/>
          </w:tcPr>
          <w:p w14:paraId="5758EED6">
            <w:pPr>
              <w:widowControl/>
              <w:spacing w:line="340" w:lineRule="exact"/>
              <w:jc w:val="center"/>
              <w:rPr>
                <w:rFonts w:cs="Calibri"/>
                <w:kern w:val="0"/>
                <w:sz w:val="21"/>
                <w:szCs w:val="21"/>
              </w:rPr>
            </w:pPr>
            <w:r>
              <w:rPr>
                <w:rFonts w:hint="eastAsia" w:cs="Calibri"/>
                <w:kern w:val="0"/>
                <w:sz w:val="21"/>
                <w:szCs w:val="21"/>
                <w:lang w:val="en-US" w:eastAsia="zh-CN"/>
              </w:rPr>
              <w:t>26.2</w:t>
            </w:r>
          </w:p>
        </w:tc>
      </w:tr>
      <w:tr w14:paraId="603E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47BDDC7E">
            <w:pPr>
              <w:widowControl/>
              <w:spacing w:line="340" w:lineRule="exact"/>
              <w:rPr>
                <w:rFonts w:cs="Calibri"/>
                <w:kern w:val="0"/>
                <w:sz w:val="21"/>
                <w:szCs w:val="21"/>
              </w:rPr>
            </w:pPr>
            <w:r>
              <w:rPr>
                <w:rFonts w:cs="Calibri"/>
                <w:kern w:val="0"/>
                <w:sz w:val="21"/>
                <w:szCs w:val="21"/>
              </w:rPr>
              <w:t>具有研究生学位教师占专任教师的比例（%）</w:t>
            </w:r>
          </w:p>
        </w:tc>
        <w:tc>
          <w:tcPr>
            <w:tcW w:w="1015" w:type="dxa"/>
            <w:vAlign w:val="center"/>
          </w:tcPr>
          <w:p w14:paraId="5252526E">
            <w:pPr>
              <w:widowControl/>
              <w:spacing w:line="340" w:lineRule="exact"/>
              <w:ind w:firstLine="0" w:firstLineChars="0"/>
              <w:jc w:val="center"/>
              <w:rPr>
                <w:rFonts w:cs="Calibri"/>
                <w:kern w:val="0"/>
                <w:sz w:val="21"/>
                <w:szCs w:val="21"/>
              </w:rPr>
            </w:pPr>
            <w:r>
              <w:rPr>
                <w:rFonts w:ascii="Calibri" w:hAnsi="Calibri" w:cs="Calibri"/>
                <w:sz w:val="21"/>
              </w:rPr>
              <w:t>15</w:t>
            </w:r>
            <w:r>
              <w:rPr>
                <w:rFonts w:cs="Calibri"/>
                <w:sz w:val="21"/>
              </w:rPr>
              <w:t>.</w:t>
            </w:r>
            <w:r>
              <w:rPr>
                <w:rFonts w:ascii="Calibri" w:hAnsi="Calibri" w:cs="Calibri"/>
                <w:sz w:val="21"/>
              </w:rPr>
              <w:t>00</w:t>
            </w:r>
          </w:p>
        </w:tc>
        <w:tc>
          <w:tcPr>
            <w:tcW w:w="1310" w:type="dxa"/>
            <w:vAlign w:val="center"/>
          </w:tcPr>
          <w:p w14:paraId="2B9636BB">
            <w:pPr>
              <w:widowControl/>
              <w:spacing w:line="340" w:lineRule="exact"/>
              <w:ind w:firstLine="0" w:firstLineChars="0"/>
              <w:jc w:val="center"/>
              <w:rPr>
                <w:rFonts w:cs="Calibri"/>
                <w:kern w:val="0"/>
                <w:sz w:val="21"/>
                <w:szCs w:val="21"/>
              </w:rPr>
            </w:pPr>
            <w:r>
              <w:rPr>
                <w:rFonts w:ascii="Calibri" w:hAnsi="Calibri" w:cs="Calibri"/>
                <w:sz w:val="21"/>
              </w:rPr>
              <w:t>76</w:t>
            </w:r>
            <w:r>
              <w:rPr>
                <w:rFonts w:cs="Calibri"/>
                <w:sz w:val="21"/>
              </w:rPr>
              <w:t>.</w:t>
            </w:r>
            <w:r>
              <w:rPr>
                <w:rFonts w:ascii="Calibri" w:hAnsi="Calibri" w:cs="Calibri"/>
                <w:sz w:val="21"/>
              </w:rPr>
              <w:t>85</w:t>
            </w:r>
          </w:p>
        </w:tc>
        <w:tc>
          <w:tcPr>
            <w:tcW w:w="1476" w:type="dxa"/>
            <w:vAlign w:val="top"/>
          </w:tcPr>
          <w:p w14:paraId="05E65627">
            <w:pPr>
              <w:widowControl/>
              <w:spacing w:line="340" w:lineRule="exact"/>
              <w:jc w:val="center"/>
              <w:rPr>
                <w:rFonts w:cs="Calibri"/>
                <w:kern w:val="0"/>
                <w:sz w:val="21"/>
                <w:szCs w:val="21"/>
              </w:rPr>
            </w:pPr>
            <w:r>
              <w:rPr>
                <w:rFonts w:hint="eastAsia" w:cs="Calibri"/>
                <w:kern w:val="0"/>
                <w:sz w:val="21"/>
                <w:szCs w:val="21"/>
                <w:lang w:val="en-US" w:eastAsia="zh-CN"/>
              </w:rPr>
              <w:t>79.75</w:t>
            </w:r>
          </w:p>
        </w:tc>
      </w:tr>
      <w:tr w14:paraId="3A0C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3341E840">
            <w:pPr>
              <w:widowControl/>
              <w:spacing w:line="340" w:lineRule="exact"/>
              <w:rPr>
                <w:rFonts w:cs="Calibri"/>
                <w:kern w:val="0"/>
                <w:sz w:val="21"/>
                <w:szCs w:val="21"/>
              </w:rPr>
            </w:pPr>
            <w:r>
              <w:rPr>
                <w:rFonts w:hint="eastAsia" w:cs="宋体"/>
                <w:kern w:val="0"/>
                <w:sz w:val="21"/>
                <w:szCs w:val="21"/>
              </w:rPr>
              <w:t>生均教学及辅助、行政办公用房面积</w:t>
            </w:r>
            <w:r>
              <w:rPr>
                <w:rFonts w:cs="Calibri"/>
                <w:kern w:val="0"/>
                <w:sz w:val="21"/>
                <w:szCs w:val="21"/>
              </w:rPr>
              <w:t>（平方米/生）</w:t>
            </w:r>
          </w:p>
        </w:tc>
        <w:tc>
          <w:tcPr>
            <w:tcW w:w="1015" w:type="dxa"/>
            <w:vAlign w:val="center"/>
          </w:tcPr>
          <w:p w14:paraId="575E4B35">
            <w:pPr>
              <w:widowControl/>
              <w:spacing w:line="340" w:lineRule="exact"/>
              <w:ind w:firstLine="0" w:firstLineChars="0"/>
              <w:jc w:val="center"/>
              <w:rPr>
                <w:rFonts w:cs="Calibri"/>
                <w:kern w:val="0"/>
                <w:sz w:val="21"/>
                <w:szCs w:val="21"/>
              </w:rPr>
            </w:pPr>
            <w:r>
              <w:rPr>
                <w:rFonts w:ascii="Calibri" w:hAnsi="Calibri" w:cs="Calibri"/>
                <w:sz w:val="21"/>
              </w:rPr>
              <w:t>14</w:t>
            </w:r>
            <w:r>
              <w:rPr>
                <w:rFonts w:cs="Calibri"/>
                <w:sz w:val="21"/>
              </w:rPr>
              <w:t>.</w:t>
            </w:r>
            <w:r>
              <w:rPr>
                <w:rFonts w:ascii="Calibri" w:hAnsi="Calibri" w:cs="Calibri"/>
                <w:sz w:val="21"/>
              </w:rPr>
              <w:t>00</w:t>
            </w:r>
          </w:p>
        </w:tc>
        <w:tc>
          <w:tcPr>
            <w:tcW w:w="1310" w:type="dxa"/>
            <w:vAlign w:val="center"/>
          </w:tcPr>
          <w:p w14:paraId="20B904EA">
            <w:pPr>
              <w:widowControl/>
              <w:spacing w:line="340" w:lineRule="exact"/>
              <w:ind w:firstLine="0" w:firstLineChars="0"/>
              <w:jc w:val="center"/>
              <w:rPr>
                <w:rFonts w:cs="Calibri"/>
                <w:kern w:val="0"/>
                <w:sz w:val="21"/>
                <w:szCs w:val="21"/>
              </w:rPr>
            </w:pPr>
            <w:r>
              <w:rPr>
                <w:rFonts w:ascii="Calibri" w:hAnsi="Calibri" w:cs="Calibri"/>
                <w:color w:val="000000"/>
                <w:sz w:val="20"/>
              </w:rPr>
              <w:t>18</w:t>
            </w:r>
            <w:r>
              <w:rPr>
                <w:rFonts w:cs="Calibri"/>
                <w:color w:val="000000"/>
                <w:sz w:val="20"/>
              </w:rPr>
              <w:t>.</w:t>
            </w:r>
            <w:r>
              <w:rPr>
                <w:rFonts w:ascii="Calibri" w:hAnsi="Calibri" w:cs="Calibri"/>
                <w:color w:val="000000"/>
                <w:sz w:val="20"/>
              </w:rPr>
              <w:t>42</w:t>
            </w:r>
          </w:p>
        </w:tc>
        <w:tc>
          <w:tcPr>
            <w:tcW w:w="1476" w:type="dxa"/>
            <w:vAlign w:val="top"/>
          </w:tcPr>
          <w:p w14:paraId="0208ECB9">
            <w:pPr>
              <w:widowControl/>
              <w:spacing w:line="340" w:lineRule="exact"/>
              <w:jc w:val="center"/>
              <w:rPr>
                <w:rFonts w:cs="Calibri"/>
                <w:kern w:val="0"/>
                <w:sz w:val="21"/>
                <w:szCs w:val="21"/>
              </w:rPr>
            </w:pPr>
            <w:r>
              <w:rPr>
                <w:rFonts w:hint="eastAsia" w:cs="Calibri"/>
                <w:kern w:val="0"/>
                <w:sz w:val="21"/>
                <w:szCs w:val="21"/>
                <w:lang w:val="en-US" w:eastAsia="zh-CN"/>
              </w:rPr>
              <w:t>14.2016</w:t>
            </w:r>
          </w:p>
        </w:tc>
      </w:tr>
      <w:tr w14:paraId="63BA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12FF8877">
            <w:pPr>
              <w:widowControl/>
              <w:spacing w:line="340" w:lineRule="exact"/>
              <w:rPr>
                <w:rFonts w:cs="Calibri"/>
                <w:kern w:val="0"/>
                <w:sz w:val="21"/>
                <w:szCs w:val="21"/>
              </w:rPr>
            </w:pPr>
            <w:r>
              <w:rPr>
                <w:rFonts w:cs="Calibri"/>
                <w:kern w:val="0"/>
                <w:sz w:val="21"/>
                <w:szCs w:val="21"/>
              </w:rPr>
              <w:t>生均教学科研仪器设备值（元/生）</w:t>
            </w:r>
          </w:p>
        </w:tc>
        <w:tc>
          <w:tcPr>
            <w:tcW w:w="1015" w:type="dxa"/>
            <w:vAlign w:val="center"/>
          </w:tcPr>
          <w:p w14:paraId="298F3DC1">
            <w:pPr>
              <w:widowControl/>
              <w:spacing w:line="340" w:lineRule="exact"/>
              <w:ind w:firstLine="0" w:firstLineChars="0"/>
              <w:jc w:val="center"/>
              <w:rPr>
                <w:rFonts w:cs="Calibri"/>
                <w:kern w:val="0"/>
                <w:sz w:val="21"/>
                <w:szCs w:val="21"/>
              </w:rPr>
            </w:pPr>
            <w:r>
              <w:rPr>
                <w:rFonts w:ascii="Calibri" w:hAnsi="Calibri" w:cs="Calibri"/>
                <w:sz w:val="21"/>
              </w:rPr>
              <w:t>4000</w:t>
            </w:r>
            <w:r>
              <w:rPr>
                <w:rFonts w:cs="Calibri"/>
                <w:sz w:val="21"/>
              </w:rPr>
              <w:t>.</w:t>
            </w:r>
            <w:r>
              <w:rPr>
                <w:rFonts w:ascii="Calibri" w:hAnsi="Calibri" w:cs="Calibri"/>
                <w:sz w:val="21"/>
              </w:rPr>
              <w:t>00</w:t>
            </w:r>
          </w:p>
        </w:tc>
        <w:tc>
          <w:tcPr>
            <w:tcW w:w="1310" w:type="dxa"/>
            <w:vAlign w:val="center"/>
          </w:tcPr>
          <w:p w14:paraId="21407F87">
            <w:pPr>
              <w:widowControl/>
              <w:spacing w:line="340" w:lineRule="exact"/>
              <w:ind w:firstLine="0" w:firstLineChars="0"/>
              <w:jc w:val="center"/>
              <w:rPr>
                <w:rFonts w:cs="Calibri"/>
                <w:kern w:val="0"/>
                <w:sz w:val="21"/>
                <w:szCs w:val="21"/>
              </w:rPr>
            </w:pPr>
            <w:r>
              <w:rPr>
                <w:rFonts w:ascii="Calibri" w:hAnsi="Calibri" w:cs="Calibri"/>
                <w:kern w:val="0"/>
                <w:sz w:val="20"/>
                <w:szCs w:val="20"/>
              </w:rPr>
              <w:t>5066</w:t>
            </w:r>
          </w:p>
        </w:tc>
        <w:tc>
          <w:tcPr>
            <w:tcW w:w="1476" w:type="dxa"/>
            <w:vAlign w:val="center"/>
          </w:tcPr>
          <w:p w14:paraId="4558692F">
            <w:pPr>
              <w:widowControl/>
              <w:spacing w:line="340" w:lineRule="exact"/>
              <w:jc w:val="center"/>
              <w:rPr>
                <w:rFonts w:cs="Calibri"/>
                <w:kern w:val="0"/>
                <w:sz w:val="21"/>
                <w:szCs w:val="21"/>
              </w:rPr>
            </w:pPr>
            <w:r>
              <w:rPr>
                <w:rFonts w:hint="eastAsia" w:cs="Calibri"/>
                <w:kern w:val="0"/>
                <w:sz w:val="21"/>
                <w:szCs w:val="21"/>
                <w:lang w:val="en-US" w:eastAsia="zh-CN"/>
              </w:rPr>
              <w:t>5774.65</w:t>
            </w:r>
          </w:p>
        </w:tc>
      </w:tr>
      <w:tr w14:paraId="182D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862" w:type="pct"/>
          </w:tcPr>
          <w:p w14:paraId="1C72FEE6">
            <w:pPr>
              <w:widowControl/>
              <w:spacing w:line="340" w:lineRule="exact"/>
              <w:rPr>
                <w:rFonts w:cs="Calibri"/>
                <w:kern w:val="0"/>
                <w:sz w:val="21"/>
                <w:szCs w:val="21"/>
              </w:rPr>
            </w:pPr>
            <w:r>
              <w:rPr>
                <w:rFonts w:cs="Calibri"/>
                <w:kern w:val="0"/>
                <w:sz w:val="21"/>
                <w:szCs w:val="21"/>
              </w:rPr>
              <w:t>生均图书（册/生）</w:t>
            </w:r>
          </w:p>
        </w:tc>
        <w:tc>
          <w:tcPr>
            <w:tcW w:w="1015" w:type="dxa"/>
            <w:vAlign w:val="center"/>
          </w:tcPr>
          <w:p w14:paraId="3E8D9988">
            <w:pPr>
              <w:widowControl/>
              <w:spacing w:line="340" w:lineRule="exact"/>
              <w:ind w:firstLine="0" w:firstLineChars="0"/>
              <w:jc w:val="center"/>
              <w:rPr>
                <w:rFonts w:cs="Calibri"/>
                <w:kern w:val="0"/>
                <w:sz w:val="21"/>
                <w:szCs w:val="21"/>
              </w:rPr>
            </w:pPr>
            <w:r>
              <w:rPr>
                <w:rFonts w:ascii="Calibri" w:hAnsi="Calibri" w:cs="Calibri"/>
                <w:sz w:val="21"/>
              </w:rPr>
              <w:t>80</w:t>
            </w:r>
            <w:r>
              <w:rPr>
                <w:rFonts w:cs="Calibri"/>
                <w:sz w:val="21"/>
              </w:rPr>
              <w:t>.</w:t>
            </w:r>
            <w:r>
              <w:rPr>
                <w:rFonts w:ascii="Calibri" w:hAnsi="Calibri" w:cs="Calibri"/>
                <w:sz w:val="21"/>
              </w:rPr>
              <w:t>00</w:t>
            </w:r>
          </w:p>
        </w:tc>
        <w:tc>
          <w:tcPr>
            <w:tcW w:w="1310" w:type="dxa"/>
            <w:vAlign w:val="center"/>
          </w:tcPr>
          <w:p w14:paraId="2AE101EA">
            <w:pPr>
              <w:widowControl/>
              <w:spacing w:line="340" w:lineRule="exact"/>
              <w:ind w:firstLine="0" w:firstLineChars="0"/>
              <w:jc w:val="center"/>
              <w:rPr>
                <w:rFonts w:cs="Calibri"/>
                <w:kern w:val="0"/>
                <w:sz w:val="21"/>
                <w:szCs w:val="21"/>
              </w:rPr>
            </w:pPr>
            <w:r>
              <w:rPr>
                <w:rFonts w:ascii="Calibri" w:hAnsi="Calibri" w:cs="Calibri"/>
                <w:kern w:val="0"/>
                <w:sz w:val="20"/>
                <w:szCs w:val="21"/>
              </w:rPr>
              <w:t>88</w:t>
            </w:r>
            <w:r>
              <w:rPr>
                <w:rFonts w:cs="Calibri"/>
                <w:kern w:val="0"/>
                <w:sz w:val="20"/>
                <w:szCs w:val="21"/>
              </w:rPr>
              <w:t>.</w:t>
            </w:r>
            <w:r>
              <w:rPr>
                <w:rFonts w:ascii="Calibri" w:hAnsi="Calibri" w:cs="Calibri"/>
                <w:kern w:val="0"/>
                <w:sz w:val="20"/>
                <w:szCs w:val="21"/>
              </w:rPr>
              <w:t>42</w:t>
            </w:r>
          </w:p>
        </w:tc>
        <w:tc>
          <w:tcPr>
            <w:tcW w:w="1476" w:type="dxa"/>
            <w:vAlign w:val="top"/>
          </w:tcPr>
          <w:p w14:paraId="699AC622">
            <w:pPr>
              <w:widowControl/>
              <w:spacing w:line="340" w:lineRule="exact"/>
              <w:jc w:val="center"/>
              <w:rPr>
                <w:rFonts w:cs="Calibri"/>
                <w:kern w:val="0"/>
                <w:sz w:val="21"/>
                <w:szCs w:val="21"/>
              </w:rPr>
            </w:pPr>
            <w:r>
              <w:rPr>
                <w:rFonts w:hint="eastAsia" w:cs="Calibri"/>
                <w:kern w:val="0"/>
                <w:sz w:val="21"/>
                <w:szCs w:val="21"/>
                <w:lang w:val="en-US" w:eastAsia="zh-CN"/>
              </w:rPr>
              <w:t>152.59</w:t>
            </w:r>
          </w:p>
        </w:tc>
      </w:tr>
      <w:tr w14:paraId="1589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862" w:type="pct"/>
          </w:tcPr>
          <w:p w14:paraId="42DE1BDA">
            <w:pPr>
              <w:widowControl/>
              <w:spacing w:line="340" w:lineRule="exact"/>
              <w:rPr>
                <w:rFonts w:cs="Calibri"/>
                <w:kern w:val="0"/>
                <w:sz w:val="21"/>
                <w:szCs w:val="21"/>
              </w:rPr>
            </w:pPr>
            <w:r>
              <w:rPr>
                <w:rFonts w:cs="Calibri"/>
                <w:kern w:val="0"/>
                <w:sz w:val="21"/>
                <w:szCs w:val="21"/>
              </w:rPr>
              <w:t>具有高级职务教师占专任教师的比例（%）</w:t>
            </w:r>
          </w:p>
        </w:tc>
        <w:tc>
          <w:tcPr>
            <w:tcW w:w="1015" w:type="dxa"/>
            <w:vAlign w:val="center"/>
          </w:tcPr>
          <w:p w14:paraId="4CF604FE">
            <w:pPr>
              <w:widowControl/>
              <w:spacing w:line="340" w:lineRule="exact"/>
              <w:ind w:firstLine="0" w:firstLineChars="0"/>
              <w:jc w:val="center"/>
              <w:rPr>
                <w:rFonts w:cs="Calibri"/>
                <w:kern w:val="0"/>
                <w:sz w:val="21"/>
                <w:szCs w:val="21"/>
              </w:rPr>
            </w:pPr>
            <w:r>
              <w:rPr>
                <w:rFonts w:ascii="Calibri" w:hAnsi="Calibri" w:cs="Calibri"/>
                <w:sz w:val="21"/>
              </w:rPr>
              <w:t>20</w:t>
            </w:r>
            <w:r>
              <w:rPr>
                <w:rFonts w:cs="Calibri"/>
                <w:sz w:val="21"/>
              </w:rPr>
              <w:t>.</w:t>
            </w:r>
            <w:r>
              <w:rPr>
                <w:rFonts w:ascii="Calibri" w:hAnsi="Calibri" w:cs="Calibri"/>
                <w:sz w:val="21"/>
              </w:rPr>
              <w:t>00</w:t>
            </w:r>
          </w:p>
        </w:tc>
        <w:tc>
          <w:tcPr>
            <w:tcW w:w="1310" w:type="dxa"/>
            <w:vAlign w:val="center"/>
          </w:tcPr>
          <w:p w14:paraId="706168A1">
            <w:pPr>
              <w:widowControl/>
              <w:spacing w:line="340" w:lineRule="exact"/>
              <w:ind w:firstLine="0" w:firstLineChars="0"/>
              <w:jc w:val="center"/>
              <w:rPr>
                <w:rFonts w:cs="Calibri"/>
                <w:kern w:val="0"/>
                <w:sz w:val="21"/>
                <w:szCs w:val="21"/>
              </w:rPr>
            </w:pPr>
            <w:r>
              <w:rPr>
                <w:rFonts w:ascii="Calibri" w:hAnsi="Calibri" w:cs="Calibri"/>
                <w:color w:val="000000"/>
                <w:kern w:val="0"/>
                <w:sz w:val="20"/>
                <w:szCs w:val="21"/>
              </w:rPr>
              <w:t>29</w:t>
            </w:r>
            <w:r>
              <w:rPr>
                <w:rFonts w:cs="Calibri"/>
                <w:color w:val="000000"/>
                <w:kern w:val="0"/>
                <w:sz w:val="20"/>
                <w:szCs w:val="21"/>
              </w:rPr>
              <w:t>.</w:t>
            </w:r>
            <w:r>
              <w:rPr>
                <w:rFonts w:ascii="Calibri" w:hAnsi="Calibri" w:cs="Calibri"/>
                <w:color w:val="000000"/>
                <w:kern w:val="0"/>
                <w:sz w:val="20"/>
                <w:szCs w:val="21"/>
              </w:rPr>
              <w:t>75</w:t>
            </w:r>
          </w:p>
        </w:tc>
        <w:tc>
          <w:tcPr>
            <w:tcW w:w="1476" w:type="dxa"/>
            <w:vAlign w:val="top"/>
          </w:tcPr>
          <w:p w14:paraId="657BE527">
            <w:pPr>
              <w:widowControl/>
              <w:spacing w:line="340" w:lineRule="exact"/>
              <w:jc w:val="center"/>
              <w:rPr>
                <w:rFonts w:cs="Calibri"/>
                <w:kern w:val="0"/>
                <w:sz w:val="21"/>
                <w:szCs w:val="21"/>
              </w:rPr>
            </w:pPr>
            <w:r>
              <w:rPr>
                <w:rFonts w:hint="eastAsia" w:cs="Calibri"/>
                <w:kern w:val="0"/>
                <w:sz w:val="21"/>
                <w:szCs w:val="21"/>
                <w:lang w:val="en-US" w:eastAsia="zh-CN"/>
              </w:rPr>
              <w:t>28.35</w:t>
            </w:r>
          </w:p>
        </w:tc>
      </w:tr>
      <w:tr w14:paraId="6ED5A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63DBBDB8">
            <w:pPr>
              <w:widowControl/>
              <w:spacing w:line="340" w:lineRule="exact"/>
              <w:rPr>
                <w:rFonts w:cs="Calibri"/>
                <w:kern w:val="0"/>
                <w:sz w:val="21"/>
                <w:szCs w:val="21"/>
              </w:rPr>
            </w:pPr>
            <w:r>
              <w:rPr>
                <w:rFonts w:cs="Calibri"/>
                <w:kern w:val="0"/>
                <w:sz w:val="21"/>
                <w:szCs w:val="21"/>
              </w:rPr>
              <w:t>生均占地面积（平方米/生）</w:t>
            </w:r>
          </w:p>
        </w:tc>
        <w:tc>
          <w:tcPr>
            <w:tcW w:w="1015" w:type="dxa"/>
            <w:vAlign w:val="center"/>
          </w:tcPr>
          <w:p w14:paraId="51BF1225">
            <w:pPr>
              <w:widowControl/>
              <w:spacing w:line="340" w:lineRule="exact"/>
              <w:ind w:firstLine="0" w:firstLineChars="0"/>
              <w:jc w:val="center"/>
              <w:rPr>
                <w:rFonts w:cs="Calibri"/>
                <w:kern w:val="0"/>
                <w:sz w:val="21"/>
                <w:szCs w:val="21"/>
              </w:rPr>
            </w:pPr>
            <w:r>
              <w:rPr>
                <w:rFonts w:ascii="Calibri" w:hAnsi="Calibri" w:cs="Calibri"/>
                <w:sz w:val="21"/>
              </w:rPr>
              <w:t>54</w:t>
            </w:r>
            <w:r>
              <w:rPr>
                <w:rFonts w:cs="Calibri"/>
                <w:sz w:val="21"/>
              </w:rPr>
              <w:t>.</w:t>
            </w:r>
            <w:r>
              <w:rPr>
                <w:rFonts w:ascii="Calibri" w:hAnsi="Calibri" w:cs="Calibri"/>
                <w:sz w:val="21"/>
              </w:rPr>
              <w:t>00</w:t>
            </w:r>
          </w:p>
        </w:tc>
        <w:tc>
          <w:tcPr>
            <w:tcW w:w="1310" w:type="dxa"/>
            <w:vAlign w:val="center"/>
          </w:tcPr>
          <w:p w14:paraId="58FDD82B">
            <w:pPr>
              <w:widowControl/>
              <w:spacing w:line="340" w:lineRule="exact"/>
              <w:ind w:firstLine="400" w:firstLineChars="0"/>
              <w:rPr>
                <w:rFonts w:cs="Calibri"/>
                <w:kern w:val="0"/>
                <w:sz w:val="21"/>
                <w:szCs w:val="21"/>
              </w:rPr>
            </w:pPr>
            <w:r>
              <w:rPr>
                <w:rFonts w:ascii="Calibri" w:hAnsi="Calibri" w:cs="Calibri"/>
                <w:color w:val="000000"/>
                <w:kern w:val="0"/>
                <w:sz w:val="20"/>
                <w:szCs w:val="21"/>
              </w:rPr>
              <w:t>81</w:t>
            </w:r>
            <w:r>
              <w:rPr>
                <w:rFonts w:cs="Calibri"/>
                <w:color w:val="000000"/>
                <w:kern w:val="0"/>
                <w:sz w:val="20"/>
                <w:szCs w:val="21"/>
              </w:rPr>
              <w:t>.</w:t>
            </w:r>
            <w:r>
              <w:rPr>
                <w:rFonts w:ascii="Calibri" w:hAnsi="Calibri" w:cs="Calibri"/>
                <w:color w:val="000000"/>
                <w:kern w:val="0"/>
                <w:sz w:val="20"/>
                <w:szCs w:val="21"/>
              </w:rPr>
              <w:t>44</w:t>
            </w:r>
          </w:p>
        </w:tc>
        <w:tc>
          <w:tcPr>
            <w:tcW w:w="1476" w:type="dxa"/>
            <w:vAlign w:val="top"/>
          </w:tcPr>
          <w:p w14:paraId="310FC060">
            <w:pPr>
              <w:widowControl/>
              <w:spacing w:line="340" w:lineRule="exact"/>
              <w:jc w:val="center"/>
              <w:rPr>
                <w:rFonts w:cs="Calibri"/>
                <w:kern w:val="0"/>
                <w:sz w:val="21"/>
                <w:szCs w:val="21"/>
              </w:rPr>
            </w:pPr>
            <w:r>
              <w:rPr>
                <w:rFonts w:hint="eastAsia" w:cs="Calibri"/>
                <w:kern w:val="0"/>
                <w:sz w:val="21"/>
                <w:szCs w:val="21"/>
                <w:lang w:val="en-US" w:eastAsia="zh-CN"/>
              </w:rPr>
              <w:t>67.61</w:t>
            </w:r>
          </w:p>
        </w:tc>
      </w:tr>
      <w:tr w14:paraId="6AB4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60DE2A9E">
            <w:pPr>
              <w:widowControl/>
              <w:spacing w:line="340" w:lineRule="exact"/>
              <w:rPr>
                <w:rFonts w:cs="Calibri"/>
                <w:kern w:val="0"/>
                <w:sz w:val="21"/>
                <w:szCs w:val="21"/>
              </w:rPr>
            </w:pPr>
            <w:r>
              <w:rPr>
                <w:rFonts w:cs="Calibri"/>
                <w:kern w:val="0"/>
                <w:sz w:val="21"/>
                <w:szCs w:val="21"/>
              </w:rPr>
              <w:t>生均宿舍面积（平方米/生）</w:t>
            </w:r>
          </w:p>
        </w:tc>
        <w:tc>
          <w:tcPr>
            <w:tcW w:w="1015" w:type="dxa"/>
            <w:vAlign w:val="center"/>
          </w:tcPr>
          <w:p w14:paraId="3D03D998">
            <w:pPr>
              <w:widowControl/>
              <w:spacing w:line="340" w:lineRule="exact"/>
              <w:ind w:firstLine="0" w:firstLineChars="0"/>
              <w:jc w:val="center"/>
              <w:rPr>
                <w:rFonts w:cs="Calibri"/>
                <w:kern w:val="0"/>
                <w:sz w:val="21"/>
                <w:szCs w:val="21"/>
              </w:rPr>
            </w:pPr>
            <w:r>
              <w:rPr>
                <w:rFonts w:ascii="Calibri" w:hAnsi="Calibri" w:cs="Calibri"/>
                <w:sz w:val="21"/>
              </w:rPr>
              <w:t>6</w:t>
            </w:r>
            <w:r>
              <w:rPr>
                <w:rFonts w:cs="Calibri"/>
                <w:sz w:val="21"/>
              </w:rPr>
              <w:t>.</w:t>
            </w:r>
            <w:r>
              <w:rPr>
                <w:rFonts w:ascii="Calibri" w:hAnsi="Calibri" w:cs="Calibri"/>
                <w:sz w:val="21"/>
              </w:rPr>
              <w:t>50</w:t>
            </w:r>
          </w:p>
        </w:tc>
        <w:tc>
          <w:tcPr>
            <w:tcW w:w="1310" w:type="dxa"/>
            <w:vAlign w:val="center"/>
          </w:tcPr>
          <w:p w14:paraId="7FC40A50">
            <w:pPr>
              <w:widowControl/>
              <w:spacing w:line="340" w:lineRule="exact"/>
              <w:ind w:firstLine="0" w:firstLineChars="0"/>
              <w:jc w:val="center"/>
              <w:rPr>
                <w:rFonts w:cs="Calibri"/>
                <w:kern w:val="0"/>
                <w:sz w:val="21"/>
                <w:szCs w:val="21"/>
              </w:rPr>
            </w:pPr>
            <w:r>
              <w:rPr>
                <w:rFonts w:ascii="Calibri" w:hAnsi="Calibri" w:cs="Calibri"/>
                <w:color w:val="000000"/>
                <w:kern w:val="0"/>
                <w:sz w:val="20"/>
                <w:szCs w:val="21"/>
              </w:rPr>
              <w:t>13</w:t>
            </w:r>
            <w:r>
              <w:rPr>
                <w:rFonts w:cs="Calibri"/>
                <w:color w:val="000000"/>
                <w:kern w:val="0"/>
                <w:sz w:val="20"/>
                <w:szCs w:val="21"/>
              </w:rPr>
              <w:t>.</w:t>
            </w:r>
            <w:r>
              <w:rPr>
                <w:rFonts w:ascii="Calibri" w:hAnsi="Calibri" w:cs="Calibri"/>
                <w:color w:val="000000"/>
                <w:kern w:val="0"/>
                <w:sz w:val="20"/>
                <w:szCs w:val="21"/>
              </w:rPr>
              <w:t>86</w:t>
            </w:r>
          </w:p>
        </w:tc>
        <w:tc>
          <w:tcPr>
            <w:tcW w:w="1476" w:type="dxa"/>
            <w:vAlign w:val="top"/>
          </w:tcPr>
          <w:p w14:paraId="3091C056">
            <w:pPr>
              <w:widowControl/>
              <w:spacing w:line="340" w:lineRule="exact"/>
              <w:jc w:val="center"/>
              <w:rPr>
                <w:rFonts w:cs="Calibri"/>
                <w:kern w:val="0"/>
                <w:sz w:val="21"/>
                <w:szCs w:val="21"/>
              </w:rPr>
            </w:pPr>
            <w:r>
              <w:rPr>
                <w:rFonts w:hint="eastAsia" w:cs="Calibri"/>
                <w:kern w:val="0"/>
                <w:sz w:val="21"/>
                <w:szCs w:val="21"/>
                <w:lang w:val="en-US" w:eastAsia="zh-CN"/>
              </w:rPr>
              <w:t>9.65</w:t>
            </w:r>
          </w:p>
        </w:tc>
      </w:tr>
      <w:tr w14:paraId="320D5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053278AF">
            <w:pPr>
              <w:widowControl/>
              <w:spacing w:line="340" w:lineRule="exact"/>
              <w:rPr>
                <w:rFonts w:cs="Calibri"/>
                <w:kern w:val="0"/>
                <w:sz w:val="21"/>
                <w:szCs w:val="21"/>
              </w:rPr>
            </w:pPr>
            <w:r>
              <w:rPr>
                <w:rFonts w:cs="Calibri"/>
                <w:kern w:val="0"/>
                <w:sz w:val="21"/>
                <w:szCs w:val="21"/>
              </w:rPr>
              <w:t>百名学生配教学用计算机台数（台）</w:t>
            </w:r>
          </w:p>
        </w:tc>
        <w:tc>
          <w:tcPr>
            <w:tcW w:w="1015" w:type="dxa"/>
            <w:vAlign w:val="center"/>
          </w:tcPr>
          <w:p w14:paraId="4C200E41">
            <w:pPr>
              <w:widowControl/>
              <w:spacing w:line="340" w:lineRule="exact"/>
              <w:ind w:firstLine="0" w:firstLineChars="0"/>
              <w:jc w:val="center"/>
              <w:rPr>
                <w:rFonts w:cs="Calibri"/>
                <w:kern w:val="0"/>
                <w:sz w:val="21"/>
                <w:szCs w:val="21"/>
              </w:rPr>
            </w:pPr>
            <w:r>
              <w:rPr>
                <w:rFonts w:ascii="Calibri" w:hAnsi="Calibri" w:cs="Calibri"/>
                <w:sz w:val="21"/>
              </w:rPr>
              <w:t>10</w:t>
            </w:r>
            <w:r>
              <w:rPr>
                <w:rFonts w:cs="Calibri"/>
                <w:sz w:val="21"/>
              </w:rPr>
              <w:t>.</w:t>
            </w:r>
            <w:r>
              <w:rPr>
                <w:rFonts w:ascii="Calibri" w:hAnsi="Calibri" w:cs="Calibri"/>
                <w:sz w:val="21"/>
              </w:rPr>
              <w:t>00</w:t>
            </w:r>
          </w:p>
        </w:tc>
        <w:tc>
          <w:tcPr>
            <w:tcW w:w="1310" w:type="dxa"/>
            <w:vAlign w:val="center"/>
          </w:tcPr>
          <w:p w14:paraId="571D4476">
            <w:pPr>
              <w:widowControl/>
              <w:spacing w:line="340" w:lineRule="exact"/>
              <w:ind w:firstLine="0" w:firstLineChars="0"/>
              <w:jc w:val="center"/>
              <w:rPr>
                <w:rFonts w:cs="Calibri"/>
                <w:kern w:val="0"/>
                <w:sz w:val="21"/>
                <w:szCs w:val="21"/>
              </w:rPr>
            </w:pPr>
            <w:r>
              <w:rPr>
                <w:rFonts w:ascii="Calibri" w:hAnsi="Calibri" w:cs="Calibri"/>
                <w:color w:val="000000"/>
                <w:kern w:val="0"/>
                <w:sz w:val="20"/>
                <w:szCs w:val="21"/>
              </w:rPr>
              <w:t>10</w:t>
            </w:r>
            <w:r>
              <w:rPr>
                <w:rFonts w:cs="Calibri"/>
                <w:color w:val="000000"/>
                <w:kern w:val="0"/>
                <w:sz w:val="20"/>
                <w:szCs w:val="21"/>
              </w:rPr>
              <w:t>.</w:t>
            </w:r>
            <w:r>
              <w:rPr>
                <w:rFonts w:ascii="Calibri" w:hAnsi="Calibri" w:cs="Calibri"/>
                <w:color w:val="000000"/>
                <w:kern w:val="0"/>
                <w:sz w:val="20"/>
                <w:szCs w:val="21"/>
              </w:rPr>
              <w:t>32</w:t>
            </w:r>
          </w:p>
        </w:tc>
        <w:tc>
          <w:tcPr>
            <w:tcW w:w="1476" w:type="dxa"/>
            <w:vAlign w:val="top"/>
          </w:tcPr>
          <w:p w14:paraId="2046DCC2">
            <w:pPr>
              <w:widowControl/>
              <w:spacing w:line="340" w:lineRule="exact"/>
              <w:jc w:val="center"/>
              <w:rPr>
                <w:rFonts w:cs="Calibri"/>
                <w:kern w:val="0"/>
                <w:sz w:val="21"/>
                <w:szCs w:val="21"/>
              </w:rPr>
            </w:pPr>
            <w:r>
              <w:rPr>
                <w:rFonts w:hint="eastAsia" w:cs="Calibri"/>
                <w:kern w:val="0"/>
                <w:sz w:val="21"/>
                <w:szCs w:val="21"/>
                <w:lang w:val="en-US" w:eastAsia="zh-CN"/>
              </w:rPr>
              <w:t>12.73</w:t>
            </w:r>
          </w:p>
        </w:tc>
      </w:tr>
      <w:tr w14:paraId="29B2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5C6DB907">
            <w:pPr>
              <w:widowControl/>
              <w:spacing w:line="340" w:lineRule="exact"/>
              <w:rPr>
                <w:rFonts w:cs="Calibri"/>
                <w:kern w:val="0"/>
                <w:sz w:val="21"/>
                <w:szCs w:val="21"/>
              </w:rPr>
            </w:pPr>
            <w:r>
              <w:rPr>
                <w:rFonts w:hint="eastAsia" w:cs="Calibri"/>
                <w:kern w:val="0"/>
                <w:sz w:val="21"/>
                <w:szCs w:val="21"/>
              </w:rPr>
              <w:t>百名学生配多媒体教室和语音实验室座位数（位）</w:t>
            </w:r>
          </w:p>
        </w:tc>
        <w:tc>
          <w:tcPr>
            <w:tcW w:w="1015" w:type="dxa"/>
            <w:vAlign w:val="center"/>
          </w:tcPr>
          <w:p w14:paraId="19D41569">
            <w:pPr>
              <w:widowControl/>
              <w:spacing w:line="340" w:lineRule="exact"/>
              <w:ind w:firstLine="0" w:firstLineChars="0"/>
              <w:jc w:val="center"/>
              <w:rPr>
                <w:rFonts w:cs="Calibri"/>
                <w:kern w:val="0"/>
                <w:sz w:val="21"/>
                <w:szCs w:val="21"/>
              </w:rPr>
            </w:pPr>
            <w:r>
              <w:rPr>
                <w:rFonts w:hint="eastAsia" w:ascii="Calibri" w:hAnsi="Calibri" w:cs="Calibri"/>
                <w:sz w:val="21"/>
              </w:rPr>
              <w:t>8</w:t>
            </w:r>
          </w:p>
        </w:tc>
        <w:tc>
          <w:tcPr>
            <w:tcW w:w="1310" w:type="dxa"/>
            <w:vAlign w:val="center"/>
          </w:tcPr>
          <w:p w14:paraId="702CE9C1">
            <w:pPr>
              <w:widowControl/>
              <w:spacing w:line="340" w:lineRule="exact"/>
              <w:ind w:firstLine="0" w:firstLineChars="0"/>
              <w:jc w:val="center"/>
              <w:rPr>
                <w:rFonts w:cs="Calibri"/>
                <w:kern w:val="0"/>
                <w:sz w:val="21"/>
                <w:szCs w:val="21"/>
              </w:rPr>
            </w:pPr>
            <w:r>
              <w:rPr>
                <w:rFonts w:ascii="Calibri" w:hAnsi="Calibri" w:cs="Calibri"/>
                <w:color w:val="000000"/>
                <w:sz w:val="21"/>
              </w:rPr>
              <w:t>65</w:t>
            </w:r>
            <w:r>
              <w:rPr>
                <w:rFonts w:cs="Calibri"/>
                <w:color w:val="000000"/>
                <w:sz w:val="21"/>
              </w:rPr>
              <w:t>.</w:t>
            </w:r>
            <w:r>
              <w:rPr>
                <w:rFonts w:ascii="Calibri" w:hAnsi="Calibri" w:cs="Calibri"/>
                <w:color w:val="000000"/>
                <w:sz w:val="21"/>
              </w:rPr>
              <w:t>89</w:t>
            </w:r>
          </w:p>
        </w:tc>
        <w:tc>
          <w:tcPr>
            <w:tcW w:w="830" w:type="pct"/>
          </w:tcPr>
          <w:p w14:paraId="262322E8">
            <w:pPr>
              <w:widowControl/>
              <w:spacing w:line="340" w:lineRule="exact"/>
              <w:jc w:val="center"/>
              <w:rPr>
                <w:rFonts w:hint="default" w:eastAsia="宋体" w:cs="Calibri"/>
                <w:kern w:val="0"/>
                <w:sz w:val="21"/>
                <w:szCs w:val="21"/>
                <w:lang w:val="en-US" w:eastAsia="zh-CN"/>
              </w:rPr>
            </w:pPr>
            <w:r>
              <w:rPr>
                <w:rFonts w:hint="eastAsia" w:cs="Calibri"/>
                <w:kern w:val="0"/>
                <w:sz w:val="21"/>
                <w:szCs w:val="21"/>
                <w:lang w:val="en-US" w:eastAsia="zh-CN"/>
              </w:rPr>
              <w:t>68</w:t>
            </w:r>
          </w:p>
        </w:tc>
      </w:tr>
      <w:tr w14:paraId="42B7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2C73A6B9">
            <w:pPr>
              <w:widowControl/>
              <w:spacing w:line="340" w:lineRule="exact"/>
              <w:rPr>
                <w:rFonts w:cs="Calibri"/>
                <w:kern w:val="0"/>
                <w:sz w:val="21"/>
                <w:szCs w:val="21"/>
              </w:rPr>
            </w:pPr>
            <w:r>
              <w:rPr>
                <w:rFonts w:cs="Calibri"/>
                <w:kern w:val="0"/>
                <w:sz w:val="21"/>
                <w:szCs w:val="21"/>
              </w:rPr>
              <w:t>新增教学科研仪器设备所占比例（%）</w:t>
            </w:r>
          </w:p>
        </w:tc>
        <w:tc>
          <w:tcPr>
            <w:tcW w:w="1015" w:type="dxa"/>
            <w:vAlign w:val="center"/>
          </w:tcPr>
          <w:p w14:paraId="0A2E85F5">
            <w:pPr>
              <w:widowControl/>
              <w:spacing w:line="340" w:lineRule="exact"/>
              <w:ind w:firstLine="0" w:firstLineChars="0"/>
              <w:jc w:val="center"/>
              <w:rPr>
                <w:rFonts w:cs="Calibri"/>
                <w:kern w:val="0"/>
                <w:sz w:val="21"/>
                <w:szCs w:val="21"/>
              </w:rPr>
            </w:pPr>
            <w:r>
              <w:rPr>
                <w:rFonts w:ascii="Calibri" w:hAnsi="Calibri" w:cs="Calibri"/>
                <w:kern w:val="0"/>
                <w:sz w:val="20"/>
                <w:szCs w:val="21"/>
              </w:rPr>
              <w:t>10</w:t>
            </w:r>
            <w:r>
              <w:rPr>
                <w:rFonts w:cs="Calibri"/>
                <w:kern w:val="0"/>
                <w:sz w:val="20"/>
                <w:szCs w:val="21"/>
              </w:rPr>
              <w:t>.</w:t>
            </w:r>
            <w:r>
              <w:rPr>
                <w:rFonts w:ascii="Calibri" w:hAnsi="Calibri" w:cs="Calibri"/>
                <w:kern w:val="0"/>
                <w:sz w:val="20"/>
                <w:szCs w:val="21"/>
              </w:rPr>
              <w:t>00</w:t>
            </w:r>
          </w:p>
        </w:tc>
        <w:tc>
          <w:tcPr>
            <w:tcW w:w="1310" w:type="dxa"/>
            <w:vAlign w:val="center"/>
          </w:tcPr>
          <w:p w14:paraId="183B73C9">
            <w:pPr>
              <w:widowControl/>
              <w:spacing w:line="340" w:lineRule="exact"/>
              <w:ind w:firstLine="0" w:firstLineChars="0"/>
              <w:jc w:val="center"/>
              <w:rPr>
                <w:rFonts w:cs="Calibri"/>
                <w:kern w:val="0"/>
                <w:sz w:val="21"/>
                <w:szCs w:val="21"/>
              </w:rPr>
            </w:pPr>
            <w:r>
              <w:rPr>
                <w:rFonts w:ascii="Calibri" w:hAnsi="Calibri" w:cs="Calibri"/>
                <w:sz w:val="21"/>
              </w:rPr>
              <w:t>11</w:t>
            </w:r>
            <w:r>
              <w:rPr>
                <w:rFonts w:cs="Calibri"/>
                <w:sz w:val="21"/>
              </w:rPr>
              <w:t>.</w:t>
            </w:r>
            <w:r>
              <w:rPr>
                <w:rFonts w:ascii="Calibri" w:hAnsi="Calibri" w:cs="Calibri"/>
                <w:sz w:val="21"/>
              </w:rPr>
              <w:t>66</w:t>
            </w:r>
          </w:p>
        </w:tc>
        <w:tc>
          <w:tcPr>
            <w:tcW w:w="830" w:type="pct"/>
          </w:tcPr>
          <w:p w14:paraId="437B5799">
            <w:pPr>
              <w:widowControl/>
              <w:spacing w:line="340" w:lineRule="exact"/>
              <w:jc w:val="center"/>
              <w:rPr>
                <w:rFonts w:hint="default" w:eastAsia="宋体" w:cs="Calibri"/>
                <w:kern w:val="0"/>
                <w:sz w:val="21"/>
                <w:szCs w:val="21"/>
                <w:lang w:val="en-US" w:eastAsia="zh-CN"/>
              </w:rPr>
            </w:pPr>
            <w:r>
              <w:rPr>
                <w:rFonts w:hint="eastAsia" w:cs="Calibri"/>
                <w:kern w:val="0"/>
                <w:sz w:val="21"/>
                <w:szCs w:val="21"/>
                <w:lang w:val="en-US" w:eastAsia="zh-CN"/>
              </w:rPr>
              <w:t>13.99</w:t>
            </w:r>
          </w:p>
        </w:tc>
      </w:tr>
      <w:tr w14:paraId="5DBA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862" w:type="pct"/>
          </w:tcPr>
          <w:p w14:paraId="4BD96A67">
            <w:pPr>
              <w:widowControl/>
              <w:spacing w:line="340" w:lineRule="exact"/>
              <w:rPr>
                <w:rFonts w:cs="Calibri"/>
                <w:kern w:val="0"/>
                <w:sz w:val="21"/>
                <w:szCs w:val="21"/>
              </w:rPr>
            </w:pPr>
            <w:r>
              <w:rPr>
                <w:rFonts w:cs="Calibri"/>
                <w:kern w:val="0"/>
                <w:sz w:val="21"/>
                <w:szCs w:val="21"/>
              </w:rPr>
              <w:t>生均年进书量（册/生）</w:t>
            </w:r>
          </w:p>
        </w:tc>
        <w:tc>
          <w:tcPr>
            <w:tcW w:w="1015" w:type="dxa"/>
            <w:vAlign w:val="center"/>
          </w:tcPr>
          <w:p w14:paraId="0806D0F7">
            <w:pPr>
              <w:widowControl/>
              <w:spacing w:line="340" w:lineRule="exact"/>
              <w:ind w:firstLine="0" w:firstLineChars="0"/>
              <w:jc w:val="center"/>
              <w:rPr>
                <w:rFonts w:cs="Calibri"/>
                <w:kern w:val="0"/>
                <w:sz w:val="21"/>
                <w:szCs w:val="21"/>
              </w:rPr>
            </w:pPr>
            <w:r>
              <w:rPr>
                <w:rFonts w:ascii="Calibri" w:hAnsi="Calibri" w:cs="Calibri"/>
                <w:kern w:val="0"/>
                <w:sz w:val="20"/>
                <w:szCs w:val="21"/>
              </w:rPr>
              <w:t>3</w:t>
            </w:r>
            <w:r>
              <w:rPr>
                <w:rFonts w:cs="Calibri"/>
                <w:kern w:val="0"/>
                <w:sz w:val="20"/>
                <w:szCs w:val="21"/>
              </w:rPr>
              <w:t>.</w:t>
            </w:r>
            <w:r>
              <w:rPr>
                <w:rFonts w:ascii="Calibri" w:hAnsi="Calibri" w:cs="Calibri"/>
                <w:kern w:val="0"/>
                <w:sz w:val="20"/>
                <w:szCs w:val="21"/>
              </w:rPr>
              <w:t>00</w:t>
            </w:r>
          </w:p>
        </w:tc>
        <w:tc>
          <w:tcPr>
            <w:tcW w:w="1310" w:type="dxa"/>
            <w:vAlign w:val="center"/>
          </w:tcPr>
          <w:p w14:paraId="3AE3C26A">
            <w:pPr>
              <w:widowControl/>
              <w:spacing w:line="340" w:lineRule="exact"/>
              <w:ind w:firstLine="0" w:firstLineChars="0"/>
              <w:jc w:val="center"/>
              <w:rPr>
                <w:rFonts w:cs="Calibri"/>
                <w:kern w:val="0"/>
                <w:sz w:val="21"/>
                <w:szCs w:val="21"/>
              </w:rPr>
            </w:pPr>
            <w:r>
              <w:rPr>
                <w:rFonts w:hint="eastAsia" w:ascii="Calibri" w:hAnsi="Calibri" w:cs="Calibri"/>
                <w:color w:val="000000"/>
                <w:kern w:val="0"/>
                <w:sz w:val="20"/>
                <w:szCs w:val="21"/>
              </w:rPr>
              <w:t>14</w:t>
            </w:r>
            <w:r>
              <w:rPr>
                <w:rFonts w:hint="eastAsia" w:cs="Calibri"/>
                <w:color w:val="000000"/>
                <w:kern w:val="0"/>
                <w:sz w:val="20"/>
                <w:szCs w:val="21"/>
              </w:rPr>
              <w:t>.</w:t>
            </w:r>
            <w:r>
              <w:rPr>
                <w:rFonts w:hint="eastAsia" w:ascii="Calibri" w:hAnsi="Calibri" w:cs="Calibri"/>
                <w:color w:val="000000"/>
                <w:kern w:val="0"/>
                <w:sz w:val="20"/>
                <w:szCs w:val="21"/>
              </w:rPr>
              <w:t>68</w:t>
            </w:r>
          </w:p>
        </w:tc>
        <w:tc>
          <w:tcPr>
            <w:tcW w:w="830" w:type="pct"/>
          </w:tcPr>
          <w:p w14:paraId="555ADDDA">
            <w:pPr>
              <w:widowControl/>
              <w:spacing w:line="340" w:lineRule="exact"/>
              <w:jc w:val="center"/>
              <w:rPr>
                <w:rFonts w:hint="eastAsia" w:eastAsia="宋体" w:cs="Calibri"/>
                <w:kern w:val="0"/>
                <w:sz w:val="21"/>
                <w:szCs w:val="21"/>
                <w:lang w:val="en-US" w:eastAsia="zh-CN"/>
              </w:rPr>
            </w:pPr>
            <w:r>
              <w:rPr>
                <w:rFonts w:hint="eastAsia" w:cs="Calibri"/>
                <w:kern w:val="0"/>
                <w:sz w:val="21"/>
                <w:szCs w:val="21"/>
                <w:lang w:val="en-US" w:eastAsia="zh-CN"/>
              </w:rPr>
              <w:t>8</w:t>
            </w:r>
          </w:p>
        </w:tc>
      </w:tr>
    </w:tbl>
    <w:p w14:paraId="75E25F80">
      <w:pPr>
        <w:snapToGrid w:val="0"/>
        <w:rPr>
          <w:sz w:val="21"/>
          <w:szCs w:val="21"/>
        </w:rPr>
      </w:pPr>
      <w:r>
        <w:rPr>
          <w:rFonts w:hint="eastAsia"/>
          <w:sz w:val="21"/>
          <w:szCs w:val="21"/>
        </w:rPr>
        <w:t>数据来源：。</w:t>
      </w:r>
    </w:p>
    <w:p w14:paraId="3F3B89DB">
      <w:pPr>
        <w:pStyle w:val="52"/>
        <w:numPr>
          <w:ilvl w:val="0"/>
          <w:numId w:val="17"/>
        </w:numPr>
        <w:spacing w:before="120" w:after="120"/>
        <w:ind w:left="420" w:leftChars="175" w:firstLine="2"/>
        <w:rPr>
          <w:b/>
          <w:bCs/>
          <w:sz w:val="21"/>
          <w:szCs w:val="21"/>
        </w:rPr>
      </w:pPr>
      <w:r>
        <w:rPr>
          <w:b/>
          <w:bCs/>
          <w:sz w:val="21"/>
          <w:szCs w:val="21"/>
        </w:rPr>
        <w:t>改善办学基础条件</w:t>
      </w:r>
      <w:r>
        <w:rPr>
          <w:rFonts w:hint="eastAsia"/>
          <w:b/>
          <w:bCs/>
          <w:sz w:val="21"/>
          <w:szCs w:val="21"/>
        </w:rPr>
        <w:t>的举措与成效</w:t>
      </w:r>
    </w:p>
    <w:p w14:paraId="7FD332DD">
      <w:pPr>
        <w:pStyle w:val="52"/>
        <w:spacing w:before="120" w:after="120"/>
        <w:rPr>
          <w:b/>
          <w:bCs/>
          <w:sz w:val="21"/>
          <w:szCs w:val="21"/>
        </w:rPr>
      </w:pPr>
    </w:p>
    <w:p w14:paraId="76C190BF">
      <w:pPr>
        <w:pStyle w:val="52"/>
        <w:spacing w:before="120" w:after="120"/>
        <w:rPr>
          <w:b/>
          <w:bCs/>
          <w:sz w:val="21"/>
          <w:szCs w:val="21"/>
        </w:rPr>
      </w:pPr>
    </w:p>
    <w:p w14:paraId="41F2C63E">
      <w:pPr>
        <w:pStyle w:val="52"/>
        <w:spacing w:before="120" w:after="120"/>
        <w:rPr>
          <w:b/>
          <w:bCs/>
          <w:sz w:val="21"/>
          <w:szCs w:val="21"/>
        </w:rPr>
      </w:pPr>
    </w:p>
    <w:p w14:paraId="66F17AFF">
      <w:pPr>
        <w:pStyle w:val="4"/>
        <w:keepNext w:val="0"/>
        <w:keepLines w:val="0"/>
        <w:numPr>
          <w:ilvl w:val="0"/>
          <w:numId w:val="14"/>
        </w:numPr>
        <w:spacing w:before="120" w:beforeLines="50" w:after="120" w:afterLines="50" w:line="360" w:lineRule="auto"/>
        <w:ind w:left="425" w:hanging="425"/>
        <w:jc w:val="center"/>
        <w:rPr>
          <w:rFonts w:ascii="Calibri" w:hAnsi="Calibri" w:cs="Arial"/>
          <w:bCs w:val="0"/>
          <w:kern w:val="2"/>
          <w:sz w:val="32"/>
          <w:szCs w:val="21"/>
        </w:rPr>
      </w:pPr>
      <w:r>
        <w:rPr>
          <w:rFonts w:hint="eastAsia" w:ascii="Calibri" w:hAnsi="Calibri" w:cs="Arial"/>
          <w:bCs w:val="0"/>
          <w:kern w:val="2"/>
          <w:sz w:val="32"/>
          <w:szCs w:val="21"/>
        </w:rPr>
        <w:t>人才培养</w:t>
      </w:r>
    </w:p>
    <w:p w14:paraId="4A57E92C">
      <w:pPr>
        <w:rPr>
          <w:rFonts w:hint="eastAsia" w:ascii="宋体" w:hAnsi="宋体"/>
          <w:color w:val="EE0000"/>
          <w:sz w:val="21"/>
          <w:szCs w:val="21"/>
        </w:rPr>
      </w:pPr>
      <w:bookmarkStart w:id="7" w:name="OLE_LINK17"/>
      <w:r>
        <w:rPr>
          <w:rFonts w:hint="eastAsia" w:ascii="宋体" w:hAnsi="宋体"/>
          <w:color w:val="EE0000"/>
          <w:sz w:val="21"/>
          <w:szCs w:val="21"/>
        </w:rPr>
        <w:t>【</w:t>
      </w:r>
      <w:bookmarkStart w:id="8" w:name="OLE_LINK18"/>
      <w:r>
        <w:rPr>
          <w:rFonts w:hint="eastAsia" w:ascii="宋体" w:hAnsi="宋体"/>
          <w:color w:val="EE0000"/>
          <w:sz w:val="21"/>
          <w:szCs w:val="21"/>
        </w:rPr>
        <w:t>本节重点</w:t>
      </w:r>
      <w:bookmarkEnd w:id="8"/>
      <w:r>
        <w:rPr>
          <w:rFonts w:hint="eastAsia" w:ascii="宋体" w:hAnsi="宋体"/>
          <w:color w:val="EE0000"/>
          <w:sz w:val="21"/>
          <w:szCs w:val="21"/>
        </w:rPr>
        <w:t>】</w:t>
      </w:r>
    </w:p>
    <w:p w14:paraId="21B33452">
      <w:pPr>
        <w:ind w:firstLine="420" w:firstLineChars="200"/>
        <w:rPr>
          <w:rFonts w:hint="eastAsia" w:ascii="宋体" w:hAnsi="宋体"/>
          <w:color w:val="EE0000"/>
          <w:sz w:val="21"/>
          <w:szCs w:val="21"/>
        </w:rPr>
      </w:pPr>
      <w:r>
        <w:rPr>
          <w:rFonts w:hint="eastAsia" w:ascii="宋体" w:hAnsi="宋体"/>
          <w:color w:val="EE0000"/>
          <w:sz w:val="21"/>
          <w:szCs w:val="21"/>
        </w:rPr>
        <w:t>重点分析学生发展质量，建设紧密对接产业链、创新链的高水平专业群，深化课程与教学改革，提升双师与行业导师队伍，推进数字化教学资源与实践基地建设，完善产教融合与协同育人机制，提升人才培养的适配性与支撑力。</w:t>
      </w:r>
    </w:p>
    <w:bookmarkEnd w:id="7"/>
    <w:p w14:paraId="1405EF2E">
      <w:pPr>
        <w:rPr>
          <w:rFonts w:hint="eastAsia" w:ascii="宋体" w:hAnsi="宋体"/>
          <w:color w:val="EE0000"/>
          <w:sz w:val="21"/>
          <w:szCs w:val="21"/>
        </w:rPr>
      </w:pPr>
    </w:p>
    <w:p w14:paraId="690D5D39">
      <w:pPr>
        <w:pStyle w:val="5"/>
        <w:numPr>
          <w:ilvl w:val="0"/>
          <w:numId w:val="18"/>
        </w:numPr>
        <w:tabs>
          <w:tab w:val="left" w:pos="720"/>
        </w:tabs>
        <w:spacing w:before="120" w:after="120"/>
        <w:rPr>
          <w:rFonts w:ascii="Calibri" w:hAnsi="Calibri"/>
          <w:szCs w:val="21"/>
        </w:rPr>
      </w:pPr>
      <w:r>
        <w:rPr>
          <w:rFonts w:hint="eastAsia" w:ascii="Calibri" w:hAnsi="Calibri"/>
          <w:szCs w:val="21"/>
        </w:rPr>
        <w:t>学生发展质量</w:t>
      </w:r>
    </w:p>
    <w:p w14:paraId="4AB79B0D">
      <w:pPr>
        <w:pStyle w:val="52"/>
        <w:numPr>
          <w:ilvl w:val="0"/>
          <w:numId w:val="19"/>
        </w:numPr>
        <w:spacing w:before="120" w:after="120" w:line="360" w:lineRule="auto"/>
        <w:ind w:left="0" w:firstLine="141" w:firstLineChars="67"/>
        <w:outlineLvl w:val="3"/>
        <w:rPr>
          <w:szCs w:val="21"/>
        </w:rPr>
      </w:pPr>
      <w:r>
        <w:rPr>
          <w:rFonts w:hint="eastAsia"/>
          <w:b/>
          <w:bCs/>
          <w:sz w:val="21"/>
          <w:szCs w:val="21"/>
        </w:rPr>
        <w:t>立德树人</w:t>
      </w:r>
    </w:p>
    <w:p w14:paraId="455AADBB">
      <w:pPr>
        <w:pStyle w:val="52"/>
        <w:numPr>
          <w:ilvl w:val="0"/>
          <w:numId w:val="20"/>
        </w:numPr>
        <w:spacing w:before="120" w:after="120"/>
        <w:ind w:left="420" w:leftChars="175" w:firstLine="2"/>
        <w:rPr>
          <w:b/>
          <w:bCs/>
          <w:sz w:val="21"/>
          <w:szCs w:val="21"/>
        </w:rPr>
      </w:pPr>
      <w:r>
        <w:rPr>
          <w:b/>
          <w:bCs/>
          <w:sz w:val="21"/>
          <w:szCs w:val="21"/>
        </w:rPr>
        <w:t>立德树人体系与工作机制建设</w:t>
      </w:r>
    </w:p>
    <w:p w14:paraId="2D3A7DB0">
      <w:pPr>
        <w:pStyle w:val="52"/>
        <w:numPr>
          <w:ilvl w:val="0"/>
          <w:numId w:val="20"/>
        </w:numPr>
        <w:spacing w:before="120" w:after="120"/>
        <w:ind w:left="420" w:leftChars="175" w:firstLine="2"/>
        <w:rPr>
          <w:b/>
          <w:bCs/>
          <w:sz w:val="21"/>
          <w:szCs w:val="21"/>
        </w:rPr>
      </w:pPr>
      <w:r>
        <w:rPr>
          <w:b/>
          <w:bCs/>
          <w:sz w:val="21"/>
          <w:szCs w:val="21"/>
        </w:rPr>
        <w:t>思政教育与课程思政建设举措</w:t>
      </w:r>
    </w:p>
    <w:p w14:paraId="77138EF5">
      <w:pPr>
        <w:pStyle w:val="52"/>
        <w:numPr>
          <w:ilvl w:val="0"/>
          <w:numId w:val="19"/>
        </w:numPr>
        <w:spacing w:before="120" w:after="120" w:line="360" w:lineRule="auto"/>
        <w:ind w:left="0" w:firstLine="141" w:firstLineChars="67"/>
        <w:outlineLvl w:val="3"/>
        <w:rPr>
          <w:b/>
          <w:bCs/>
          <w:sz w:val="21"/>
          <w:szCs w:val="21"/>
        </w:rPr>
      </w:pPr>
      <w:r>
        <w:rPr>
          <w:rFonts w:hint="eastAsia"/>
          <w:b/>
          <w:bCs/>
          <w:sz w:val="21"/>
          <w:szCs w:val="21"/>
        </w:rPr>
        <w:t>培养质</w:t>
      </w:r>
      <w:r>
        <w:rPr>
          <w:b/>
          <w:bCs/>
          <w:sz w:val="21"/>
          <w:szCs w:val="21"/>
        </w:rPr>
        <w:t>量</w:t>
      </w:r>
    </w:p>
    <w:p w14:paraId="195FAC21">
      <w:pPr>
        <w:pStyle w:val="52"/>
        <w:numPr>
          <w:ilvl w:val="0"/>
          <w:numId w:val="21"/>
        </w:numPr>
        <w:spacing w:before="120" w:after="120"/>
        <w:ind w:left="420" w:leftChars="175" w:firstLine="2"/>
        <w:rPr>
          <w:b/>
          <w:bCs/>
          <w:sz w:val="21"/>
          <w:szCs w:val="21"/>
        </w:rPr>
      </w:pPr>
      <w:r>
        <w:rPr>
          <w:rFonts w:hint="eastAsia"/>
          <w:b/>
          <w:bCs/>
          <w:sz w:val="21"/>
          <w:szCs w:val="21"/>
        </w:rPr>
        <w:t>毕业生职业资格证书获证情况</w:t>
      </w:r>
      <w:r>
        <w:rPr>
          <w:rFonts w:hint="eastAsia"/>
          <w:sz w:val="21"/>
          <w:szCs w:val="21"/>
        </w:rPr>
        <w:t>（如已合作应届毕业生项目，可不用提供）</w:t>
      </w:r>
    </w:p>
    <w:p w14:paraId="02FF900B">
      <w:pPr>
        <w:pStyle w:val="52"/>
        <w:numPr>
          <w:ilvl w:val="0"/>
          <w:numId w:val="21"/>
        </w:numPr>
        <w:spacing w:before="120" w:after="120"/>
        <w:ind w:left="420" w:leftChars="175" w:firstLine="2"/>
        <w:rPr>
          <w:b/>
          <w:bCs/>
          <w:sz w:val="21"/>
          <w:szCs w:val="21"/>
        </w:rPr>
      </w:pPr>
      <w:r>
        <w:rPr>
          <w:rFonts w:hint="eastAsia"/>
          <w:b/>
          <w:bCs/>
          <w:sz w:val="21"/>
          <w:szCs w:val="21"/>
        </w:rPr>
        <w:t>学生</w:t>
      </w:r>
      <w:r>
        <w:rPr>
          <w:b/>
          <w:bCs/>
          <w:sz w:val="21"/>
          <w:szCs w:val="21"/>
        </w:rPr>
        <w:t>各级各类</w:t>
      </w:r>
      <w:r>
        <w:rPr>
          <w:rFonts w:hint="eastAsia"/>
          <w:b/>
          <w:bCs/>
          <w:sz w:val="21"/>
          <w:szCs w:val="21"/>
        </w:rPr>
        <w:t>技能竞赛</w:t>
      </w:r>
      <w:r>
        <w:rPr>
          <w:b/>
          <w:bCs/>
          <w:sz w:val="21"/>
          <w:szCs w:val="21"/>
        </w:rPr>
        <w:t>获奖情况</w:t>
      </w:r>
    </w:p>
    <w:tbl>
      <w:tblPr>
        <w:tblStyle w:val="67"/>
        <w:tblW w:w="5000" w:type="pct"/>
        <w:jc w:val="center"/>
        <w:tblLayout w:type="autofit"/>
        <w:tblCellMar>
          <w:top w:w="0" w:type="dxa"/>
          <w:left w:w="108" w:type="dxa"/>
          <w:bottom w:w="0" w:type="dxa"/>
          <w:right w:w="108" w:type="dxa"/>
        </w:tblCellMar>
      </w:tblPr>
      <w:tblGrid>
        <w:gridCol w:w="1382"/>
        <w:gridCol w:w="4962"/>
        <w:gridCol w:w="1369"/>
        <w:gridCol w:w="1177"/>
      </w:tblGrid>
      <w:tr w14:paraId="13DA1433">
        <w:tblPrEx>
          <w:tblCellMar>
            <w:top w:w="0" w:type="dxa"/>
            <w:left w:w="108" w:type="dxa"/>
            <w:bottom w:w="0" w:type="dxa"/>
            <w:right w:w="108" w:type="dxa"/>
          </w:tblCellMar>
        </w:tblPrEx>
        <w:trPr>
          <w:trHeight w:val="400" w:hRule="atLeast"/>
          <w:jc w:val="center"/>
        </w:trPr>
        <w:tc>
          <w:tcPr>
            <w:tcW w:w="777" w:type="pct"/>
            <w:tcBorders>
              <w:top w:val="single" w:color="auto" w:sz="4" w:space="0"/>
              <w:left w:val="single" w:color="auto" w:sz="4" w:space="0"/>
              <w:bottom w:val="nil"/>
              <w:right w:val="single" w:color="auto" w:sz="4" w:space="0"/>
            </w:tcBorders>
            <w:noWrap/>
            <w:vAlign w:val="center"/>
          </w:tcPr>
          <w:p w14:paraId="547993A4">
            <w:pPr>
              <w:widowControl/>
              <w:jc w:val="center"/>
              <w:rPr>
                <w:rFonts w:hint="eastAsia" w:ascii="宋体" w:hAnsi="宋体" w:cs="宋体"/>
                <w:b/>
                <w:kern w:val="0"/>
                <w:sz w:val="21"/>
                <w:szCs w:val="21"/>
              </w:rPr>
            </w:pPr>
            <w:r>
              <w:rPr>
                <w:rFonts w:hint="eastAsia" w:ascii="宋体" w:hAnsi="宋体" w:cs="宋体"/>
                <w:b/>
                <w:kern w:val="0"/>
                <w:sz w:val="21"/>
                <w:szCs w:val="21"/>
              </w:rPr>
              <w:t>竞赛级别</w:t>
            </w:r>
          </w:p>
        </w:tc>
        <w:tc>
          <w:tcPr>
            <w:tcW w:w="2791" w:type="pct"/>
            <w:tcBorders>
              <w:top w:val="single" w:color="auto" w:sz="4" w:space="0"/>
              <w:left w:val="single" w:color="auto" w:sz="4" w:space="0"/>
              <w:bottom w:val="nil"/>
              <w:right w:val="single" w:color="auto" w:sz="4" w:space="0"/>
            </w:tcBorders>
            <w:noWrap/>
            <w:vAlign w:val="center"/>
          </w:tcPr>
          <w:p w14:paraId="431A81A6">
            <w:pPr>
              <w:widowControl/>
              <w:jc w:val="center"/>
              <w:rPr>
                <w:rFonts w:hint="eastAsia" w:ascii="宋体" w:hAnsi="宋体" w:cs="宋体"/>
                <w:b/>
                <w:kern w:val="0"/>
                <w:sz w:val="21"/>
                <w:szCs w:val="21"/>
              </w:rPr>
            </w:pPr>
            <w:r>
              <w:rPr>
                <w:rFonts w:hint="eastAsia" w:ascii="宋体" w:hAnsi="宋体" w:cs="宋体"/>
                <w:b/>
                <w:kern w:val="0"/>
                <w:sz w:val="21"/>
                <w:szCs w:val="21"/>
              </w:rPr>
              <w:t>竞赛名称</w:t>
            </w:r>
          </w:p>
        </w:tc>
        <w:tc>
          <w:tcPr>
            <w:tcW w:w="770" w:type="pct"/>
            <w:tcBorders>
              <w:top w:val="single" w:color="auto" w:sz="4" w:space="0"/>
              <w:left w:val="single" w:color="auto" w:sz="4" w:space="0"/>
              <w:bottom w:val="nil"/>
              <w:right w:val="single" w:color="auto" w:sz="4" w:space="0"/>
            </w:tcBorders>
            <w:noWrap/>
            <w:vAlign w:val="center"/>
          </w:tcPr>
          <w:p w14:paraId="6E3A2FB5">
            <w:pPr>
              <w:widowControl/>
              <w:jc w:val="center"/>
              <w:rPr>
                <w:rFonts w:hint="eastAsia" w:ascii="宋体" w:hAnsi="宋体" w:cs="宋体"/>
                <w:b/>
                <w:kern w:val="0"/>
                <w:sz w:val="21"/>
                <w:szCs w:val="21"/>
              </w:rPr>
            </w:pPr>
            <w:r>
              <w:rPr>
                <w:rFonts w:hint="eastAsia" w:ascii="宋体" w:hAnsi="宋体" w:cs="宋体"/>
                <w:b/>
                <w:kern w:val="0"/>
                <w:sz w:val="21"/>
                <w:szCs w:val="21"/>
              </w:rPr>
              <w:t>获奖级别</w:t>
            </w:r>
          </w:p>
        </w:tc>
        <w:tc>
          <w:tcPr>
            <w:tcW w:w="662" w:type="pct"/>
            <w:tcBorders>
              <w:top w:val="single" w:color="auto" w:sz="4" w:space="0"/>
              <w:left w:val="single" w:color="auto" w:sz="4" w:space="0"/>
              <w:bottom w:val="nil"/>
              <w:right w:val="single" w:color="auto" w:sz="4" w:space="0"/>
            </w:tcBorders>
            <w:noWrap/>
            <w:vAlign w:val="center"/>
          </w:tcPr>
          <w:p w14:paraId="37C0404D">
            <w:pPr>
              <w:widowControl/>
              <w:jc w:val="center"/>
              <w:rPr>
                <w:rFonts w:hint="eastAsia" w:ascii="宋体" w:hAnsi="宋体" w:cs="宋体"/>
                <w:b/>
                <w:kern w:val="0"/>
                <w:sz w:val="21"/>
                <w:szCs w:val="21"/>
              </w:rPr>
            </w:pPr>
            <w:r>
              <w:rPr>
                <w:rFonts w:hint="eastAsia" w:ascii="宋体" w:hAnsi="宋体" w:cs="宋体"/>
                <w:b/>
                <w:kern w:val="0"/>
                <w:sz w:val="21"/>
                <w:szCs w:val="21"/>
              </w:rPr>
              <w:t>备注</w:t>
            </w:r>
          </w:p>
        </w:tc>
      </w:tr>
      <w:tr w14:paraId="68820C60">
        <w:tblPrEx>
          <w:tblCellMar>
            <w:top w:w="0" w:type="dxa"/>
            <w:left w:w="108" w:type="dxa"/>
            <w:bottom w:w="0" w:type="dxa"/>
            <w:right w:w="108" w:type="dxa"/>
          </w:tblCellMar>
        </w:tblPrEx>
        <w:trPr>
          <w:trHeight w:val="355" w:hRule="exact"/>
          <w:jc w:val="center"/>
        </w:trPr>
        <w:tc>
          <w:tcPr>
            <w:tcW w:w="777" w:type="pct"/>
            <w:tcBorders>
              <w:top w:val="single" w:color="auto" w:sz="4" w:space="0"/>
              <w:left w:val="single" w:color="auto" w:sz="4" w:space="0"/>
              <w:bottom w:val="single" w:color="auto" w:sz="4" w:space="0"/>
              <w:right w:val="single" w:color="auto" w:sz="4" w:space="0"/>
            </w:tcBorders>
            <w:vAlign w:val="center"/>
          </w:tcPr>
          <w:p w14:paraId="68B89B26">
            <w:pPr>
              <w:widowControl/>
              <w:jc w:val="center"/>
              <w:rPr>
                <w:rFonts w:hint="eastAsia" w:ascii="宋体" w:hAnsi="宋体" w:cs="宋体"/>
                <w:kern w:val="0"/>
                <w:sz w:val="21"/>
                <w:szCs w:val="21"/>
              </w:rPr>
            </w:pPr>
          </w:p>
        </w:tc>
        <w:tc>
          <w:tcPr>
            <w:tcW w:w="2791" w:type="pct"/>
            <w:tcBorders>
              <w:top w:val="single" w:color="auto" w:sz="4" w:space="0"/>
              <w:left w:val="nil"/>
              <w:bottom w:val="single" w:color="auto" w:sz="4" w:space="0"/>
              <w:right w:val="single" w:color="auto" w:sz="4" w:space="0"/>
            </w:tcBorders>
            <w:vAlign w:val="center"/>
          </w:tcPr>
          <w:p w14:paraId="0892D0E1">
            <w:pPr>
              <w:widowControl/>
              <w:rPr>
                <w:rFonts w:hint="eastAsia" w:ascii="宋体" w:hAnsi="宋体" w:cs="宋体"/>
                <w:kern w:val="0"/>
                <w:sz w:val="21"/>
                <w:szCs w:val="21"/>
              </w:rPr>
            </w:pPr>
          </w:p>
        </w:tc>
        <w:tc>
          <w:tcPr>
            <w:tcW w:w="770" w:type="pct"/>
            <w:tcBorders>
              <w:top w:val="single" w:color="auto" w:sz="4" w:space="0"/>
              <w:left w:val="nil"/>
              <w:bottom w:val="single" w:color="auto" w:sz="4" w:space="0"/>
              <w:right w:val="single" w:color="auto" w:sz="4" w:space="0"/>
            </w:tcBorders>
            <w:vAlign w:val="center"/>
          </w:tcPr>
          <w:p w14:paraId="78181C57">
            <w:pPr>
              <w:widowControl/>
              <w:jc w:val="center"/>
              <w:rPr>
                <w:rFonts w:hint="eastAsia" w:ascii="宋体" w:hAnsi="宋体" w:cs="宋体"/>
                <w:kern w:val="0"/>
                <w:sz w:val="21"/>
                <w:szCs w:val="21"/>
              </w:rPr>
            </w:pPr>
          </w:p>
        </w:tc>
        <w:tc>
          <w:tcPr>
            <w:tcW w:w="662" w:type="pct"/>
            <w:tcBorders>
              <w:top w:val="single" w:color="auto" w:sz="4" w:space="0"/>
              <w:left w:val="nil"/>
              <w:bottom w:val="single" w:color="auto" w:sz="4" w:space="0"/>
              <w:right w:val="single" w:color="auto" w:sz="4" w:space="0"/>
            </w:tcBorders>
            <w:vAlign w:val="center"/>
          </w:tcPr>
          <w:p w14:paraId="7A35CAD9">
            <w:pPr>
              <w:widowControl/>
              <w:jc w:val="center"/>
              <w:rPr>
                <w:rFonts w:hint="eastAsia" w:ascii="宋体" w:hAnsi="宋体" w:cs="宋体"/>
                <w:kern w:val="0"/>
                <w:sz w:val="21"/>
                <w:szCs w:val="21"/>
              </w:rPr>
            </w:pPr>
          </w:p>
        </w:tc>
      </w:tr>
      <w:tr w14:paraId="06BAB740">
        <w:tblPrEx>
          <w:tblCellMar>
            <w:top w:w="0" w:type="dxa"/>
            <w:left w:w="108" w:type="dxa"/>
            <w:bottom w:w="0" w:type="dxa"/>
            <w:right w:w="108" w:type="dxa"/>
          </w:tblCellMar>
        </w:tblPrEx>
        <w:trPr>
          <w:trHeight w:val="355" w:hRule="exact"/>
          <w:jc w:val="center"/>
        </w:trPr>
        <w:tc>
          <w:tcPr>
            <w:tcW w:w="777" w:type="pct"/>
            <w:tcBorders>
              <w:top w:val="nil"/>
              <w:left w:val="single" w:color="auto" w:sz="4" w:space="0"/>
              <w:bottom w:val="single" w:color="auto" w:sz="4" w:space="0"/>
              <w:right w:val="single" w:color="auto" w:sz="4" w:space="0"/>
            </w:tcBorders>
            <w:vAlign w:val="center"/>
          </w:tcPr>
          <w:p w14:paraId="4585DDE0">
            <w:pPr>
              <w:widowControl/>
              <w:jc w:val="center"/>
              <w:rPr>
                <w:rFonts w:hint="eastAsia" w:ascii="宋体" w:hAnsi="宋体" w:cs="宋体"/>
                <w:kern w:val="0"/>
                <w:sz w:val="21"/>
                <w:szCs w:val="21"/>
              </w:rPr>
            </w:pPr>
          </w:p>
        </w:tc>
        <w:tc>
          <w:tcPr>
            <w:tcW w:w="2791" w:type="pct"/>
            <w:tcBorders>
              <w:top w:val="nil"/>
              <w:left w:val="nil"/>
              <w:bottom w:val="single" w:color="auto" w:sz="4" w:space="0"/>
              <w:right w:val="single" w:color="auto" w:sz="4" w:space="0"/>
            </w:tcBorders>
            <w:vAlign w:val="center"/>
          </w:tcPr>
          <w:p w14:paraId="5F77A6AE">
            <w:pPr>
              <w:widowControl/>
              <w:rPr>
                <w:rFonts w:hint="eastAsia" w:ascii="宋体" w:hAnsi="宋体" w:cs="宋体"/>
                <w:kern w:val="0"/>
                <w:sz w:val="21"/>
                <w:szCs w:val="21"/>
              </w:rPr>
            </w:pPr>
          </w:p>
        </w:tc>
        <w:tc>
          <w:tcPr>
            <w:tcW w:w="770" w:type="pct"/>
            <w:tcBorders>
              <w:top w:val="nil"/>
              <w:left w:val="nil"/>
              <w:bottom w:val="single" w:color="auto" w:sz="4" w:space="0"/>
              <w:right w:val="single" w:color="auto" w:sz="4" w:space="0"/>
            </w:tcBorders>
            <w:vAlign w:val="center"/>
          </w:tcPr>
          <w:p w14:paraId="100D303F">
            <w:pPr>
              <w:widowControl/>
              <w:jc w:val="center"/>
              <w:rPr>
                <w:rFonts w:hint="eastAsia" w:ascii="宋体" w:hAnsi="宋体" w:cs="宋体"/>
                <w:kern w:val="0"/>
                <w:sz w:val="21"/>
                <w:szCs w:val="21"/>
              </w:rPr>
            </w:pPr>
          </w:p>
        </w:tc>
        <w:tc>
          <w:tcPr>
            <w:tcW w:w="662" w:type="pct"/>
            <w:tcBorders>
              <w:top w:val="nil"/>
              <w:left w:val="nil"/>
              <w:bottom w:val="single" w:color="auto" w:sz="4" w:space="0"/>
              <w:right w:val="single" w:color="auto" w:sz="4" w:space="0"/>
            </w:tcBorders>
            <w:vAlign w:val="center"/>
          </w:tcPr>
          <w:p w14:paraId="08297197">
            <w:pPr>
              <w:widowControl/>
              <w:jc w:val="center"/>
              <w:rPr>
                <w:rFonts w:hint="eastAsia" w:ascii="宋体" w:hAnsi="宋体" w:cs="宋体"/>
                <w:kern w:val="0"/>
                <w:sz w:val="21"/>
                <w:szCs w:val="21"/>
              </w:rPr>
            </w:pPr>
          </w:p>
        </w:tc>
      </w:tr>
    </w:tbl>
    <w:p w14:paraId="0F39334B">
      <w:pPr>
        <w:rPr>
          <w:sz w:val="21"/>
          <w:szCs w:val="21"/>
        </w:rPr>
      </w:pPr>
      <w:r>
        <w:rPr>
          <w:rFonts w:hint="eastAsia"/>
          <w:sz w:val="21"/>
          <w:szCs w:val="21"/>
        </w:rPr>
        <w:t>数据来源：。</w:t>
      </w:r>
    </w:p>
    <w:p w14:paraId="53D7F531">
      <w:pPr>
        <w:pStyle w:val="52"/>
        <w:numPr>
          <w:ilvl w:val="0"/>
          <w:numId w:val="21"/>
        </w:numPr>
        <w:spacing w:before="120" w:after="120"/>
        <w:ind w:left="420" w:leftChars="175" w:firstLine="2"/>
        <w:rPr>
          <w:b/>
          <w:bCs/>
          <w:sz w:val="21"/>
          <w:szCs w:val="21"/>
        </w:rPr>
      </w:pPr>
      <w:r>
        <w:rPr>
          <w:rFonts w:hint="eastAsia"/>
          <w:b/>
          <w:bCs/>
          <w:sz w:val="21"/>
          <w:szCs w:val="21"/>
        </w:rPr>
        <w:t>毕业去向落实率</w:t>
      </w:r>
      <w:r>
        <w:rPr>
          <w:rFonts w:hint="eastAsia"/>
          <w:sz w:val="21"/>
          <w:szCs w:val="21"/>
        </w:rPr>
        <w:t>（如已合作应届毕业生项目，可不用提供）</w:t>
      </w:r>
    </w:p>
    <w:p w14:paraId="4A735344">
      <w:pPr>
        <w:pStyle w:val="52"/>
        <w:numPr>
          <w:ilvl w:val="0"/>
          <w:numId w:val="21"/>
        </w:numPr>
        <w:spacing w:before="120" w:after="120"/>
        <w:ind w:left="420" w:leftChars="175" w:firstLine="2"/>
        <w:rPr>
          <w:b/>
          <w:bCs/>
          <w:sz w:val="21"/>
          <w:szCs w:val="21"/>
        </w:rPr>
      </w:pPr>
      <w:r>
        <w:rPr>
          <w:rFonts w:hint="eastAsia"/>
          <w:b/>
          <w:bCs/>
          <w:sz w:val="21"/>
          <w:szCs w:val="21"/>
        </w:rPr>
        <w:t>专升本</w:t>
      </w:r>
      <w:r>
        <w:rPr>
          <w:b/>
          <w:bCs/>
          <w:sz w:val="21"/>
          <w:szCs w:val="21"/>
        </w:rPr>
        <w:t>比例</w:t>
      </w:r>
      <w:r>
        <w:rPr>
          <w:rFonts w:hint="eastAsia"/>
          <w:sz w:val="21"/>
          <w:szCs w:val="21"/>
        </w:rPr>
        <w:t>（如已合作应届毕业生项目，可不用提供）</w:t>
      </w:r>
    </w:p>
    <w:p w14:paraId="7E2568D4">
      <w:pPr>
        <w:pStyle w:val="52"/>
        <w:numPr>
          <w:ilvl w:val="0"/>
          <w:numId w:val="21"/>
        </w:numPr>
        <w:spacing w:before="120" w:after="120"/>
        <w:ind w:left="420" w:leftChars="175" w:firstLine="2"/>
        <w:rPr>
          <w:b/>
          <w:bCs/>
          <w:sz w:val="21"/>
          <w:szCs w:val="21"/>
        </w:rPr>
      </w:pPr>
      <w:r>
        <w:rPr>
          <w:rFonts w:hint="eastAsia"/>
          <w:b/>
          <w:bCs/>
          <w:sz w:val="21"/>
          <w:szCs w:val="21"/>
        </w:rPr>
        <w:t>毕业生月收入</w:t>
      </w:r>
      <w:r>
        <w:rPr>
          <w:rFonts w:hint="eastAsia"/>
          <w:sz w:val="21"/>
          <w:szCs w:val="21"/>
        </w:rPr>
        <w:t>（如已合作应届毕业生项目，可不用提供）</w:t>
      </w:r>
    </w:p>
    <w:p w14:paraId="31BB032A">
      <w:pPr>
        <w:pStyle w:val="52"/>
        <w:numPr>
          <w:ilvl w:val="0"/>
          <w:numId w:val="21"/>
        </w:numPr>
        <w:spacing w:before="120" w:after="120"/>
        <w:ind w:left="420" w:leftChars="175" w:firstLine="2"/>
        <w:rPr>
          <w:sz w:val="21"/>
          <w:szCs w:val="21"/>
        </w:rPr>
      </w:pPr>
      <w:r>
        <w:rPr>
          <w:rFonts w:hint="eastAsia"/>
          <w:b/>
          <w:bCs/>
          <w:sz w:val="21"/>
          <w:szCs w:val="21"/>
        </w:rPr>
        <w:t>就业</w:t>
      </w:r>
      <w:r>
        <w:rPr>
          <w:b/>
          <w:bCs/>
          <w:sz w:val="21"/>
          <w:szCs w:val="21"/>
        </w:rPr>
        <w:t>满意度</w:t>
      </w:r>
      <w:r>
        <w:rPr>
          <w:rFonts w:hint="eastAsia"/>
          <w:sz w:val="21"/>
          <w:szCs w:val="21"/>
        </w:rPr>
        <w:t>（如已合作应届毕业生项目，可不用提供）</w:t>
      </w:r>
    </w:p>
    <w:p w14:paraId="4BC148F8">
      <w:pPr>
        <w:pStyle w:val="52"/>
        <w:numPr>
          <w:ilvl w:val="0"/>
          <w:numId w:val="21"/>
        </w:numPr>
        <w:spacing w:before="120" w:after="120"/>
        <w:ind w:left="420" w:leftChars="175" w:firstLine="2"/>
        <w:rPr>
          <w:b/>
          <w:bCs/>
          <w:sz w:val="21"/>
          <w:szCs w:val="21"/>
        </w:rPr>
      </w:pPr>
      <w:r>
        <w:rPr>
          <w:b/>
          <w:bCs/>
          <w:sz w:val="21"/>
          <w:szCs w:val="21"/>
        </w:rPr>
        <w:t>工作</w:t>
      </w:r>
      <w:r>
        <w:rPr>
          <w:rFonts w:hint="eastAsia"/>
          <w:b/>
          <w:bCs/>
          <w:sz w:val="21"/>
          <w:szCs w:val="21"/>
        </w:rPr>
        <w:t>与</w:t>
      </w:r>
      <w:r>
        <w:rPr>
          <w:b/>
          <w:bCs/>
          <w:sz w:val="21"/>
          <w:szCs w:val="21"/>
        </w:rPr>
        <w:t>专业相关</w:t>
      </w:r>
      <w:r>
        <w:rPr>
          <w:rFonts w:hint="eastAsia"/>
          <w:b/>
          <w:bCs/>
          <w:sz w:val="21"/>
          <w:szCs w:val="21"/>
        </w:rPr>
        <w:t>度</w:t>
      </w:r>
      <w:r>
        <w:rPr>
          <w:rFonts w:hint="eastAsia"/>
          <w:sz w:val="21"/>
          <w:szCs w:val="21"/>
        </w:rPr>
        <w:t>（如已合作应届毕业生项目，可不用提供）</w:t>
      </w:r>
    </w:p>
    <w:p w14:paraId="6F7F53E6">
      <w:pPr>
        <w:pStyle w:val="52"/>
        <w:numPr>
          <w:ilvl w:val="0"/>
          <w:numId w:val="21"/>
        </w:numPr>
        <w:spacing w:before="120" w:after="120"/>
        <w:ind w:left="420" w:leftChars="175" w:firstLine="2"/>
        <w:rPr>
          <w:b/>
          <w:bCs/>
          <w:sz w:val="21"/>
          <w:szCs w:val="21"/>
        </w:rPr>
      </w:pPr>
      <w:r>
        <w:rPr>
          <w:rFonts w:hint="eastAsia"/>
          <w:b/>
          <w:bCs/>
          <w:sz w:val="21"/>
          <w:szCs w:val="21"/>
        </w:rPr>
        <w:t>毕业生中期晋升比例</w:t>
      </w:r>
      <w:r>
        <w:rPr>
          <w:rFonts w:hint="eastAsia"/>
          <w:sz w:val="21"/>
          <w:szCs w:val="21"/>
        </w:rPr>
        <w:t>（如已合作毕业生中期调研项目，可不用提供）</w:t>
      </w:r>
    </w:p>
    <w:p w14:paraId="2BA61B53">
      <w:pPr>
        <w:pStyle w:val="52"/>
        <w:numPr>
          <w:ilvl w:val="0"/>
          <w:numId w:val="21"/>
        </w:numPr>
        <w:spacing w:before="120" w:after="120"/>
        <w:ind w:left="420" w:leftChars="175" w:firstLine="2"/>
        <w:rPr>
          <w:b/>
          <w:bCs/>
          <w:sz w:val="21"/>
          <w:szCs w:val="21"/>
        </w:rPr>
      </w:pPr>
      <w:r>
        <w:rPr>
          <w:b/>
          <w:bCs/>
          <w:sz w:val="21"/>
          <w:szCs w:val="21"/>
        </w:rPr>
        <w:t>用人单位满意度</w:t>
      </w:r>
      <w:r>
        <w:rPr>
          <w:rFonts w:hint="eastAsia"/>
          <w:sz w:val="21"/>
          <w:szCs w:val="21"/>
        </w:rPr>
        <w:t>（如已合作用人单位毕业生项目，可不用提供）</w:t>
      </w:r>
    </w:p>
    <w:p w14:paraId="1B185122">
      <w:pPr>
        <w:pStyle w:val="52"/>
        <w:numPr>
          <w:ilvl w:val="0"/>
          <w:numId w:val="19"/>
        </w:numPr>
        <w:spacing w:before="120" w:after="120" w:line="360" w:lineRule="auto"/>
        <w:ind w:left="0" w:firstLine="141" w:firstLineChars="67"/>
        <w:outlineLvl w:val="3"/>
        <w:rPr>
          <w:b/>
          <w:bCs/>
          <w:sz w:val="21"/>
          <w:szCs w:val="21"/>
        </w:rPr>
      </w:pPr>
      <w:r>
        <w:rPr>
          <w:rFonts w:hint="eastAsia"/>
          <w:b/>
          <w:bCs/>
          <w:sz w:val="21"/>
          <w:szCs w:val="21"/>
        </w:rPr>
        <w:t>学生满意度</w:t>
      </w:r>
    </w:p>
    <w:p w14:paraId="66C7B818">
      <w:pPr>
        <w:pStyle w:val="52"/>
        <w:numPr>
          <w:ilvl w:val="0"/>
          <w:numId w:val="22"/>
        </w:numPr>
        <w:spacing w:before="120" w:after="120"/>
        <w:ind w:left="420" w:leftChars="175" w:firstLine="2"/>
        <w:rPr>
          <w:b/>
          <w:bCs/>
          <w:sz w:val="21"/>
          <w:szCs w:val="21"/>
        </w:rPr>
      </w:pPr>
      <w:r>
        <w:rPr>
          <w:rFonts w:hint="eastAsia"/>
          <w:b/>
          <w:bCs/>
          <w:sz w:val="21"/>
          <w:szCs w:val="21"/>
        </w:rPr>
        <w:t>毕业生对母校总体满意度、推荐度</w:t>
      </w:r>
      <w:r>
        <w:rPr>
          <w:rFonts w:hint="eastAsia"/>
          <w:sz w:val="21"/>
          <w:szCs w:val="21"/>
        </w:rPr>
        <w:t>（如已合作应届毕业生项目，可不用提供）</w:t>
      </w:r>
    </w:p>
    <w:p w14:paraId="4AB90947">
      <w:pPr>
        <w:pStyle w:val="52"/>
        <w:numPr>
          <w:ilvl w:val="0"/>
          <w:numId w:val="22"/>
        </w:numPr>
        <w:spacing w:before="120" w:after="120"/>
        <w:ind w:left="420" w:leftChars="175" w:firstLine="2"/>
        <w:rPr>
          <w:sz w:val="21"/>
          <w:szCs w:val="21"/>
        </w:rPr>
      </w:pPr>
      <w:r>
        <w:rPr>
          <w:rFonts w:hint="eastAsia"/>
          <w:b/>
          <w:bCs/>
          <w:sz w:val="21"/>
          <w:szCs w:val="21"/>
        </w:rPr>
        <w:t>校友对母校的关注度、声誉评价</w:t>
      </w:r>
      <w:r>
        <w:rPr>
          <w:rFonts w:hint="eastAsia"/>
          <w:sz w:val="21"/>
          <w:szCs w:val="21"/>
        </w:rPr>
        <w:t>（如已合作毕业生中期调研项目，可不用提供）</w:t>
      </w:r>
    </w:p>
    <w:p w14:paraId="5ACA6BBD">
      <w:pPr>
        <w:pStyle w:val="52"/>
        <w:numPr>
          <w:ilvl w:val="0"/>
          <w:numId w:val="22"/>
        </w:numPr>
        <w:spacing w:before="120" w:after="120"/>
        <w:ind w:left="420" w:leftChars="175" w:firstLine="2"/>
        <w:rPr>
          <w:b/>
          <w:bCs/>
          <w:sz w:val="21"/>
          <w:szCs w:val="21"/>
        </w:rPr>
      </w:pPr>
      <w:r>
        <w:rPr>
          <w:rFonts w:hint="eastAsia"/>
          <w:b/>
          <w:bCs/>
          <w:sz w:val="21"/>
          <w:szCs w:val="21"/>
        </w:rPr>
        <w:t>学生资助类型和数量</w:t>
      </w:r>
      <w:r>
        <w:rPr>
          <w:rFonts w:hint="eastAsia"/>
          <w:iCs/>
          <w:sz w:val="21"/>
          <w:szCs w:val="21"/>
        </w:rPr>
        <w:t>（政府资助类、学院自设类和社会/企业资助类）</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1483"/>
        <w:gridCol w:w="1483"/>
        <w:gridCol w:w="1481"/>
        <w:gridCol w:w="1483"/>
        <w:gridCol w:w="1479"/>
      </w:tblGrid>
      <w:tr w14:paraId="1A5A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3" w:hRule="atLeast"/>
          <w:tblHeader/>
        </w:trPr>
        <w:tc>
          <w:tcPr>
            <w:tcW w:w="833" w:type="pct"/>
            <w:vAlign w:val="center"/>
          </w:tcPr>
          <w:p w14:paraId="4B869C84">
            <w:pPr>
              <w:autoSpaceDE w:val="0"/>
              <w:autoSpaceDN w:val="0"/>
              <w:adjustRightInd w:val="0"/>
              <w:jc w:val="center"/>
              <w:rPr>
                <w:rFonts w:cs="Calibri"/>
                <w:b/>
                <w:color w:val="000000"/>
                <w:kern w:val="0"/>
                <w:sz w:val="21"/>
                <w:szCs w:val="21"/>
              </w:rPr>
            </w:pPr>
            <w:r>
              <w:rPr>
                <w:rFonts w:hAnsi="宋体" w:cs="Calibri"/>
                <w:b/>
                <w:color w:val="000000"/>
                <w:kern w:val="0"/>
                <w:sz w:val="21"/>
                <w:szCs w:val="21"/>
              </w:rPr>
              <w:t>资助类别</w:t>
            </w:r>
          </w:p>
        </w:tc>
        <w:tc>
          <w:tcPr>
            <w:tcW w:w="834" w:type="pct"/>
            <w:vAlign w:val="center"/>
          </w:tcPr>
          <w:p w14:paraId="41A0476C">
            <w:pPr>
              <w:autoSpaceDE w:val="0"/>
              <w:autoSpaceDN w:val="0"/>
              <w:adjustRightInd w:val="0"/>
              <w:jc w:val="center"/>
              <w:rPr>
                <w:rFonts w:cs="Calibri"/>
                <w:b/>
                <w:color w:val="000000"/>
                <w:kern w:val="0"/>
                <w:sz w:val="21"/>
                <w:szCs w:val="21"/>
              </w:rPr>
            </w:pPr>
            <w:r>
              <w:rPr>
                <w:rFonts w:hAnsi="宋体" w:cs="Calibri"/>
                <w:b/>
                <w:color w:val="000000"/>
                <w:kern w:val="0"/>
                <w:sz w:val="21"/>
                <w:szCs w:val="21"/>
              </w:rPr>
              <w:t>资助额</w:t>
            </w:r>
          </w:p>
          <w:p w14:paraId="56AEE2F5">
            <w:pPr>
              <w:autoSpaceDE w:val="0"/>
              <w:autoSpaceDN w:val="0"/>
              <w:adjustRightInd w:val="0"/>
              <w:jc w:val="center"/>
              <w:rPr>
                <w:rFonts w:cs="Calibri"/>
                <w:b/>
                <w:color w:val="000000"/>
                <w:kern w:val="0"/>
                <w:sz w:val="21"/>
                <w:szCs w:val="21"/>
              </w:rPr>
            </w:pPr>
            <w:r>
              <w:rPr>
                <w:rFonts w:hAnsi="宋体" w:cs="Calibri"/>
                <w:b/>
                <w:color w:val="000000"/>
                <w:kern w:val="0"/>
                <w:sz w:val="21"/>
                <w:szCs w:val="21"/>
              </w:rPr>
              <w:t>（万元）</w:t>
            </w:r>
          </w:p>
        </w:tc>
        <w:tc>
          <w:tcPr>
            <w:tcW w:w="834" w:type="pct"/>
            <w:vAlign w:val="center"/>
          </w:tcPr>
          <w:p w14:paraId="639BA87E">
            <w:pPr>
              <w:autoSpaceDE w:val="0"/>
              <w:autoSpaceDN w:val="0"/>
              <w:adjustRightInd w:val="0"/>
              <w:jc w:val="center"/>
              <w:rPr>
                <w:rFonts w:hint="eastAsia" w:hAnsi="宋体" w:cs="Calibri"/>
                <w:b/>
                <w:color w:val="000000"/>
                <w:kern w:val="0"/>
                <w:sz w:val="21"/>
                <w:szCs w:val="21"/>
              </w:rPr>
            </w:pPr>
            <w:r>
              <w:rPr>
                <w:rFonts w:hAnsi="宋体" w:cs="Calibri"/>
                <w:b/>
                <w:color w:val="000000"/>
                <w:kern w:val="0"/>
                <w:sz w:val="21"/>
                <w:szCs w:val="21"/>
              </w:rPr>
              <w:t>占资助总额</w:t>
            </w:r>
          </w:p>
          <w:p w14:paraId="31BA6BC0">
            <w:pPr>
              <w:autoSpaceDE w:val="0"/>
              <w:autoSpaceDN w:val="0"/>
              <w:adjustRightInd w:val="0"/>
              <w:jc w:val="center"/>
              <w:rPr>
                <w:rFonts w:cs="Calibri"/>
                <w:b/>
                <w:color w:val="000000"/>
                <w:kern w:val="0"/>
                <w:sz w:val="21"/>
                <w:szCs w:val="21"/>
              </w:rPr>
            </w:pPr>
            <w:r>
              <w:rPr>
                <w:rFonts w:hAnsi="宋体" w:cs="Calibri"/>
                <w:b/>
                <w:color w:val="000000"/>
                <w:kern w:val="0"/>
                <w:sz w:val="21"/>
                <w:szCs w:val="21"/>
              </w:rPr>
              <w:t>的比例（</w:t>
            </w:r>
            <w:r>
              <w:rPr>
                <w:rFonts w:cs="Calibri"/>
                <w:b/>
                <w:bCs/>
                <w:color w:val="000000"/>
                <w:kern w:val="0"/>
                <w:sz w:val="21"/>
                <w:szCs w:val="21"/>
              </w:rPr>
              <w:t>%</w:t>
            </w:r>
            <w:r>
              <w:rPr>
                <w:rFonts w:hAnsi="宋体" w:cs="Calibri"/>
                <w:b/>
                <w:color w:val="000000"/>
                <w:kern w:val="0"/>
                <w:sz w:val="21"/>
                <w:szCs w:val="21"/>
              </w:rPr>
              <w:t>）</w:t>
            </w:r>
          </w:p>
        </w:tc>
        <w:tc>
          <w:tcPr>
            <w:tcW w:w="833" w:type="pct"/>
            <w:vAlign w:val="center"/>
          </w:tcPr>
          <w:p w14:paraId="456173A7">
            <w:pPr>
              <w:autoSpaceDE w:val="0"/>
              <w:autoSpaceDN w:val="0"/>
              <w:adjustRightInd w:val="0"/>
              <w:jc w:val="center"/>
              <w:rPr>
                <w:rFonts w:cs="Calibri"/>
                <w:b/>
                <w:color w:val="000000"/>
                <w:kern w:val="0"/>
                <w:sz w:val="21"/>
                <w:szCs w:val="21"/>
              </w:rPr>
            </w:pPr>
            <w:r>
              <w:rPr>
                <w:rFonts w:hAnsi="宋体" w:cs="Calibri"/>
                <w:b/>
                <w:color w:val="000000"/>
                <w:kern w:val="0"/>
                <w:sz w:val="21"/>
                <w:szCs w:val="21"/>
              </w:rPr>
              <w:t>资助</w:t>
            </w:r>
            <w:r>
              <w:rPr>
                <w:rFonts w:cs="Calibri"/>
                <w:b/>
                <w:color w:val="000000"/>
                <w:kern w:val="0"/>
                <w:sz w:val="21"/>
                <w:szCs w:val="21"/>
              </w:rPr>
              <w:t xml:space="preserve"> </w:t>
            </w:r>
            <w:r>
              <w:rPr>
                <w:rFonts w:hAnsi="宋体" w:cs="Calibri"/>
                <w:b/>
                <w:color w:val="000000"/>
                <w:kern w:val="0"/>
                <w:sz w:val="21"/>
                <w:szCs w:val="21"/>
              </w:rPr>
              <w:t>学生数（</w:t>
            </w:r>
            <w:r>
              <w:rPr>
                <w:rFonts w:hint="eastAsia" w:hAnsi="宋体" w:cs="Calibri"/>
                <w:b/>
                <w:color w:val="000000"/>
                <w:kern w:val="0"/>
                <w:sz w:val="21"/>
                <w:szCs w:val="21"/>
              </w:rPr>
              <w:t>人</w:t>
            </w:r>
            <w:r>
              <w:rPr>
                <w:rFonts w:hAnsi="宋体" w:cs="Calibri"/>
                <w:b/>
                <w:color w:val="000000"/>
                <w:kern w:val="0"/>
                <w:sz w:val="21"/>
                <w:szCs w:val="21"/>
              </w:rPr>
              <w:t>）</w:t>
            </w:r>
          </w:p>
        </w:tc>
        <w:tc>
          <w:tcPr>
            <w:tcW w:w="834" w:type="pct"/>
            <w:vAlign w:val="center"/>
          </w:tcPr>
          <w:p w14:paraId="7BA901D2">
            <w:pPr>
              <w:autoSpaceDE w:val="0"/>
              <w:autoSpaceDN w:val="0"/>
              <w:adjustRightInd w:val="0"/>
              <w:jc w:val="center"/>
              <w:rPr>
                <w:rFonts w:cs="Calibri"/>
                <w:b/>
                <w:color w:val="000000"/>
                <w:kern w:val="0"/>
                <w:sz w:val="21"/>
                <w:szCs w:val="21"/>
              </w:rPr>
            </w:pPr>
            <w:r>
              <w:rPr>
                <w:rFonts w:hAnsi="宋体" w:cs="Calibri"/>
                <w:b/>
                <w:color w:val="000000"/>
                <w:kern w:val="0"/>
                <w:sz w:val="21"/>
                <w:szCs w:val="21"/>
              </w:rPr>
              <w:t>占资助学生</w:t>
            </w:r>
          </w:p>
          <w:p w14:paraId="01E74AF5">
            <w:pPr>
              <w:autoSpaceDE w:val="0"/>
              <w:autoSpaceDN w:val="0"/>
              <w:adjustRightInd w:val="0"/>
              <w:jc w:val="center"/>
              <w:rPr>
                <w:rFonts w:cs="Calibri"/>
                <w:b/>
                <w:color w:val="000000"/>
                <w:kern w:val="0"/>
                <w:sz w:val="21"/>
                <w:szCs w:val="21"/>
              </w:rPr>
            </w:pPr>
            <w:r>
              <w:rPr>
                <w:rFonts w:hAnsi="宋体" w:cs="Calibri"/>
                <w:b/>
                <w:color w:val="000000"/>
                <w:kern w:val="0"/>
                <w:sz w:val="21"/>
                <w:szCs w:val="21"/>
              </w:rPr>
              <w:t>总数的比例</w:t>
            </w:r>
            <w:r>
              <w:rPr>
                <w:rFonts w:cs="Calibri"/>
                <w:b/>
                <w:color w:val="000000"/>
                <w:kern w:val="0"/>
                <w:sz w:val="21"/>
                <w:szCs w:val="21"/>
              </w:rPr>
              <w:t xml:space="preserve"> </w:t>
            </w:r>
            <w:r>
              <w:rPr>
                <w:rFonts w:hAnsi="宋体" w:cs="Calibri"/>
                <w:b/>
                <w:color w:val="000000"/>
                <w:kern w:val="0"/>
                <w:sz w:val="21"/>
                <w:szCs w:val="21"/>
              </w:rPr>
              <w:t>（</w:t>
            </w:r>
            <w:r>
              <w:rPr>
                <w:rFonts w:cs="Calibri"/>
                <w:b/>
                <w:bCs/>
                <w:color w:val="000000"/>
                <w:kern w:val="0"/>
                <w:sz w:val="21"/>
                <w:szCs w:val="21"/>
              </w:rPr>
              <w:t>%</w:t>
            </w:r>
            <w:r>
              <w:rPr>
                <w:rFonts w:hAnsi="宋体" w:cs="Calibri"/>
                <w:b/>
                <w:color w:val="000000"/>
                <w:kern w:val="0"/>
                <w:sz w:val="21"/>
                <w:szCs w:val="21"/>
              </w:rPr>
              <w:t>）</w:t>
            </w:r>
          </w:p>
        </w:tc>
        <w:tc>
          <w:tcPr>
            <w:tcW w:w="834" w:type="pct"/>
            <w:vAlign w:val="center"/>
          </w:tcPr>
          <w:p w14:paraId="7823C129">
            <w:pPr>
              <w:autoSpaceDE w:val="0"/>
              <w:autoSpaceDN w:val="0"/>
              <w:adjustRightInd w:val="0"/>
              <w:jc w:val="center"/>
              <w:rPr>
                <w:rFonts w:cs="Calibri"/>
                <w:b/>
                <w:color w:val="000000"/>
                <w:kern w:val="0"/>
                <w:sz w:val="21"/>
                <w:szCs w:val="21"/>
              </w:rPr>
            </w:pPr>
            <w:r>
              <w:rPr>
                <w:rFonts w:hAnsi="宋体" w:cs="Calibri"/>
                <w:b/>
                <w:color w:val="000000"/>
                <w:kern w:val="0"/>
                <w:sz w:val="21"/>
                <w:szCs w:val="21"/>
              </w:rPr>
              <w:t>人均</w:t>
            </w:r>
            <w:r>
              <w:rPr>
                <w:rFonts w:cs="Calibri"/>
                <w:b/>
                <w:color w:val="000000"/>
                <w:kern w:val="0"/>
                <w:sz w:val="21"/>
                <w:szCs w:val="21"/>
              </w:rPr>
              <w:t xml:space="preserve"> </w:t>
            </w:r>
            <w:r>
              <w:rPr>
                <w:rFonts w:hAnsi="宋体" w:cs="Calibri"/>
                <w:b/>
                <w:color w:val="000000"/>
                <w:kern w:val="0"/>
                <w:sz w:val="21"/>
                <w:szCs w:val="21"/>
              </w:rPr>
              <w:t>资助额</w:t>
            </w:r>
          </w:p>
          <w:p w14:paraId="3EE9B2FF">
            <w:pPr>
              <w:autoSpaceDE w:val="0"/>
              <w:autoSpaceDN w:val="0"/>
              <w:adjustRightInd w:val="0"/>
              <w:jc w:val="center"/>
              <w:rPr>
                <w:rFonts w:cs="Calibri"/>
                <w:b/>
                <w:color w:val="000000"/>
                <w:kern w:val="0"/>
                <w:sz w:val="21"/>
                <w:szCs w:val="21"/>
              </w:rPr>
            </w:pPr>
            <w:r>
              <w:rPr>
                <w:rFonts w:hAnsi="宋体" w:cs="Calibri"/>
                <w:b/>
                <w:color w:val="000000"/>
                <w:kern w:val="0"/>
                <w:sz w:val="21"/>
                <w:szCs w:val="21"/>
              </w:rPr>
              <w:t>（元）</w:t>
            </w:r>
          </w:p>
        </w:tc>
      </w:tr>
      <w:tr w14:paraId="02F68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833" w:type="pct"/>
            <w:vAlign w:val="center"/>
          </w:tcPr>
          <w:p w14:paraId="451B9887">
            <w:pPr>
              <w:autoSpaceDE w:val="0"/>
              <w:autoSpaceDN w:val="0"/>
              <w:adjustRightInd w:val="0"/>
              <w:jc w:val="center"/>
              <w:rPr>
                <w:rFonts w:cs="Calibri"/>
                <w:color w:val="000000"/>
                <w:kern w:val="0"/>
                <w:sz w:val="21"/>
                <w:szCs w:val="21"/>
              </w:rPr>
            </w:pPr>
          </w:p>
        </w:tc>
        <w:tc>
          <w:tcPr>
            <w:tcW w:w="834" w:type="pct"/>
            <w:vAlign w:val="center"/>
          </w:tcPr>
          <w:p w14:paraId="76214D3C">
            <w:pPr>
              <w:autoSpaceDE w:val="0"/>
              <w:autoSpaceDN w:val="0"/>
              <w:adjustRightInd w:val="0"/>
              <w:jc w:val="center"/>
              <w:rPr>
                <w:rFonts w:cs="Calibri"/>
                <w:color w:val="000000"/>
                <w:kern w:val="0"/>
                <w:sz w:val="21"/>
                <w:szCs w:val="21"/>
              </w:rPr>
            </w:pPr>
          </w:p>
        </w:tc>
        <w:tc>
          <w:tcPr>
            <w:tcW w:w="834" w:type="pct"/>
            <w:vAlign w:val="center"/>
          </w:tcPr>
          <w:p w14:paraId="1555B462">
            <w:pPr>
              <w:autoSpaceDE w:val="0"/>
              <w:autoSpaceDN w:val="0"/>
              <w:adjustRightInd w:val="0"/>
              <w:jc w:val="center"/>
              <w:rPr>
                <w:rFonts w:cs="Calibri"/>
                <w:color w:val="000000"/>
                <w:kern w:val="0"/>
                <w:sz w:val="21"/>
                <w:szCs w:val="21"/>
              </w:rPr>
            </w:pPr>
          </w:p>
        </w:tc>
        <w:tc>
          <w:tcPr>
            <w:tcW w:w="833" w:type="pct"/>
            <w:vAlign w:val="center"/>
          </w:tcPr>
          <w:p w14:paraId="51D33207">
            <w:pPr>
              <w:autoSpaceDE w:val="0"/>
              <w:autoSpaceDN w:val="0"/>
              <w:adjustRightInd w:val="0"/>
              <w:jc w:val="center"/>
              <w:rPr>
                <w:rFonts w:cs="Calibri"/>
                <w:color w:val="000000"/>
                <w:kern w:val="0"/>
                <w:sz w:val="21"/>
                <w:szCs w:val="21"/>
              </w:rPr>
            </w:pPr>
          </w:p>
        </w:tc>
        <w:tc>
          <w:tcPr>
            <w:tcW w:w="834" w:type="pct"/>
            <w:vAlign w:val="center"/>
          </w:tcPr>
          <w:p w14:paraId="5BA1F43E">
            <w:pPr>
              <w:autoSpaceDE w:val="0"/>
              <w:autoSpaceDN w:val="0"/>
              <w:adjustRightInd w:val="0"/>
              <w:jc w:val="center"/>
              <w:rPr>
                <w:rFonts w:cs="Calibri"/>
                <w:color w:val="000000"/>
                <w:kern w:val="0"/>
                <w:sz w:val="21"/>
                <w:szCs w:val="21"/>
              </w:rPr>
            </w:pPr>
          </w:p>
        </w:tc>
        <w:tc>
          <w:tcPr>
            <w:tcW w:w="834" w:type="pct"/>
            <w:vAlign w:val="center"/>
          </w:tcPr>
          <w:p w14:paraId="7EA87F6B">
            <w:pPr>
              <w:autoSpaceDE w:val="0"/>
              <w:autoSpaceDN w:val="0"/>
              <w:adjustRightInd w:val="0"/>
              <w:jc w:val="center"/>
              <w:rPr>
                <w:rFonts w:cs="Calibri"/>
                <w:color w:val="000000"/>
                <w:kern w:val="0"/>
                <w:sz w:val="21"/>
                <w:szCs w:val="21"/>
              </w:rPr>
            </w:pPr>
          </w:p>
        </w:tc>
      </w:tr>
      <w:tr w14:paraId="39EC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833" w:type="pct"/>
            <w:vAlign w:val="center"/>
          </w:tcPr>
          <w:p w14:paraId="73EAB757">
            <w:pPr>
              <w:autoSpaceDE w:val="0"/>
              <w:autoSpaceDN w:val="0"/>
              <w:adjustRightInd w:val="0"/>
              <w:jc w:val="center"/>
              <w:rPr>
                <w:rFonts w:cs="Calibri"/>
                <w:color w:val="000000"/>
                <w:kern w:val="0"/>
                <w:sz w:val="21"/>
                <w:szCs w:val="21"/>
              </w:rPr>
            </w:pPr>
          </w:p>
        </w:tc>
        <w:tc>
          <w:tcPr>
            <w:tcW w:w="834" w:type="pct"/>
            <w:vAlign w:val="center"/>
          </w:tcPr>
          <w:p w14:paraId="511A2DED">
            <w:pPr>
              <w:autoSpaceDE w:val="0"/>
              <w:autoSpaceDN w:val="0"/>
              <w:adjustRightInd w:val="0"/>
              <w:jc w:val="center"/>
              <w:rPr>
                <w:rFonts w:cs="Calibri"/>
                <w:color w:val="000000"/>
                <w:kern w:val="0"/>
                <w:sz w:val="21"/>
                <w:szCs w:val="21"/>
              </w:rPr>
            </w:pPr>
          </w:p>
        </w:tc>
        <w:tc>
          <w:tcPr>
            <w:tcW w:w="834" w:type="pct"/>
            <w:vAlign w:val="center"/>
          </w:tcPr>
          <w:p w14:paraId="19BCD06B">
            <w:pPr>
              <w:autoSpaceDE w:val="0"/>
              <w:autoSpaceDN w:val="0"/>
              <w:adjustRightInd w:val="0"/>
              <w:jc w:val="center"/>
              <w:rPr>
                <w:rFonts w:cs="Calibri"/>
                <w:color w:val="000000"/>
                <w:kern w:val="0"/>
                <w:sz w:val="21"/>
                <w:szCs w:val="21"/>
              </w:rPr>
            </w:pPr>
          </w:p>
        </w:tc>
        <w:tc>
          <w:tcPr>
            <w:tcW w:w="833" w:type="pct"/>
            <w:vAlign w:val="center"/>
          </w:tcPr>
          <w:p w14:paraId="16488ADD">
            <w:pPr>
              <w:autoSpaceDE w:val="0"/>
              <w:autoSpaceDN w:val="0"/>
              <w:adjustRightInd w:val="0"/>
              <w:jc w:val="center"/>
              <w:rPr>
                <w:rFonts w:cs="Calibri"/>
                <w:color w:val="000000"/>
                <w:kern w:val="0"/>
                <w:sz w:val="21"/>
                <w:szCs w:val="21"/>
              </w:rPr>
            </w:pPr>
          </w:p>
        </w:tc>
        <w:tc>
          <w:tcPr>
            <w:tcW w:w="834" w:type="pct"/>
            <w:vAlign w:val="center"/>
          </w:tcPr>
          <w:p w14:paraId="2ED9F6E8">
            <w:pPr>
              <w:autoSpaceDE w:val="0"/>
              <w:autoSpaceDN w:val="0"/>
              <w:adjustRightInd w:val="0"/>
              <w:jc w:val="center"/>
              <w:rPr>
                <w:rFonts w:cs="Calibri"/>
                <w:color w:val="000000"/>
                <w:kern w:val="0"/>
                <w:sz w:val="21"/>
                <w:szCs w:val="21"/>
              </w:rPr>
            </w:pPr>
          </w:p>
        </w:tc>
        <w:tc>
          <w:tcPr>
            <w:tcW w:w="834" w:type="pct"/>
            <w:vAlign w:val="center"/>
          </w:tcPr>
          <w:p w14:paraId="5D8BD29A">
            <w:pPr>
              <w:autoSpaceDE w:val="0"/>
              <w:autoSpaceDN w:val="0"/>
              <w:adjustRightInd w:val="0"/>
              <w:jc w:val="center"/>
              <w:rPr>
                <w:rFonts w:cs="Calibri"/>
                <w:color w:val="000000"/>
                <w:kern w:val="0"/>
                <w:sz w:val="21"/>
                <w:szCs w:val="21"/>
              </w:rPr>
            </w:pPr>
          </w:p>
        </w:tc>
      </w:tr>
      <w:tr w14:paraId="2B7F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833" w:type="pct"/>
            <w:vAlign w:val="center"/>
          </w:tcPr>
          <w:p w14:paraId="3B193C2E">
            <w:pPr>
              <w:autoSpaceDE w:val="0"/>
              <w:autoSpaceDN w:val="0"/>
              <w:adjustRightInd w:val="0"/>
              <w:jc w:val="center"/>
              <w:rPr>
                <w:rFonts w:cs="Calibri"/>
                <w:color w:val="000000"/>
                <w:kern w:val="0"/>
                <w:sz w:val="21"/>
                <w:szCs w:val="21"/>
              </w:rPr>
            </w:pPr>
          </w:p>
        </w:tc>
        <w:tc>
          <w:tcPr>
            <w:tcW w:w="834" w:type="pct"/>
            <w:vAlign w:val="center"/>
          </w:tcPr>
          <w:p w14:paraId="5BAE0481">
            <w:pPr>
              <w:autoSpaceDE w:val="0"/>
              <w:autoSpaceDN w:val="0"/>
              <w:adjustRightInd w:val="0"/>
              <w:jc w:val="center"/>
              <w:rPr>
                <w:rFonts w:cs="Calibri"/>
                <w:color w:val="000000"/>
                <w:kern w:val="0"/>
                <w:sz w:val="21"/>
                <w:szCs w:val="21"/>
              </w:rPr>
            </w:pPr>
          </w:p>
        </w:tc>
        <w:tc>
          <w:tcPr>
            <w:tcW w:w="834" w:type="pct"/>
            <w:vAlign w:val="center"/>
          </w:tcPr>
          <w:p w14:paraId="7EEF42A2">
            <w:pPr>
              <w:autoSpaceDE w:val="0"/>
              <w:autoSpaceDN w:val="0"/>
              <w:adjustRightInd w:val="0"/>
              <w:jc w:val="center"/>
              <w:rPr>
                <w:rFonts w:cs="Calibri"/>
                <w:color w:val="000000"/>
                <w:kern w:val="0"/>
                <w:sz w:val="21"/>
                <w:szCs w:val="21"/>
              </w:rPr>
            </w:pPr>
          </w:p>
        </w:tc>
        <w:tc>
          <w:tcPr>
            <w:tcW w:w="833" w:type="pct"/>
            <w:vAlign w:val="center"/>
          </w:tcPr>
          <w:p w14:paraId="759FA6FE">
            <w:pPr>
              <w:autoSpaceDE w:val="0"/>
              <w:autoSpaceDN w:val="0"/>
              <w:adjustRightInd w:val="0"/>
              <w:jc w:val="center"/>
              <w:rPr>
                <w:rFonts w:cs="Calibri"/>
                <w:color w:val="000000"/>
                <w:kern w:val="0"/>
                <w:sz w:val="21"/>
                <w:szCs w:val="21"/>
              </w:rPr>
            </w:pPr>
          </w:p>
        </w:tc>
        <w:tc>
          <w:tcPr>
            <w:tcW w:w="834" w:type="pct"/>
            <w:vAlign w:val="center"/>
          </w:tcPr>
          <w:p w14:paraId="3679356F">
            <w:pPr>
              <w:autoSpaceDE w:val="0"/>
              <w:autoSpaceDN w:val="0"/>
              <w:adjustRightInd w:val="0"/>
              <w:jc w:val="center"/>
              <w:rPr>
                <w:rFonts w:cs="Calibri"/>
                <w:color w:val="000000"/>
                <w:kern w:val="0"/>
                <w:sz w:val="21"/>
                <w:szCs w:val="21"/>
              </w:rPr>
            </w:pPr>
          </w:p>
        </w:tc>
        <w:tc>
          <w:tcPr>
            <w:tcW w:w="834" w:type="pct"/>
            <w:vAlign w:val="center"/>
          </w:tcPr>
          <w:p w14:paraId="17F940A0">
            <w:pPr>
              <w:autoSpaceDE w:val="0"/>
              <w:autoSpaceDN w:val="0"/>
              <w:adjustRightInd w:val="0"/>
              <w:jc w:val="center"/>
              <w:rPr>
                <w:rFonts w:cs="Calibri"/>
                <w:color w:val="000000"/>
                <w:kern w:val="0"/>
                <w:sz w:val="21"/>
                <w:szCs w:val="21"/>
              </w:rPr>
            </w:pPr>
          </w:p>
        </w:tc>
      </w:tr>
      <w:tr w14:paraId="2091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833" w:type="pct"/>
            <w:vAlign w:val="center"/>
          </w:tcPr>
          <w:p w14:paraId="79B02F18">
            <w:pPr>
              <w:autoSpaceDE w:val="0"/>
              <w:autoSpaceDN w:val="0"/>
              <w:adjustRightInd w:val="0"/>
              <w:jc w:val="center"/>
              <w:rPr>
                <w:rFonts w:cs="Calibri"/>
                <w:b/>
                <w:color w:val="000000"/>
                <w:kern w:val="0"/>
                <w:sz w:val="21"/>
                <w:szCs w:val="21"/>
              </w:rPr>
            </w:pPr>
            <w:r>
              <w:rPr>
                <w:rFonts w:hAnsi="宋体" w:cs="Calibri"/>
                <w:b/>
                <w:color w:val="000000"/>
                <w:kern w:val="0"/>
                <w:sz w:val="21"/>
                <w:szCs w:val="21"/>
              </w:rPr>
              <w:t>合计</w:t>
            </w:r>
          </w:p>
        </w:tc>
        <w:tc>
          <w:tcPr>
            <w:tcW w:w="834" w:type="pct"/>
            <w:vAlign w:val="center"/>
          </w:tcPr>
          <w:p w14:paraId="2AF55C0E">
            <w:pPr>
              <w:autoSpaceDE w:val="0"/>
              <w:autoSpaceDN w:val="0"/>
              <w:adjustRightInd w:val="0"/>
              <w:jc w:val="center"/>
              <w:rPr>
                <w:rFonts w:cs="Calibri"/>
                <w:color w:val="000000"/>
                <w:kern w:val="0"/>
                <w:sz w:val="21"/>
                <w:szCs w:val="21"/>
              </w:rPr>
            </w:pPr>
          </w:p>
        </w:tc>
        <w:tc>
          <w:tcPr>
            <w:tcW w:w="834" w:type="pct"/>
            <w:vAlign w:val="center"/>
          </w:tcPr>
          <w:p w14:paraId="21B278F4">
            <w:pPr>
              <w:autoSpaceDE w:val="0"/>
              <w:autoSpaceDN w:val="0"/>
              <w:adjustRightInd w:val="0"/>
              <w:jc w:val="center"/>
              <w:rPr>
                <w:rFonts w:cs="Calibri"/>
                <w:color w:val="000000"/>
                <w:kern w:val="0"/>
                <w:sz w:val="21"/>
                <w:szCs w:val="21"/>
              </w:rPr>
            </w:pPr>
          </w:p>
        </w:tc>
        <w:tc>
          <w:tcPr>
            <w:tcW w:w="833" w:type="pct"/>
            <w:vAlign w:val="center"/>
          </w:tcPr>
          <w:p w14:paraId="1B8E3561">
            <w:pPr>
              <w:autoSpaceDE w:val="0"/>
              <w:autoSpaceDN w:val="0"/>
              <w:adjustRightInd w:val="0"/>
              <w:jc w:val="center"/>
              <w:rPr>
                <w:rFonts w:cs="Calibri"/>
                <w:color w:val="000000"/>
                <w:kern w:val="0"/>
                <w:sz w:val="21"/>
                <w:szCs w:val="21"/>
              </w:rPr>
            </w:pPr>
          </w:p>
        </w:tc>
        <w:tc>
          <w:tcPr>
            <w:tcW w:w="834" w:type="pct"/>
            <w:vAlign w:val="center"/>
          </w:tcPr>
          <w:p w14:paraId="04A21CE3">
            <w:pPr>
              <w:autoSpaceDE w:val="0"/>
              <w:autoSpaceDN w:val="0"/>
              <w:adjustRightInd w:val="0"/>
              <w:jc w:val="center"/>
              <w:rPr>
                <w:rFonts w:cs="Calibri"/>
                <w:color w:val="000000"/>
                <w:kern w:val="0"/>
                <w:sz w:val="21"/>
                <w:szCs w:val="21"/>
              </w:rPr>
            </w:pPr>
          </w:p>
        </w:tc>
        <w:tc>
          <w:tcPr>
            <w:tcW w:w="834" w:type="pct"/>
            <w:vAlign w:val="center"/>
          </w:tcPr>
          <w:p w14:paraId="4D7F533B">
            <w:pPr>
              <w:autoSpaceDE w:val="0"/>
              <w:autoSpaceDN w:val="0"/>
              <w:adjustRightInd w:val="0"/>
              <w:jc w:val="center"/>
              <w:rPr>
                <w:rFonts w:cs="Calibri"/>
                <w:color w:val="000000"/>
                <w:kern w:val="0"/>
                <w:sz w:val="21"/>
                <w:szCs w:val="21"/>
              </w:rPr>
            </w:pPr>
          </w:p>
        </w:tc>
      </w:tr>
    </w:tbl>
    <w:p w14:paraId="68CCC2E1">
      <w:pPr>
        <w:pStyle w:val="52"/>
        <w:spacing w:before="120" w:after="120"/>
        <w:rPr>
          <w:b/>
          <w:sz w:val="21"/>
          <w:szCs w:val="21"/>
        </w:rPr>
      </w:pPr>
      <w:r>
        <w:rPr>
          <w:rFonts w:hint="eastAsia"/>
          <w:sz w:val="21"/>
          <w:szCs w:val="21"/>
        </w:rPr>
        <w:t>数据来源：。</w:t>
      </w:r>
    </w:p>
    <w:p w14:paraId="1DF0CA7D">
      <w:pPr>
        <w:pStyle w:val="52"/>
        <w:numPr>
          <w:ilvl w:val="0"/>
          <w:numId w:val="22"/>
        </w:numPr>
        <w:spacing w:before="120" w:after="120"/>
        <w:ind w:left="420" w:leftChars="175" w:firstLine="2"/>
        <w:rPr>
          <w:b/>
          <w:bCs/>
          <w:sz w:val="21"/>
          <w:szCs w:val="21"/>
        </w:rPr>
      </w:pPr>
      <w:r>
        <w:rPr>
          <w:rFonts w:hint="eastAsia"/>
          <w:b/>
          <w:bCs/>
          <w:sz w:val="21"/>
          <w:szCs w:val="21"/>
        </w:rPr>
        <w:t>学生工作满意度</w:t>
      </w:r>
      <w:r>
        <w:rPr>
          <w:rFonts w:hint="eastAsia"/>
          <w:sz w:val="21"/>
          <w:szCs w:val="21"/>
        </w:rPr>
        <w:t>（如已合作应届毕业生项目，可不用提供）</w:t>
      </w:r>
    </w:p>
    <w:p w14:paraId="49314BCA">
      <w:pPr>
        <w:pStyle w:val="52"/>
        <w:numPr>
          <w:ilvl w:val="0"/>
          <w:numId w:val="22"/>
        </w:numPr>
        <w:spacing w:before="120" w:after="120"/>
        <w:ind w:left="420" w:leftChars="175" w:firstLine="2"/>
        <w:rPr>
          <w:b/>
          <w:bCs/>
          <w:sz w:val="21"/>
          <w:szCs w:val="21"/>
        </w:rPr>
      </w:pPr>
      <w:r>
        <w:rPr>
          <w:rFonts w:hint="eastAsia"/>
          <w:b/>
          <w:bCs/>
          <w:sz w:val="21"/>
          <w:szCs w:val="21"/>
        </w:rPr>
        <w:t>生活服务满意度</w:t>
      </w:r>
      <w:r>
        <w:rPr>
          <w:rFonts w:hint="eastAsia"/>
          <w:sz w:val="21"/>
          <w:szCs w:val="21"/>
        </w:rPr>
        <w:t>（如已合作应届毕业生项目，可不用提供）</w:t>
      </w:r>
    </w:p>
    <w:p w14:paraId="3A035AE9">
      <w:pPr>
        <w:pStyle w:val="52"/>
        <w:numPr>
          <w:ilvl w:val="0"/>
          <w:numId w:val="22"/>
        </w:numPr>
        <w:spacing w:before="120" w:after="120"/>
        <w:ind w:left="420" w:leftChars="175" w:firstLine="2"/>
        <w:rPr>
          <w:b/>
          <w:bCs/>
          <w:sz w:val="21"/>
          <w:szCs w:val="21"/>
        </w:rPr>
      </w:pPr>
      <w:r>
        <w:rPr>
          <w:rFonts w:hint="eastAsia"/>
          <w:b/>
          <w:bCs/>
          <w:sz w:val="21"/>
          <w:szCs w:val="21"/>
        </w:rPr>
        <w:t>就业指导服务满意度</w:t>
      </w:r>
      <w:r>
        <w:rPr>
          <w:rFonts w:hint="eastAsia"/>
          <w:sz w:val="21"/>
          <w:szCs w:val="21"/>
        </w:rPr>
        <w:t>（如已合作应届毕业生项目，可不用提供）</w:t>
      </w:r>
    </w:p>
    <w:p w14:paraId="736853F6">
      <w:pPr>
        <w:pStyle w:val="5"/>
        <w:numPr>
          <w:ilvl w:val="0"/>
          <w:numId w:val="18"/>
        </w:numPr>
        <w:tabs>
          <w:tab w:val="left" w:pos="720"/>
        </w:tabs>
        <w:spacing w:before="120" w:after="120"/>
        <w:rPr>
          <w:rFonts w:ascii="Calibri" w:hAnsi="Calibri"/>
          <w:szCs w:val="21"/>
        </w:rPr>
      </w:pPr>
      <w:r>
        <w:rPr>
          <w:rFonts w:hint="eastAsia" w:ascii="Calibri" w:hAnsi="Calibri"/>
          <w:szCs w:val="21"/>
        </w:rPr>
        <w:t>专业建设质量</w:t>
      </w:r>
    </w:p>
    <w:p w14:paraId="2615CBEE">
      <w:pPr>
        <w:pStyle w:val="52"/>
        <w:numPr>
          <w:ilvl w:val="0"/>
          <w:numId w:val="23"/>
        </w:numPr>
        <w:spacing w:before="120" w:after="120"/>
        <w:ind w:left="420" w:leftChars="175" w:firstLine="2"/>
        <w:rPr>
          <w:sz w:val="21"/>
          <w:szCs w:val="21"/>
        </w:rPr>
      </w:pPr>
      <w:r>
        <w:rPr>
          <w:rFonts w:hint="eastAsia"/>
          <w:b/>
          <w:bCs/>
          <w:sz w:val="21"/>
          <w:szCs w:val="21"/>
        </w:rPr>
        <w:t>品牌专业、特色专业与高水平建设专业概况</w:t>
      </w:r>
      <w:r>
        <w:rPr>
          <w:rFonts w:hint="eastAsia"/>
          <w:sz w:val="21"/>
          <w:szCs w:val="21"/>
        </w:rPr>
        <w:t>【名字不局限于此，根据学校的专业划分标准提供即可】</w:t>
      </w:r>
    </w:p>
    <w:tbl>
      <w:tblPr>
        <w:tblStyle w:val="67"/>
        <w:tblW w:w="4872"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65"/>
        <w:gridCol w:w="2165"/>
        <w:gridCol w:w="2166"/>
        <w:gridCol w:w="2166"/>
      </w:tblGrid>
      <w:tr w14:paraId="2B0F3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tcPr>
          <w:p w14:paraId="32F985F4">
            <w:pPr>
              <w:spacing w:line="320" w:lineRule="exact"/>
              <w:jc w:val="center"/>
              <w:rPr>
                <w:rFonts w:cs="宋体"/>
                <w:b/>
                <w:color w:val="000000"/>
                <w:sz w:val="21"/>
                <w:szCs w:val="21"/>
              </w:rPr>
            </w:pPr>
            <w:r>
              <w:rPr>
                <w:b/>
                <w:color w:val="000000"/>
                <w:sz w:val="21"/>
                <w:szCs w:val="21"/>
              </w:rPr>
              <w:t>专业名称</w:t>
            </w:r>
          </w:p>
        </w:tc>
        <w:tc>
          <w:tcPr>
            <w:tcW w:w="1250" w:type="pct"/>
          </w:tcPr>
          <w:p w14:paraId="6671A0CD">
            <w:pPr>
              <w:spacing w:line="320" w:lineRule="exact"/>
              <w:jc w:val="center"/>
              <w:rPr>
                <w:rFonts w:cs="宋体"/>
                <w:b/>
                <w:color w:val="000000"/>
                <w:sz w:val="21"/>
                <w:szCs w:val="21"/>
              </w:rPr>
            </w:pPr>
            <w:r>
              <w:rPr>
                <w:rFonts w:hint="eastAsia"/>
                <w:b/>
                <w:color w:val="000000"/>
                <w:sz w:val="21"/>
                <w:szCs w:val="21"/>
              </w:rPr>
              <w:t>XX级品牌</w:t>
            </w:r>
            <w:r>
              <w:rPr>
                <w:b/>
                <w:color w:val="000000"/>
                <w:sz w:val="21"/>
                <w:szCs w:val="21"/>
              </w:rPr>
              <w:t>专业</w:t>
            </w:r>
          </w:p>
        </w:tc>
        <w:tc>
          <w:tcPr>
            <w:tcW w:w="1250" w:type="pct"/>
          </w:tcPr>
          <w:p w14:paraId="77767ED4">
            <w:pPr>
              <w:spacing w:line="320" w:lineRule="exact"/>
              <w:jc w:val="center"/>
              <w:rPr>
                <w:rFonts w:cs="宋体"/>
                <w:b/>
                <w:color w:val="000000"/>
                <w:sz w:val="21"/>
                <w:szCs w:val="21"/>
              </w:rPr>
            </w:pPr>
            <w:r>
              <w:rPr>
                <w:rFonts w:hint="eastAsia"/>
                <w:b/>
                <w:color w:val="000000"/>
                <w:sz w:val="21"/>
                <w:szCs w:val="21"/>
              </w:rPr>
              <w:t>XX级重点专</w:t>
            </w:r>
            <w:r>
              <w:rPr>
                <w:b/>
                <w:color w:val="000000"/>
                <w:sz w:val="21"/>
                <w:szCs w:val="21"/>
              </w:rPr>
              <w:t>业</w:t>
            </w:r>
          </w:p>
        </w:tc>
        <w:tc>
          <w:tcPr>
            <w:tcW w:w="1250" w:type="pct"/>
          </w:tcPr>
          <w:p w14:paraId="4AD8505F">
            <w:pPr>
              <w:spacing w:line="320" w:lineRule="exact"/>
              <w:jc w:val="center"/>
              <w:rPr>
                <w:rFonts w:cs="宋体"/>
                <w:b/>
                <w:color w:val="000000"/>
                <w:sz w:val="21"/>
                <w:szCs w:val="21"/>
              </w:rPr>
            </w:pPr>
            <w:r>
              <w:rPr>
                <w:rFonts w:hint="eastAsia" w:ascii="Calibri" w:eastAsia="宋体"/>
                <w:b/>
                <w:color w:val="000000"/>
                <w:sz w:val="21"/>
                <w:szCs w:val="21"/>
                <w:lang w:val="en-US" w:eastAsia="zh-CN"/>
              </w:rPr>
              <w:t>省级</w:t>
            </w:r>
            <w:r>
              <w:rPr>
                <w:rFonts w:hint="eastAsia"/>
                <w:b/>
                <w:color w:val="000000"/>
                <w:sz w:val="21"/>
                <w:szCs w:val="21"/>
              </w:rPr>
              <w:t>级特色</w:t>
            </w:r>
            <w:r>
              <w:rPr>
                <w:b/>
                <w:color w:val="000000"/>
                <w:sz w:val="21"/>
                <w:szCs w:val="21"/>
              </w:rPr>
              <w:t>专业</w:t>
            </w:r>
          </w:p>
        </w:tc>
      </w:tr>
      <w:tr w14:paraId="2A686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shd w:val="clear" w:color="auto" w:fill="auto"/>
            <w:vAlign w:val="top"/>
          </w:tcPr>
          <w:p w14:paraId="4E7C480A">
            <w:pPr>
              <w:spacing w:line="320" w:lineRule="exact"/>
              <w:jc w:val="left"/>
              <w:rPr>
                <w:rFonts w:hint="default" w:ascii="Times New Roman" w:hAnsi="Times New Roman" w:eastAsia="宋体" w:cs="Times New Roman"/>
                <w:i w:val="0"/>
                <w:iCs w:val="0"/>
                <w:color w:val="000000"/>
                <w:kern w:val="2"/>
                <w:sz w:val="22"/>
                <w:szCs w:val="22"/>
                <w:u w:val="none"/>
                <w:lang w:val="en-US" w:eastAsia="zh-CN" w:bidi="ar-SA"/>
              </w:rPr>
            </w:pPr>
            <w:r>
              <w:rPr>
                <w:rFonts w:ascii="宋体" w:hAnsi="宋体" w:eastAsia="宋体" w:cs="宋体"/>
                <w:i w:val="0"/>
                <w:iCs w:val="0"/>
                <w:color w:val="000000"/>
                <w:kern w:val="0"/>
                <w:sz w:val="24"/>
                <w:szCs w:val="24"/>
                <w:u w:val="none"/>
                <w:lang w:val="en-US" w:eastAsia="zh-CN" w:bidi="ar"/>
              </w:rPr>
              <w:t>应用英语</w:t>
            </w:r>
          </w:p>
        </w:tc>
        <w:tc>
          <w:tcPr>
            <w:tcW w:w="1250" w:type="pct"/>
            <w:vAlign w:val="top"/>
          </w:tcPr>
          <w:p w14:paraId="2E3EDDB6">
            <w:pPr>
              <w:spacing w:line="320" w:lineRule="exact"/>
              <w:jc w:val="center"/>
              <w:rPr>
                <w:rFonts w:hint="eastAsia" w:ascii="宋体" w:hAnsi="宋体" w:cs="宋体"/>
                <w:b/>
                <w:color w:val="000000"/>
                <w:sz w:val="21"/>
                <w:szCs w:val="21"/>
              </w:rPr>
            </w:pPr>
          </w:p>
        </w:tc>
        <w:tc>
          <w:tcPr>
            <w:tcW w:w="1250" w:type="pct"/>
            <w:vAlign w:val="top"/>
          </w:tcPr>
          <w:p w14:paraId="033C631A">
            <w:pPr>
              <w:spacing w:line="320" w:lineRule="exact"/>
              <w:jc w:val="center"/>
              <w:rPr>
                <w:rFonts w:hint="eastAsia" w:ascii="宋体" w:hAnsi="宋体" w:cs="宋体"/>
                <w:b/>
                <w:color w:val="000000"/>
                <w:sz w:val="21"/>
                <w:szCs w:val="21"/>
              </w:rPr>
            </w:pPr>
          </w:p>
        </w:tc>
        <w:tc>
          <w:tcPr>
            <w:tcW w:w="1250" w:type="pct"/>
            <w:shd w:val="clear" w:color="auto" w:fill="auto"/>
            <w:vAlign w:val="top"/>
          </w:tcPr>
          <w:p w14:paraId="37585A18">
            <w:pPr>
              <w:spacing w:line="320" w:lineRule="exact"/>
              <w:jc w:val="center"/>
              <w:rPr>
                <w:rFonts w:hint="eastAsia" w:ascii="宋体" w:hAnsi="宋体" w:eastAsia="宋体" w:cs="宋体"/>
                <w:i w:val="0"/>
                <w:iCs w:val="0"/>
                <w:color w:val="000000"/>
                <w:kern w:val="2"/>
                <w:sz w:val="24"/>
                <w:szCs w:val="24"/>
                <w:u w:val="none"/>
                <w:lang w:val="en-US" w:eastAsia="zh-CN" w:bidi="ar-SA"/>
              </w:rPr>
            </w:pPr>
            <w:r>
              <w:rPr>
                <w:rFonts w:hint="eastAsia" w:ascii="宋体" w:hAnsi="宋体" w:cs="宋体"/>
                <w:color w:val="000000"/>
                <w:sz w:val="24"/>
                <w:szCs w:val="24"/>
                <w:lang w:val="en-US" w:eastAsia="zh-CN"/>
              </w:rPr>
              <w:t>省级</w:t>
            </w:r>
          </w:p>
        </w:tc>
      </w:tr>
      <w:tr w14:paraId="4504A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vAlign w:val="top"/>
          </w:tcPr>
          <w:p w14:paraId="2ED88995">
            <w:pPr>
              <w:spacing w:line="320" w:lineRule="exact"/>
              <w:jc w:val="left"/>
              <w:rPr>
                <w:rFonts w:cs="宋体"/>
                <w:color w:val="000000"/>
                <w:sz w:val="21"/>
                <w:szCs w:val="21"/>
              </w:rPr>
            </w:pPr>
            <w:r>
              <w:rPr>
                <w:rFonts w:ascii="宋体" w:hAnsi="宋体" w:eastAsia="宋体" w:cs="宋体"/>
                <w:i w:val="0"/>
                <w:iCs w:val="0"/>
                <w:color w:val="000000"/>
                <w:kern w:val="0"/>
                <w:sz w:val="24"/>
                <w:szCs w:val="24"/>
                <w:u w:val="none"/>
                <w:lang w:val="en-US" w:eastAsia="zh-CN" w:bidi="ar"/>
              </w:rPr>
              <w:t>学前教育</w:t>
            </w:r>
          </w:p>
        </w:tc>
        <w:tc>
          <w:tcPr>
            <w:tcW w:w="1250" w:type="pct"/>
            <w:vAlign w:val="top"/>
          </w:tcPr>
          <w:p w14:paraId="39DD230A">
            <w:pPr>
              <w:spacing w:line="320" w:lineRule="exact"/>
              <w:jc w:val="center"/>
              <w:rPr>
                <w:rFonts w:hint="eastAsia" w:ascii="宋体" w:hAnsi="宋体" w:cs="宋体"/>
                <w:b/>
                <w:color w:val="000000"/>
                <w:sz w:val="21"/>
                <w:szCs w:val="21"/>
              </w:rPr>
            </w:pPr>
          </w:p>
        </w:tc>
        <w:tc>
          <w:tcPr>
            <w:tcW w:w="1250" w:type="pct"/>
            <w:vAlign w:val="top"/>
          </w:tcPr>
          <w:p w14:paraId="695DC274">
            <w:pPr>
              <w:spacing w:line="320" w:lineRule="exact"/>
              <w:jc w:val="center"/>
              <w:rPr>
                <w:rFonts w:hint="eastAsia" w:ascii="宋体" w:hAnsi="宋体" w:cs="宋体"/>
                <w:b/>
                <w:color w:val="000000"/>
                <w:sz w:val="21"/>
                <w:szCs w:val="21"/>
              </w:rPr>
            </w:pPr>
          </w:p>
        </w:tc>
        <w:tc>
          <w:tcPr>
            <w:tcW w:w="1250" w:type="pct"/>
            <w:vAlign w:val="top"/>
          </w:tcPr>
          <w:p w14:paraId="5F8CE150">
            <w:pPr>
              <w:spacing w:line="320" w:lineRule="exact"/>
              <w:jc w:val="center"/>
              <w:rPr>
                <w:rFonts w:hint="eastAsia" w:ascii="宋体" w:hAnsi="宋体" w:cs="宋体"/>
                <w:b/>
                <w:color w:val="000000"/>
                <w:sz w:val="21"/>
                <w:szCs w:val="21"/>
              </w:rPr>
            </w:pPr>
            <w:r>
              <w:rPr>
                <w:rFonts w:hint="eastAsia" w:ascii="宋体" w:hAnsi="宋体" w:cs="宋体"/>
                <w:color w:val="000000"/>
                <w:sz w:val="24"/>
                <w:szCs w:val="24"/>
                <w:lang w:val="en-US" w:eastAsia="zh-CN"/>
              </w:rPr>
              <w:t>省级</w:t>
            </w:r>
          </w:p>
        </w:tc>
      </w:tr>
      <w:tr w14:paraId="172D0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shd w:val="clear" w:color="auto" w:fill="auto"/>
            <w:vAlign w:val="top"/>
          </w:tcPr>
          <w:p w14:paraId="6E62A127">
            <w:pPr>
              <w:spacing w:line="320" w:lineRule="exact"/>
              <w:jc w:val="left"/>
              <w:rPr>
                <w:rFonts w:ascii="宋体" w:hAnsi="宋体" w:eastAsia="宋体" w:cs="宋体"/>
                <w:color w:val="000000"/>
                <w:kern w:val="2"/>
                <w:sz w:val="24"/>
                <w:szCs w:val="24"/>
                <w:lang w:val="en-US" w:eastAsia="zh-CN" w:bidi="ar-SA"/>
              </w:rPr>
            </w:pPr>
            <w:r>
              <w:rPr>
                <w:rFonts w:ascii="宋体" w:hAnsi="宋体" w:eastAsia="宋体" w:cs="宋体"/>
                <w:i w:val="0"/>
                <w:iCs w:val="0"/>
                <w:color w:val="000000"/>
                <w:kern w:val="0"/>
                <w:sz w:val="24"/>
                <w:szCs w:val="24"/>
                <w:u w:val="none"/>
                <w:lang w:val="en-US" w:eastAsia="zh-CN" w:bidi="ar"/>
              </w:rPr>
              <w:t>小学教育</w:t>
            </w:r>
          </w:p>
        </w:tc>
        <w:tc>
          <w:tcPr>
            <w:tcW w:w="1250" w:type="pct"/>
            <w:shd w:val="clear" w:color="auto" w:fill="auto"/>
            <w:vAlign w:val="top"/>
          </w:tcPr>
          <w:p w14:paraId="67869D2F">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7E31FF00">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76E6A712">
            <w:pPr>
              <w:spacing w:line="320" w:lineRule="exact"/>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省级</w:t>
            </w:r>
          </w:p>
        </w:tc>
      </w:tr>
      <w:tr w14:paraId="18B5A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shd w:val="clear" w:color="auto" w:fill="auto"/>
            <w:vAlign w:val="top"/>
          </w:tcPr>
          <w:p w14:paraId="263E00A3">
            <w:pPr>
              <w:spacing w:line="320" w:lineRule="exact"/>
              <w:jc w:val="left"/>
              <w:rPr>
                <w:rFonts w:ascii="宋体" w:hAnsi="宋体" w:eastAsia="宋体" w:cs="宋体"/>
                <w:color w:val="000000"/>
                <w:kern w:val="2"/>
                <w:sz w:val="24"/>
                <w:szCs w:val="24"/>
                <w:lang w:val="en-US" w:eastAsia="zh-CN" w:bidi="ar-SA"/>
              </w:rPr>
            </w:pPr>
            <w:r>
              <w:rPr>
                <w:rFonts w:ascii="宋体" w:hAnsi="宋体" w:eastAsia="宋体" w:cs="宋体"/>
                <w:i w:val="0"/>
                <w:iCs w:val="0"/>
                <w:color w:val="000000"/>
                <w:kern w:val="0"/>
                <w:sz w:val="24"/>
                <w:szCs w:val="24"/>
                <w:u w:val="none"/>
                <w:lang w:val="en-US" w:eastAsia="zh-CN" w:bidi="ar"/>
              </w:rPr>
              <w:t>小学语文教育</w:t>
            </w:r>
          </w:p>
        </w:tc>
        <w:tc>
          <w:tcPr>
            <w:tcW w:w="1250" w:type="pct"/>
            <w:shd w:val="clear" w:color="auto" w:fill="auto"/>
            <w:vAlign w:val="top"/>
          </w:tcPr>
          <w:p w14:paraId="37E0991E">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70C83B92">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109FBF00">
            <w:pPr>
              <w:spacing w:line="320" w:lineRule="exact"/>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省级</w:t>
            </w:r>
          </w:p>
        </w:tc>
      </w:tr>
      <w:tr w14:paraId="75FB2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shd w:val="clear" w:color="auto" w:fill="auto"/>
            <w:vAlign w:val="top"/>
          </w:tcPr>
          <w:p w14:paraId="268689C1">
            <w:pPr>
              <w:spacing w:line="320" w:lineRule="exact"/>
              <w:jc w:val="left"/>
              <w:rPr>
                <w:rFonts w:ascii="宋体" w:hAnsi="宋体" w:eastAsia="宋体" w:cs="宋体"/>
                <w:color w:val="000000"/>
                <w:kern w:val="2"/>
                <w:sz w:val="24"/>
                <w:szCs w:val="24"/>
                <w:lang w:val="en-US" w:eastAsia="zh-CN" w:bidi="ar-SA"/>
              </w:rPr>
            </w:pPr>
            <w:r>
              <w:rPr>
                <w:rFonts w:ascii="宋体" w:hAnsi="宋体" w:eastAsia="宋体" w:cs="宋体"/>
                <w:i w:val="0"/>
                <w:iCs w:val="0"/>
                <w:color w:val="000000"/>
                <w:kern w:val="0"/>
                <w:sz w:val="24"/>
                <w:szCs w:val="24"/>
                <w:u w:val="none"/>
                <w:lang w:val="en-US" w:eastAsia="zh-CN" w:bidi="ar"/>
              </w:rPr>
              <w:t>小学科学教育</w:t>
            </w:r>
          </w:p>
        </w:tc>
        <w:tc>
          <w:tcPr>
            <w:tcW w:w="1250" w:type="pct"/>
            <w:shd w:val="clear" w:color="auto" w:fill="auto"/>
            <w:vAlign w:val="top"/>
          </w:tcPr>
          <w:p w14:paraId="461528FA">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6A9971D6">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13F3CBDC">
            <w:pPr>
              <w:spacing w:line="320" w:lineRule="exact"/>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省级</w:t>
            </w:r>
          </w:p>
        </w:tc>
      </w:tr>
      <w:tr w14:paraId="27D1B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shd w:val="clear" w:color="auto" w:fill="auto"/>
            <w:vAlign w:val="top"/>
          </w:tcPr>
          <w:p w14:paraId="0CD54421">
            <w:pPr>
              <w:spacing w:line="320" w:lineRule="exact"/>
              <w:jc w:val="left"/>
              <w:rPr>
                <w:rFonts w:hint="default"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科学教育</w:t>
            </w:r>
          </w:p>
        </w:tc>
        <w:tc>
          <w:tcPr>
            <w:tcW w:w="1250" w:type="pct"/>
            <w:shd w:val="clear" w:color="auto" w:fill="auto"/>
            <w:vAlign w:val="top"/>
          </w:tcPr>
          <w:p w14:paraId="0BD02018">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474941F4">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1A46FA5F">
            <w:pPr>
              <w:spacing w:line="320" w:lineRule="exact"/>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校级</w:t>
            </w:r>
          </w:p>
        </w:tc>
      </w:tr>
      <w:tr w14:paraId="60214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shd w:val="clear" w:color="auto" w:fill="auto"/>
            <w:vAlign w:val="top"/>
          </w:tcPr>
          <w:p w14:paraId="44D3DDE1">
            <w:pPr>
              <w:spacing w:line="320" w:lineRule="exact"/>
              <w:jc w:val="left"/>
              <w:rPr>
                <w:rFonts w:hint="default"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美术教育</w:t>
            </w:r>
          </w:p>
        </w:tc>
        <w:tc>
          <w:tcPr>
            <w:tcW w:w="1250" w:type="pct"/>
            <w:shd w:val="clear" w:color="auto" w:fill="auto"/>
            <w:vAlign w:val="top"/>
          </w:tcPr>
          <w:p w14:paraId="10A0D522">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5E15FC2E">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1A2E8D08">
            <w:pPr>
              <w:spacing w:line="320" w:lineRule="exact"/>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校级</w:t>
            </w:r>
          </w:p>
        </w:tc>
      </w:tr>
      <w:tr w14:paraId="291E6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shd w:val="clear" w:color="auto" w:fill="auto"/>
            <w:vAlign w:val="top"/>
          </w:tcPr>
          <w:p w14:paraId="31CC029E">
            <w:pPr>
              <w:spacing w:line="320" w:lineRule="exact"/>
              <w:jc w:val="left"/>
              <w:rPr>
                <w:rFonts w:hint="default"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体育教育</w:t>
            </w:r>
          </w:p>
        </w:tc>
        <w:tc>
          <w:tcPr>
            <w:tcW w:w="1250" w:type="pct"/>
            <w:shd w:val="clear" w:color="auto" w:fill="auto"/>
            <w:vAlign w:val="top"/>
          </w:tcPr>
          <w:p w14:paraId="17D9E342">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61C08404">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21F2B476">
            <w:pPr>
              <w:spacing w:line="320" w:lineRule="exact"/>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校级</w:t>
            </w:r>
          </w:p>
        </w:tc>
      </w:tr>
      <w:tr w14:paraId="60812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250" w:type="pct"/>
            <w:shd w:val="clear" w:color="auto" w:fill="auto"/>
            <w:vAlign w:val="top"/>
          </w:tcPr>
          <w:p w14:paraId="1A0F7DEE">
            <w:pPr>
              <w:spacing w:line="320" w:lineRule="exact"/>
              <w:jc w:val="left"/>
              <w:rPr>
                <w:rFonts w:hint="default"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学前教育</w:t>
            </w:r>
          </w:p>
        </w:tc>
        <w:tc>
          <w:tcPr>
            <w:tcW w:w="1250" w:type="pct"/>
            <w:shd w:val="clear" w:color="auto" w:fill="auto"/>
            <w:vAlign w:val="top"/>
          </w:tcPr>
          <w:p w14:paraId="0502F0EC">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72A74CD4">
            <w:pPr>
              <w:spacing w:line="320" w:lineRule="exact"/>
              <w:jc w:val="center"/>
              <w:rPr>
                <w:rFonts w:hint="eastAsia" w:ascii="宋体" w:hAnsi="宋体" w:eastAsia="宋体" w:cs="宋体"/>
                <w:color w:val="000000"/>
                <w:kern w:val="2"/>
                <w:sz w:val="24"/>
                <w:szCs w:val="24"/>
                <w:lang w:val="en-US" w:eastAsia="zh-CN" w:bidi="ar-SA"/>
              </w:rPr>
            </w:pPr>
          </w:p>
        </w:tc>
        <w:tc>
          <w:tcPr>
            <w:tcW w:w="1250" w:type="pct"/>
            <w:shd w:val="clear" w:color="auto" w:fill="auto"/>
            <w:vAlign w:val="top"/>
          </w:tcPr>
          <w:p w14:paraId="3C9F2FAC">
            <w:pPr>
              <w:spacing w:line="320" w:lineRule="exact"/>
              <w:jc w:val="center"/>
              <w:rPr>
                <w:rFonts w:hint="eastAsia" w:ascii="宋体" w:hAnsi="宋体" w:eastAsia="宋体" w:cs="宋体"/>
                <w:color w:val="000000"/>
                <w:kern w:val="2"/>
                <w:sz w:val="24"/>
                <w:szCs w:val="24"/>
                <w:lang w:val="en-US" w:eastAsia="zh-CN" w:bidi="ar-SA"/>
              </w:rPr>
            </w:pPr>
            <w:r>
              <w:rPr>
                <w:rFonts w:hint="eastAsia" w:ascii="宋体" w:hAnsi="宋体" w:cs="宋体"/>
                <w:color w:val="000000"/>
                <w:sz w:val="24"/>
                <w:szCs w:val="24"/>
                <w:lang w:val="en-US" w:eastAsia="zh-CN"/>
              </w:rPr>
              <w:t>校级</w:t>
            </w:r>
          </w:p>
        </w:tc>
      </w:tr>
    </w:tbl>
    <w:p w14:paraId="7E0F723C">
      <w:pPr>
        <w:pStyle w:val="52"/>
        <w:spacing w:before="120" w:after="120"/>
        <w:rPr>
          <w:b/>
          <w:sz w:val="21"/>
          <w:szCs w:val="21"/>
        </w:rPr>
      </w:pPr>
      <w:r>
        <w:rPr>
          <w:rFonts w:hint="eastAsia"/>
          <w:sz w:val="21"/>
          <w:szCs w:val="21"/>
        </w:rPr>
        <w:t>数据来源：。</w:t>
      </w:r>
    </w:p>
    <w:p w14:paraId="22B06392">
      <w:pPr>
        <w:pStyle w:val="52"/>
        <w:numPr>
          <w:ilvl w:val="0"/>
          <w:numId w:val="23"/>
        </w:numPr>
        <w:spacing w:before="120" w:after="120"/>
        <w:ind w:left="420" w:leftChars="175" w:firstLine="2"/>
        <w:rPr>
          <w:b/>
          <w:bCs/>
          <w:sz w:val="21"/>
          <w:szCs w:val="21"/>
        </w:rPr>
      </w:pPr>
      <w:r>
        <w:rPr>
          <w:rFonts w:hint="eastAsia"/>
          <w:b/>
          <w:bCs/>
          <w:sz w:val="21"/>
          <w:szCs w:val="21"/>
        </w:rPr>
        <w:t>专业群建设</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64"/>
        <w:gridCol w:w="2964"/>
        <w:gridCol w:w="2962"/>
      </w:tblGrid>
      <w:tr w14:paraId="7DF57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1667" w:type="pct"/>
          </w:tcPr>
          <w:p w14:paraId="50BBF4F5">
            <w:pPr>
              <w:spacing w:line="320" w:lineRule="exact"/>
              <w:jc w:val="center"/>
              <w:rPr>
                <w:rFonts w:cs="宋体"/>
                <w:b/>
                <w:color w:val="000000"/>
                <w:sz w:val="21"/>
                <w:szCs w:val="21"/>
              </w:rPr>
            </w:pPr>
            <w:r>
              <w:rPr>
                <w:b/>
                <w:color w:val="000000"/>
                <w:sz w:val="21"/>
                <w:szCs w:val="21"/>
              </w:rPr>
              <w:t>专业</w:t>
            </w:r>
            <w:r>
              <w:rPr>
                <w:rFonts w:hint="eastAsia"/>
                <w:b/>
                <w:color w:val="000000"/>
                <w:sz w:val="21"/>
                <w:szCs w:val="21"/>
              </w:rPr>
              <w:t>群</w:t>
            </w:r>
            <w:r>
              <w:rPr>
                <w:b/>
                <w:color w:val="000000"/>
                <w:sz w:val="21"/>
                <w:szCs w:val="21"/>
              </w:rPr>
              <w:t>名称</w:t>
            </w:r>
          </w:p>
        </w:tc>
        <w:tc>
          <w:tcPr>
            <w:tcW w:w="1667" w:type="pct"/>
          </w:tcPr>
          <w:p w14:paraId="7AB4A17C">
            <w:pPr>
              <w:spacing w:line="320" w:lineRule="exact"/>
              <w:jc w:val="center"/>
              <w:rPr>
                <w:rFonts w:cs="宋体"/>
                <w:b/>
                <w:color w:val="000000"/>
                <w:sz w:val="21"/>
                <w:szCs w:val="21"/>
              </w:rPr>
            </w:pPr>
            <w:r>
              <w:rPr>
                <w:rFonts w:hint="eastAsia"/>
                <w:b/>
                <w:color w:val="000000"/>
                <w:sz w:val="21"/>
                <w:szCs w:val="21"/>
              </w:rPr>
              <w:t>核心专</w:t>
            </w:r>
            <w:r>
              <w:rPr>
                <w:b/>
                <w:color w:val="000000"/>
                <w:sz w:val="21"/>
                <w:szCs w:val="21"/>
              </w:rPr>
              <w:t>业</w:t>
            </w:r>
          </w:p>
        </w:tc>
        <w:tc>
          <w:tcPr>
            <w:tcW w:w="1666" w:type="pct"/>
          </w:tcPr>
          <w:p w14:paraId="10AF95DE">
            <w:pPr>
              <w:spacing w:line="320" w:lineRule="exact"/>
              <w:jc w:val="center"/>
              <w:rPr>
                <w:rFonts w:cs="宋体"/>
                <w:b/>
                <w:color w:val="000000"/>
                <w:sz w:val="21"/>
                <w:szCs w:val="21"/>
              </w:rPr>
            </w:pPr>
            <w:r>
              <w:rPr>
                <w:rFonts w:hint="eastAsia"/>
                <w:b/>
                <w:color w:val="000000"/>
                <w:sz w:val="21"/>
                <w:szCs w:val="21"/>
              </w:rPr>
              <w:t>选择对接产业链</w:t>
            </w:r>
          </w:p>
        </w:tc>
      </w:tr>
      <w:tr w14:paraId="15D76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2964" w:type="dxa"/>
            <w:vAlign w:val="top"/>
          </w:tcPr>
          <w:p w14:paraId="18232686">
            <w:pPr>
              <w:spacing w:line="320" w:lineRule="exact"/>
              <w:jc w:val="left"/>
              <w:rPr>
                <w:rFonts w:cs="宋体"/>
                <w:color w:val="000000"/>
                <w:sz w:val="21"/>
                <w:szCs w:val="21"/>
              </w:rPr>
            </w:pPr>
            <w:r>
              <w:rPr>
                <w:rFonts w:hint="eastAsia" w:cs="宋体"/>
                <w:color w:val="000000"/>
                <w:sz w:val="21"/>
                <w:szCs w:val="21"/>
                <w:lang w:val="en-US" w:eastAsia="zh-CN"/>
              </w:rPr>
              <w:t>学前教育专业群</w:t>
            </w:r>
          </w:p>
        </w:tc>
        <w:tc>
          <w:tcPr>
            <w:tcW w:w="2964" w:type="dxa"/>
            <w:vAlign w:val="top"/>
          </w:tcPr>
          <w:p w14:paraId="1F256ECA">
            <w:pPr>
              <w:spacing w:line="320" w:lineRule="exact"/>
              <w:jc w:val="center"/>
              <w:rPr>
                <w:rFonts w:hint="eastAsia" w:ascii="宋体" w:hAnsi="宋体" w:cs="宋体"/>
                <w:b/>
                <w:color w:val="000000"/>
                <w:sz w:val="21"/>
                <w:szCs w:val="21"/>
              </w:rPr>
            </w:pPr>
            <w:r>
              <w:rPr>
                <w:rFonts w:hint="eastAsia" w:ascii="宋体" w:hAnsi="宋体" w:cs="宋体"/>
                <w:b/>
                <w:color w:val="000000"/>
                <w:sz w:val="21"/>
                <w:szCs w:val="21"/>
                <w:lang w:val="en-US" w:eastAsia="zh-CN"/>
              </w:rPr>
              <w:t>学前教育</w:t>
            </w:r>
          </w:p>
        </w:tc>
        <w:tc>
          <w:tcPr>
            <w:tcW w:w="2962" w:type="dxa"/>
            <w:vAlign w:val="top"/>
          </w:tcPr>
          <w:p w14:paraId="0F16B79E">
            <w:pPr>
              <w:spacing w:line="320" w:lineRule="exact"/>
              <w:jc w:val="center"/>
              <w:rPr>
                <w:rFonts w:hint="eastAsia" w:ascii="宋体" w:hAnsi="宋体" w:cs="宋体"/>
                <w:b/>
                <w:color w:val="000000"/>
                <w:sz w:val="21"/>
                <w:szCs w:val="21"/>
              </w:rPr>
            </w:pPr>
            <w:r>
              <w:rPr>
                <w:rFonts w:hint="eastAsia" w:ascii="宋体" w:hAnsi="宋体" w:cs="宋体"/>
                <w:b/>
                <w:color w:val="000000"/>
                <w:sz w:val="21"/>
                <w:szCs w:val="21"/>
                <w:lang w:val="en-US" w:eastAsia="zh-CN"/>
              </w:rPr>
              <w:t>托育、社区、早教、幼儿园</w:t>
            </w:r>
          </w:p>
        </w:tc>
      </w:tr>
      <w:tr w14:paraId="28B46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jc w:val="center"/>
        </w:trPr>
        <w:tc>
          <w:tcPr>
            <w:tcW w:w="2964" w:type="dxa"/>
            <w:vAlign w:val="top"/>
          </w:tcPr>
          <w:p w14:paraId="29BF44B3">
            <w:pPr>
              <w:spacing w:line="320" w:lineRule="exact"/>
              <w:jc w:val="left"/>
              <w:rPr>
                <w:rFonts w:cs="宋体"/>
                <w:color w:val="000000"/>
                <w:sz w:val="21"/>
                <w:szCs w:val="21"/>
              </w:rPr>
            </w:pPr>
            <w:r>
              <w:rPr>
                <w:rFonts w:hint="eastAsia" w:cs="宋体"/>
                <w:color w:val="000000"/>
                <w:sz w:val="21"/>
                <w:szCs w:val="21"/>
                <w:lang w:val="en-US" w:eastAsia="zh-CN"/>
              </w:rPr>
              <w:t>小学教育专业群</w:t>
            </w:r>
          </w:p>
        </w:tc>
        <w:tc>
          <w:tcPr>
            <w:tcW w:w="2964" w:type="dxa"/>
            <w:vAlign w:val="top"/>
          </w:tcPr>
          <w:p w14:paraId="6B586343">
            <w:pPr>
              <w:spacing w:line="320" w:lineRule="exact"/>
              <w:jc w:val="center"/>
              <w:rPr>
                <w:rFonts w:hint="eastAsia" w:ascii="宋体" w:hAnsi="宋体" w:cs="宋体"/>
                <w:b/>
                <w:color w:val="000000"/>
                <w:sz w:val="21"/>
                <w:szCs w:val="21"/>
              </w:rPr>
            </w:pPr>
            <w:r>
              <w:rPr>
                <w:rFonts w:hint="eastAsia" w:ascii="宋体" w:hAnsi="宋体" w:cs="宋体"/>
                <w:b/>
                <w:color w:val="000000"/>
                <w:sz w:val="21"/>
                <w:szCs w:val="21"/>
                <w:lang w:val="en-US" w:eastAsia="zh-CN"/>
              </w:rPr>
              <w:t>小学教育</w:t>
            </w:r>
          </w:p>
        </w:tc>
        <w:tc>
          <w:tcPr>
            <w:tcW w:w="2962" w:type="dxa"/>
            <w:vAlign w:val="top"/>
          </w:tcPr>
          <w:p w14:paraId="469654D0">
            <w:pPr>
              <w:spacing w:line="320" w:lineRule="exact"/>
              <w:jc w:val="center"/>
              <w:rPr>
                <w:rFonts w:hint="eastAsia" w:ascii="宋体" w:hAnsi="宋体" w:cs="宋体"/>
                <w:b/>
                <w:color w:val="000000"/>
                <w:sz w:val="21"/>
                <w:szCs w:val="21"/>
              </w:rPr>
            </w:pPr>
            <w:r>
              <w:rPr>
                <w:rFonts w:hint="eastAsia" w:ascii="宋体" w:hAnsi="宋体" w:cs="宋体"/>
                <w:b/>
                <w:color w:val="000000"/>
                <w:sz w:val="21"/>
                <w:szCs w:val="21"/>
                <w:lang w:val="en-US" w:eastAsia="zh-CN"/>
              </w:rPr>
              <w:t>基础教育</w:t>
            </w:r>
          </w:p>
        </w:tc>
      </w:tr>
    </w:tbl>
    <w:p w14:paraId="59887BF9">
      <w:pPr>
        <w:pStyle w:val="52"/>
        <w:spacing w:before="120" w:after="120"/>
        <w:rPr>
          <w:b/>
          <w:sz w:val="21"/>
          <w:szCs w:val="21"/>
        </w:rPr>
      </w:pPr>
      <w:r>
        <w:rPr>
          <w:rFonts w:hint="eastAsia"/>
          <w:sz w:val="21"/>
          <w:szCs w:val="21"/>
        </w:rPr>
        <w:t>数据来源：。</w:t>
      </w:r>
    </w:p>
    <w:p w14:paraId="54178B19">
      <w:pPr>
        <w:pStyle w:val="5"/>
        <w:numPr>
          <w:ilvl w:val="0"/>
          <w:numId w:val="18"/>
        </w:numPr>
        <w:tabs>
          <w:tab w:val="left" w:pos="720"/>
        </w:tabs>
        <w:spacing w:before="120" w:after="120"/>
        <w:rPr>
          <w:rFonts w:ascii="Calibri" w:hAnsi="Calibri"/>
          <w:szCs w:val="21"/>
        </w:rPr>
      </w:pPr>
      <w:r>
        <w:rPr>
          <w:rFonts w:hint="eastAsia" w:ascii="Calibri" w:hAnsi="Calibri"/>
          <w:szCs w:val="21"/>
        </w:rPr>
        <w:t>课程建设质量</w:t>
      </w:r>
    </w:p>
    <w:p w14:paraId="7CB9E365">
      <w:pPr>
        <w:pStyle w:val="52"/>
        <w:numPr>
          <w:ilvl w:val="0"/>
          <w:numId w:val="24"/>
        </w:numPr>
        <w:spacing w:before="120" w:after="120"/>
        <w:ind w:left="420" w:leftChars="175" w:firstLine="2"/>
        <w:rPr>
          <w:b/>
          <w:bCs/>
          <w:sz w:val="21"/>
          <w:szCs w:val="21"/>
        </w:rPr>
      </w:pPr>
      <w:r>
        <w:rPr>
          <w:rFonts w:hint="eastAsia"/>
          <w:b/>
          <w:bCs/>
          <w:sz w:val="21"/>
          <w:szCs w:val="21"/>
        </w:rPr>
        <w:t>课程类型结构</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03"/>
        <w:gridCol w:w="2146"/>
        <w:gridCol w:w="1822"/>
        <w:gridCol w:w="2419"/>
      </w:tblGrid>
      <w:tr w14:paraId="3DE9C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2" w:hRule="atLeast"/>
          <w:jc w:val="center"/>
        </w:trPr>
        <w:tc>
          <w:tcPr>
            <w:tcW w:w="1408" w:type="pct"/>
            <w:vAlign w:val="center"/>
          </w:tcPr>
          <w:p w14:paraId="74A99928">
            <w:pPr>
              <w:widowControl/>
              <w:spacing w:line="320" w:lineRule="exact"/>
              <w:jc w:val="center"/>
              <w:rPr>
                <w:rFonts w:cs="Calibri"/>
                <w:b/>
                <w:bCs/>
                <w:color w:val="000000"/>
                <w:kern w:val="0"/>
                <w:sz w:val="21"/>
                <w:szCs w:val="21"/>
              </w:rPr>
            </w:pPr>
            <w:r>
              <w:rPr>
                <w:rFonts w:hAnsi="宋体" w:cs="Calibri"/>
                <w:b/>
                <w:bCs/>
                <w:color w:val="000000"/>
                <w:kern w:val="0"/>
                <w:sz w:val="21"/>
                <w:szCs w:val="21"/>
              </w:rPr>
              <w:t>课程类型</w:t>
            </w:r>
          </w:p>
        </w:tc>
        <w:tc>
          <w:tcPr>
            <w:tcW w:w="1207" w:type="pct"/>
            <w:vAlign w:val="center"/>
          </w:tcPr>
          <w:p w14:paraId="4B6837B7">
            <w:pPr>
              <w:widowControl/>
              <w:spacing w:line="320" w:lineRule="exact"/>
              <w:jc w:val="center"/>
              <w:rPr>
                <w:rFonts w:cs="Calibri"/>
                <w:b/>
                <w:bCs/>
                <w:color w:val="000000"/>
                <w:kern w:val="0"/>
                <w:sz w:val="21"/>
                <w:szCs w:val="21"/>
              </w:rPr>
            </w:pPr>
            <w:r>
              <w:rPr>
                <w:rFonts w:hAnsi="宋体" w:cs="Calibri"/>
                <w:b/>
                <w:bCs/>
                <w:color w:val="000000"/>
                <w:kern w:val="0"/>
                <w:sz w:val="21"/>
                <w:szCs w:val="21"/>
              </w:rPr>
              <w:t>课程门数</w:t>
            </w:r>
            <w:r>
              <w:rPr>
                <w:rFonts w:hint="eastAsia" w:hAnsi="宋体" w:cs="Calibri"/>
                <w:b/>
                <w:bCs/>
                <w:color w:val="000000"/>
                <w:kern w:val="0"/>
                <w:sz w:val="21"/>
                <w:szCs w:val="21"/>
              </w:rPr>
              <w:t>（门）</w:t>
            </w:r>
          </w:p>
        </w:tc>
        <w:tc>
          <w:tcPr>
            <w:tcW w:w="1025" w:type="pct"/>
            <w:vAlign w:val="center"/>
          </w:tcPr>
          <w:p w14:paraId="7E9A6E53">
            <w:pPr>
              <w:widowControl/>
              <w:spacing w:line="320" w:lineRule="exact"/>
              <w:jc w:val="center"/>
              <w:rPr>
                <w:rFonts w:cs="Calibri"/>
                <w:b/>
                <w:bCs/>
                <w:color w:val="000000"/>
                <w:kern w:val="0"/>
                <w:sz w:val="21"/>
                <w:szCs w:val="21"/>
              </w:rPr>
            </w:pPr>
            <w:r>
              <w:rPr>
                <w:rFonts w:hAnsi="宋体" w:cs="Calibri"/>
                <w:b/>
                <w:bCs/>
                <w:color w:val="000000"/>
                <w:kern w:val="0"/>
                <w:sz w:val="21"/>
                <w:szCs w:val="21"/>
              </w:rPr>
              <w:t>学时</w:t>
            </w:r>
            <w:r>
              <w:rPr>
                <w:rFonts w:hint="eastAsia" w:hAnsi="宋体" w:cs="Calibri"/>
                <w:b/>
                <w:bCs/>
                <w:color w:val="000000"/>
                <w:kern w:val="0"/>
                <w:sz w:val="21"/>
                <w:szCs w:val="21"/>
              </w:rPr>
              <w:t>（课时）</w:t>
            </w:r>
          </w:p>
        </w:tc>
        <w:tc>
          <w:tcPr>
            <w:tcW w:w="1360" w:type="pct"/>
            <w:vAlign w:val="center"/>
          </w:tcPr>
          <w:p w14:paraId="5FAFC127">
            <w:pPr>
              <w:widowControl/>
              <w:spacing w:line="320" w:lineRule="exact"/>
              <w:jc w:val="center"/>
              <w:rPr>
                <w:rFonts w:cs="Calibri"/>
                <w:b/>
                <w:bCs/>
                <w:color w:val="000000"/>
                <w:kern w:val="0"/>
                <w:sz w:val="21"/>
                <w:szCs w:val="21"/>
              </w:rPr>
            </w:pPr>
            <w:r>
              <w:rPr>
                <w:rFonts w:hAnsi="宋体" w:cs="Calibri"/>
                <w:b/>
                <w:bCs/>
                <w:color w:val="000000"/>
                <w:kern w:val="0"/>
                <w:sz w:val="21"/>
                <w:szCs w:val="21"/>
              </w:rPr>
              <w:t>占总学时</w:t>
            </w:r>
            <w:r>
              <w:rPr>
                <w:rFonts w:hint="eastAsia" w:hAnsi="宋体" w:cs="Calibri"/>
                <w:b/>
                <w:bCs/>
                <w:color w:val="000000"/>
                <w:kern w:val="0"/>
                <w:sz w:val="21"/>
                <w:szCs w:val="21"/>
              </w:rPr>
              <w:t>的</w:t>
            </w:r>
            <w:r>
              <w:rPr>
                <w:rFonts w:hAnsi="宋体" w:cs="Calibri"/>
                <w:b/>
                <w:bCs/>
                <w:color w:val="000000"/>
                <w:kern w:val="0"/>
                <w:sz w:val="21"/>
                <w:szCs w:val="21"/>
              </w:rPr>
              <w:t>比例</w:t>
            </w:r>
            <w:r>
              <w:rPr>
                <w:rFonts w:hint="eastAsia" w:hAnsi="宋体" w:cs="Calibri"/>
                <w:b/>
                <w:bCs/>
                <w:color w:val="000000"/>
                <w:kern w:val="0"/>
                <w:sz w:val="21"/>
                <w:szCs w:val="21"/>
              </w:rPr>
              <w:t>（%）</w:t>
            </w:r>
          </w:p>
        </w:tc>
      </w:tr>
      <w:tr w14:paraId="0360A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2" w:hRule="atLeast"/>
          <w:jc w:val="center"/>
        </w:trPr>
        <w:tc>
          <w:tcPr>
            <w:tcW w:w="1408" w:type="pct"/>
          </w:tcPr>
          <w:p w14:paraId="18066A21">
            <w:pPr>
              <w:widowControl/>
              <w:spacing w:line="320" w:lineRule="exact"/>
              <w:jc w:val="left"/>
              <w:rPr>
                <w:rFonts w:cs="Calibri"/>
                <w:bCs/>
                <w:color w:val="000000"/>
                <w:kern w:val="0"/>
                <w:sz w:val="21"/>
                <w:szCs w:val="21"/>
              </w:rPr>
            </w:pPr>
            <w:r>
              <w:rPr>
                <w:rFonts w:hAnsi="宋体" w:cs="Calibri"/>
                <w:bCs/>
                <w:color w:val="000000"/>
                <w:kern w:val="0"/>
                <w:sz w:val="21"/>
                <w:szCs w:val="21"/>
              </w:rPr>
              <w:t>理论课（</w:t>
            </w:r>
            <w:r>
              <w:rPr>
                <w:rFonts w:cs="Calibri"/>
                <w:bCs/>
                <w:color w:val="000000"/>
                <w:kern w:val="0"/>
                <w:sz w:val="21"/>
                <w:szCs w:val="21"/>
              </w:rPr>
              <w:t>A</w:t>
            </w:r>
            <w:r>
              <w:rPr>
                <w:rFonts w:hAnsi="宋体" w:cs="Calibri"/>
                <w:bCs/>
                <w:color w:val="000000"/>
                <w:kern w:val="0"/>
                <w:sz w:val="21"/>
                <w:szCs w:val="21"/>
              </w:rPr>
              <w:t>类）</w:t>
            </w:r>
          </w:p>
        </w:tc>
        <w:tc>
          <w:tcPr>
            <w:tcW w:w="2146" w:type="dxa"/>
            <w:vAlign w:val="top"/>
          </w:tcPr>
          <w:p w14:paraId="72ACDF09">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100</w:t>
            </w:r>
          </w:p>
        </w:tc>
        <w:tc>
          <w:tcPr>
            <w:tcW w:w="1822" w:type="dxa"/>
            <w:vAlign w:val="top"/>
          </w:tcPr>
          <w:p w14:paraId="7802E0AF">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1800</w:t>
            </w:r>
          </w:p>
        </w:tc>
        <w:tc>
          <w:tcPr>
            <w:tcW w:w="2419" w:type="dxa"/>
            <w:vAlign w:val="top"/>
          </w:tcPr>
          <w:p w14:paraId="550384D0">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13.1%</w:t>
            </w:r>
          </w:p>
        </w:tc>
      </w:tr>
      <w:tr w14:paraId="051F8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2" w:hRule="atLeast"/>
          <w:jc w:val="center"/>
        </w:trPr>
        <w:tc>
          <w:tcPr>
            <w:tcW w:w="1408" w:type="pct"/>
          </w:tcPr>
          <w:p w14:paraId="03F94A4E">
            <w:pPr>
              <w:widowControl/>
              <w:spacing w:line="320" w:lineRule="exact"/>
              <w:jc w:val="left"/>
              <w:rPr>
                <w:rFonts w:cs="Calibri"/>
                <w:bCs/>
                <w:color w:val="000000"/>
                <w:kern w:val="0"/>
                <w:sz w:val="21"/>
                <w:szCs w:val="21"/>
              </w:rPr>
            </w:pPr>
            <w:r>
              <w:rPr>
                <w:rFonts w:hAnsi="宋体" w:cs="Calibri"/>
                <w:bCs/>
                <w:color w:val="000000"/>
                <w:kern w:val="0"/>
                <w:sz w:val="21"/>
                <w:szCs w:val="21"/>
              </w:rPr>
              <w:t>理论</w:t>
            </w:r>
            <w:r>
              <w:rPr>
                <w:rFonts w:cs="Calibri"/>
                <w:bCs/>
                <w:color w:val="000000"/>
                <w:kern w:val="0"/>
                <w:sz w:val="21"/>
                <w:szCs w:val="21"/>
              </w:rPr>
              <w:t>+</w:t>
            </w:r>
            <w:r>
              <w:rPr>
                <w:rFonts w:hAnsi="宋体" w:cs="Calibri"/>
                <w:bCs/>
                <w:color w:val="000000"/>
                <w:kern w:val="0"/>
                <w:sz w:val="21"/>
                <w:szCs w:val="21"/>
              </w:rPr>
              <w:t>实践课（</w:t>
            </w:r>
            <w:r>
              <w:rPr>
                <w:rFonts w:cs="Calibri"/>
                <w:bCs/>
                <w:color w:val="000000"/>
                <w:kern w:val="0"/>
                <w:sz w:val="21"/>
                <w:szCs w:val="21"/>
              </w:rPr>
              <w:t>B</w:t>
            </w:r>
            <w:r>
              <w:rPr>
                <w:rFonts w:hAnsi="宋体" w:cs="Calibri"/>
                <w:bCs/>
                <w:color w:val="000000"/>
                <w:kern w:val="0"/>
                <w:sz w:val="21"/>
                <w:szCs w:val="21"/>
              </w:rPr>
              <w:t>类）</w:t>
            </w:r>
          </w:p>
        </w:tc>
        <w:tc>
          <w:tcPr>
            <w:tcW w:w="2146" w:type="dxa"/>
            <w:vAlign w:val="top"/>
          </w:tcPr>
          <w:p w14:paraId="15476A1F">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628</w:t>
            </w:r>
          </w:p>
        </w:tc>
        <w:tc>
          <w:tcPr>
            <w:tcW w:w="1822" w:type="dxa"/>
            <w:vAlign w:val="top"/>
          </w:tcPr>
          <w:p w14:paraId="08FE633B">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11304</w:t>
            </w:r>
          </w:p>
        </w:tc>
        <w:tc>
          <w:tcPr>
            <w:tcW w:w="2419" w:type="dxa"/>
            <w:vAlign w:val="top"/>
          </w:tcPr>
          <w:p w14:paraId="1E3B35E3">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82.1%</w:t>
            </w:r>
          </w:p>
        </w:tc>
      </w:tr>
      <w:tr w14:paraId="48606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2" w:hRule="atLeast"/>
          <w:jc w:val="center"/>
        </w:trPr>
        <w:tc>
          <w:tcPr>
            <w:tcW w:w="1408" w:type="pct"/>
          </w:tcPr>
          <w:p w14:paraId="0797CA1E">
            <w:pPr>
              <w:widowControl/>
              <w:spacing w:line="320" w:lineRule="exact"/>
              <w:jc w:val="left"/>
              <w:rPr>
                <w:rFonts w:cs="Calibri"/>
                <w:bCs/>
                <w:color w:val="000000"/>
                <w:kern w:val="0"/>
                <w:sz w:val="21"/>
                <w:szCs w:val="21"/>
              </w:rPr>
            </w:pPr>
            <w:r>
              <w:rPr>
                <w:rFonts w:hAnsi="宋体" w:cs="Calibri"/>
                <w:bCs/>
                <w:color w:val="000000"/>
                <w:kern w:val="0"/>
                <w:sz w:val="21"/>
                <w:szCs w:val="21"/>
              </w:rPr>
              <w:t>实践课（</w:t>
            </w:r>
            <w:r>
              <w:rPr>
                <w:rFonts w:cs="Calibri"/>
                <w:bCs/>
                <w:color w:val="000000"/>
                <w:kern w:val="0"/>
                <w:sz w:val="21"/>
                <w:szCs w:val="21"/>
              </w:rPr>
              <w:t>C</w:t>
            </w:r>
            <w:r>
              <w:rPr>
                <w:rFonts w:hAnsi="宋体" w:cs="Calibri"/>
                <w:bCs/>
                <w:color w:val="000000"/>
                <w:kern w:val="0"/>
                <w:sz w:val="21"/>
                <w:szCs w:val="21"/>
              </w:rPr>
              <w:t>类）</w:t>
            </w:r>
          </w:p>
        </w:tc>
        <w:tc>
          <w:tcPr>
            <w:tcW w:w="2146" w:type="dxa"/>
            <w:vAlign w:val="top"/>
          </w:tcPr>
          <w:p w14:paraId="78ACEC33">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37</w:t>
            </w:r>
          </w:p>
        </w:tc>
        <w:tc>
          <w:tcPr>
            <w:tcW w:w="1822" w:type="dxa"/>
            <w:vAlign w:val="top"/>
          </w:tcPr>
          <w:p w14:paraId="2CBE9F11">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666</w:t>
            </w:r>
          </w:p>
        </w:tc>
        <w:tc>
          <w:tcPr>
            <w:tcW w:w="2419" w:type="dxa"/>
            <w:vAlign w:val="top"/>
          </w:tcPr>
          <w:p w14:paraId="536CB5DF">
            <w:pPr>
              <w:jc w:val="center"/>
              <w:rPr>
                <w:rFonts w:hint="eastAsia" w:ascii="宋体" w:hAnsi="宋体" w:cs="宋体"/>
                <w:color w:val="000000"/>
                <w:sz w:val="21"/>
                <w:szCs w:val="21"/>
              </w:rPr>
            </w:pPr>
            <w:r>
              <w:rPr>
                <w:rFonts w:hint="eastAsia" w:ascii="宋体" w:hAnsi="宋体" w:cs="宋体"/>
                <w:color w:val="000000"/>
                <w:sz w:val="21"/>
                <w:szCs w:val="21"/>
                <w:lang w:val="en-US" w:eastAsia="zh-CN"/>
              </w:rPr>
              <w:t>4.8%</w:t>
            </w:r>
          </w:p>
        </w:tc>
      </w:tr>
      <w:tr w14:paraId="33967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2" w:hRule="atLeast"/>
          <w:jc w:val="center"/>
        </w:trPr>
        <w:tc>
          <w:tcPr>
            <w:tcW w:w="1408" w:type="pct"/>
          </w:tcPr>
          <w:p w14:paraId="21C670A8">
            <w:pPr>
              <w:widowControl/>
              <w:spacing w:line="320" w:lineRule="exact"/>
              <w:jc w:val="center"/>
              <w:rPr>
                <w:rFonts w:cs="Calibri"/>
                <w:b/>
                <w:bCs/>
                <w:color w:val="000000"/>
                <w:kern w:val="0"/>
                <w:sz w:val="21"/>
                <w:szCs w:val="21"/>
              </w:rPr>
            </w:pPr>
            <w:r>
              <w:rPr>
                <w:rFonts w:hAnsi="宋体" w:cs="Calibri"/>
                <w:b/>
                <w:bCs/>
                <w:color w:val="000000"/>
                <w:kern w:val="0"/>
                <w:sz w:val="21"/>
                <w:szCs w:val="21"/>
              </w:rPr>
              <w:t>合计</w:t>
            </w:r>
          </w:p>
        </w:tc>
        <w:tc>
          <w:tcPr>
            <w:tcW w:w="1207" w:type="pct"/>
          </w:tcPr>
          <w:p w14:paraId="25C871FD">
            <w:pPr>
              <w:jc w:val="center"/>
              <w:rPr>
                <w:rFonts w:hint="default" w:ascii="宋体" w:hAnsi="宋体" w:eastAsia="宋体" w:cs="宋体"/>
                <w:b/>
                <w:color w:val="000000"/>
                <w:sz w:val="21"/>
                <w:szCs w:val="21"/>
                <w:lang w:val="en-US" w:eastAsia="zh-CN"/>
              </w:rPr>
            </w:pPr>
            <w:r>
              <w:rPr>
                <w:rFonts w:hint="eastAsia" w:ascii="宋体" w:hAnsi="宋体" w:cs="宋体"/>
                <w:b/>
                <w:color w:val="000000"/>
                <w:sz w:val="21"/>
                <w:szCs w:val="21"/>
                <w:lang w:val="en-US" w:eastAsia="zh-CN"/>
              </w:rPr>
              <w:t>765</w:t>
            </w:r>
          </w:p>
        </w:tc>
        <w:tc>
          <w:tcPr>
            <w:tcW w:w="1025" w:type="pct"/>
          </w:tcPr>
          <w:p w14:paraId="58F4F660">
            <w:pPr>
              <w:jc w:val="center"/>
              <w:rPr>
                <w:rFonts w:hint="default" w:ascii="宋体" w:hAnsi="宋体" w:eastAsia="宋体" w:cs="宋体"/>
                <w:b/>
                <w:color w:val="000000"/>
                <w:sz w:val="21"/>
                <w:szCs w:val="21"/>
                <w:lang w:val="en-US" w:eastAsia="zh-CN"/>
              </w:rPr>
            </w:pPr>
            <w:r>
              <w:rPr>
                <w:rFonts w:hint="eastAsia" w:ascii="宋体" w:hAnsi="宋体" w:cs="宋体"/>
                <w:b/>
                <w:color w:val="000000"/>
                <w:sz w:val="21"/>
                <w:szCs w:val="21"/>
                <w:lang w:val="en-US" w:eastAsia="zh-CN"/>
              </w:rPr>
              <w:t>13770</w:t>
            </w:r>
          </w:p>
        </w:tc>
        <w:tc>
          <w:tcPr>
            <w:tcW w:w="1360" w:type="pct"/>
          </w:tcPr>
          <w:p w14:paraId="7E9E6006">
            <w:pPr>
              <w:jc w:val="center"/>
              <w:rPr>
                <w:rFonts w:hint="eastAsia" w:ascii="宋体" w:hAnsi="宋体" w:cs="宋体"/>
                <w:b/>
                <w:color w:val="000000"/>
                <w:sz w:val="21"/>
                <w:szCs w:val="21"/>
              </w:rPr>
            </w:pPr>
          </w:p>
        </w:tc>
      </w:tr>
    </w:tbl>
    <w:p w14:paraId="67668044">
      <w:pPr>
        <w:pStyle w:val="52"/>
        <w:spacing w:before="120" w:after="120"/>
        <w:rPr>
          <w:sz w:val="21"/>
          <w:szCs w:val="21"/>
        </w:rPr>
      </w:pPr>
      <w:r>
        <w:rPr>
          <w:rFonts w:hint="eastAsia"/>
          <w:sz w:val="21"/>
          <w:szCs w:val="21"/>
        </w:rPr>
        <w:t>数据来源：。</w:t>
      </w:r>
    </w:p>
    <w:p w14:paraId="640C1BA7">
      <w:pPr>
        <w:pStyle w:val="52"/>
        <w:numPr>
          <w:ilvl w:val="0"/>
          <w:numId w:val="24"/>
        </w:numPr>
        <w:spacing w:before="120" w:after="120"/>
        <w:ind w:left="420" w:leftChars="175" w:firstLine="2"/>
        <w:rPr>
          <w:b/>
          <w:bCs/>
          <w:sz w:val="21"/>
          <w:szCs w:val="21"/>
        </w:rPr>
      </w:pPr>
      <w:r>
        <w:rPr>
          <w:rFonts w:hint="eastAsia"/>
          <w:b/>
          <w:bCs/>
          <w:sz w:val="21"/>
          <w:szCs w:val="21"/>
        </w:rPr>
        <w:t>精品课建设情况</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50"/>
        <w:gridCol w:w="2626"/>
        <w:gridCol w:w="2573"/>
        <w:gridCol w:w="1341"/>
      </w:tblGrid>
      <w:tr w14:paraId="1455D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7" w:hRule="atLeast"/>
          <w:tblHeader/>
          <w:jc w:val="center"/>
        </w:trPr>
        <w:tc>
          <w:tcPr>
            <w:tcW w:w="1322" w:type="pct"/>
            <w:vAlign w:val="center"/>
          </w:tcPr>
          <w:p w14:paraId="412D5E18">
            <w:pPr>
              <w:snapToGrid w:val="0"/>
              <w:jc w:val="center"/>
              <w:rPr>
                <w:b/>
                <w:sz w:val="21"/>
                <w:szCs w:val="21"/>
              </w:rPr>
            </w:pPr>
            <w:r>
              <w:rPr>
                <w:rFonts w:hint="eastAsia"/>
                <w:b/>
                <w:sz w:val="21"/>
                <w:szCs w:val="21"/>
              </w:rPr>
              <w:t>精品课</w:t>
            </w:r>
          </w:p>
        </w:tc>
        <w:tc>
          <w:tcPr>
            <w:tcW w:w="1477" w:type="pct"/>
            <w:vAlign w:val="center"/>
          </w:tcPr>
          <w:p w14:paraId="555FAFF7">
            <w:pPr>
              <w:snapToGrid w:val="0"/>
              <w:jc w:val="center"/>
              <w:rPr>
                <w:b/>
                <w:sz w:val="21"/>
                <w:szCs w:val="21"/>
              </w:rPr>
            </w:pPr>
            <w:r>
              <w:rPr>
                <w:b/>
                <w:sz w:val="21"/>
                <w:szCs w:val="21"/>
              </w:rPr>
              <w:t>202</w:t>
            </w:r>
            <w:r>
              <w:rPr>
                <w:rFonts w:hint="eastAsia"/>
                <w:b/>
                <w:sz w:val="21"/>
                <w:szCs w:val="21"/>
              </w:rPr>
              <w:t>2—</w:t>
            </w:r>
            <w:r>
              <w:rPr>
                <w:b/>
                <w:sz w:val="21"/>
                <w:szCs w:val="21"/>
              </w:rPr>
              <w:t>202</w:t>
            </w:r>
            <w:r>
              <w:rPr>
                <w:rFonts w:hint="eastAsia"/>
                <w:b/>
                <w:sz w:val="21"/>
                <w:szCs w:val="21"/>
              </w:rPr>
              <w:t>3</w:t>
            </w:r>
            <w:r>
              <w:rPr>
                <w:b/>
                <w:sz w:val="21"/>
                <w:szCs w:val="21"/>
              </w:rPr>
              <w:t>学年课程数</w:t>
            </w:r>
            <w:r>
              <w:rPr>
                <w:rFonts w:hint="eastAsia" w:hAnsi="宋体" w:cs="宋体"/>
                <w:b/>
                <w:kern w:val="0"/>
                <w:sz w:val="21"/>
                <w:szCs w:val="21"/>
              </w:rPr>
              <w:t>（门）</w:t>
            </w:r>
          </w:p>
        </w:tc>
        <w:tc>
          <w:tcPr>
            <w:tcW w:w="1447" w:type="pct"/>
            <w:vAlign w:val="center"/>
          </w:tcPr>
          <w:p w14:paraId="218A6B91">
            <w:pPr>
              <w:snapToGrid w:val="0"/>
              <w:jc w:val="center"/>
              <w:rPr>
                <w:b/>
                <w:sz w:val="21"/>
                <w:szCs w:val="21"/>
              </w:rPr>
            </w:pPr>
            <w:r>
              <w:rPr>
                <w:b/>
                <w:sz w:val="21"/>
                <w:szCs w:val="21"/>
              </w:rPr>
              <w:t>202</w:t>
            </w:r>
            <w:r>
              <w:rPr>
                <w:rFonts w:hint="eastAsia"/>
                <w:b/>
                <w:sz w:val="21"/>
                <w:szCs w:val="21"/>
              </w:rPr>
              <w:t>3—</w:t>
            </w:r>
            <w:r>
              <w:rPr>
                <w:b/>
                <w:sz w:val="21"/>
                <w:szCs w:val="21"/>
              </w:rPr>
              <w:t>202</w:t>
            </w:r>
            <w:r>
              <w:rPr>
                <w:rFonts w:hint="eastAsia"/>
                <w:b/>
                <w:sz w:val="21"/>
                <w:szCs w:val="21"/>
              </w:rPr>
              <w:t>4</w:t>
            </w:r>
            <w:r>
              <w:rPr>
                <w:b/>
                <w:sz w:val="21"/>
                <w:szCs w:val="21"/>
              </w:rPr>
              <w:t>学年课程数</w:t>
            </w:r>
            <w:r>
              <w:rPr>
                <w:rFonts w:hint="eastAsia" w:hAnsi="宋体" w:cs="宋体"/>
                <w:b/>
                <w:kern w:val="0"/>
                <w:sz w:val="21"/>
                <w:szCs w:val="21"/>
              </w:rPr>
              <w:t>（门）</w:t>
            </w:r>
          </w:p>
        </w:tc>
        <w:tc>
          <w:tcPr>
            <w:tcW w:w="754" w:type="pct"/>
            <w:vAlign w:val="center"/>
          </w:tcPr>
          <w:p w14:paraId="4E5518AD">
            <w:pPr>
              <w:snapToGrid w:val="0"/>
              <w:jc w:val="center"/>
              <w:rPr>
                <w:b/>
                <w:sz w:val="21"/>
                <w:szCs w:val="21"/>
              </w:rPr>
            </w:pPr>
            <w:r>
              <w:rPr>
                <w:b/>
                <w:sz w:val="21"/>
                <w:szCs w:val="21"/>
              </w:rPr>
              <w:t>变化</w:t>
            </w:r>
          </w:p>
          <w:p w14:paraId="2DA458B1">
            <w:pPr>
              <w:snapToGrid w:val="0"/>
              <w:jc w:val="center"/>
              <w:rPr>
                <w:b/>
                <w:sz w:val="21"/>
                <w:szCs w:val="21"/>
              </w:rPr>
            </w:pPr>
            <w:r>
              <w:rPr>
                <w:rFonts w:hint="eastAsia"/>
                <w:b/>
                <w:sz w:val="21"/>
                <w:szCs w:val="21"/>
              </w:rPr>
              <w:t>（门）</w:t>
            </w:r>
          </w:p>
        </w:tc>
      </w:tr>
      <w:tr w14:paraId="144D8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4" w:hRule="atLeast"/>
          <w:jc w:val="center"/>
        </w:trPr>
        <w:tc>
          <w:tcPr>
            <w:tcW w:w="1322" w:type="pct"/>
            <w:vAlign w:val="center"/>
          </w:tcPr>
          <w:p w14:paraId="765559FF">
            <w:pPr>
              <w:snapToGrid w:val="0"/>
              <w:jc w:val="left"/>
              <w:rPr>
                <w:rFonts w:hint="eastAsia" w:ascii="Times New Roman" w:hAnsi="宋体"/>
                <w:sz w:val="21"/>
                <w:szCs w:val="21"/>
              </w:rPr>
            </w:pPr>
            <w:r>
              <w:rPr>
                <w:rFonts w:hint="eastAsia" w:ascii="Times New Roman" w:hAnsi="宋体"/>
                <w:sz w:val="21"/>
                <w:szCs w:val="21"/>
              </w:rPr>
              <w:t>国家级精品课程</w:t>
            </w:r>
          </w:p>
        </w:tc>
        <w:tc>
          <w:tcPr>
            <w:tcW w:w="2626" w:type="dxa"/>
            <w:vAlign w:val="center"/>
          </w:tcPr>
          <w:p w14:paraId="164441EE">
            <w:pPr>
              <w:snapToGrid w:val="0"/>
              <w:jc w:val="center"/>
              <w:rPr>
                <w:sz w:val="21"/>
                <w:szCs w:val="21"/>
              </w:rPr>
            </w:pPr>
            <w:r>
              <w:rPr>
                <w:rFonts w:hint="eastAsia"/>
                <w:sz w:val="21"/>
                <w:szCs w:val="21"/>
                <w:lang w:val="en-US" w:eastAsia="zh-CN"/>
              </w:rPr>
              <w:t>0</w:t>
            </w:r>
          </w:p>
        </w:tc>
        <w:tc>
          <w:tcPr>
            <w:tcW w:w="2573" w:type="dxa"/>
            <w:vAlign w:val="center"/>
          </w:tcPr>
          <w:p w14:paraId="1E988CA9">
            <w:pPr>
              <w:snapToGrid w:val="0"/>
              <w:jc w:val="center"/>
              <w:rPr>
                <w:sz w:val="21"/>
                <w:szCs w:val="21"/>
              </w:rPr>
            </w:pPr>
            <w:r>
              <w:rPr>
                <w:rFonts w:hint="eastAsia"/>
                <w:sz w:val="21"/>
                <w:szCs w:val="21"/>
                <w:lang w:val="en-US" w:eastAsia="zh-CN"/>
              </w:rPr>
              <w:t>0</w:t>
            </w:r>
          </w:p>
        </w:tc>
        <w:tc>
          <w:tcPr>
            <w:tcW w:w="1341" w:type="dxa"/>
            <w:vAlign w:val="center"/>
          </w:tcPr>
          <w:p w14:paraId="39AAB2B0">
            <w:pPr>
              <w:snapToGrid w:val="0"/>
              <w:jc w:val="center"/>
              <w:rPr>
                <w:rFonts w:hint="eastAsia" w:ascii="Times New Roman" w:hAnsi="宋体"/>
                <w:sz w:val="21"/>
                <w:szCs w:val="21"/>
              </w:rPr>
            </w:pPr>
            <w:r>
              <w:rPr>
                <w:rFonts w:hint="eastAsia" w:ascii="Times New Roman" w:hAnsi="宋体"/>
                <w:sz w:val="21"/>
                <w:szCs w:val="21"/>
                <w:lang w:val="en-US" w:eastAsia="zh-CN"/>
              </w:rPr>
              <w:t>0</w:t>
            </w:r>
          </w:p>
        </w:tc>
      </w:tr>
      <w:tr w14:paraId="5F614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3" w:hRule="atLeast"/>
          <w:jc w:val="center"/>
        </w:trPr>
        <w:tc>
          <w:tcPr>
            <w:tcW w:w="1322" w:type="pct"/>
            <w:vAlign w:val="center"/>
          </w:tcPr>
          <w:p w14:paraId="7D2CE7AB">
            <w:pPr>
              <w:snapToGrid w:val="0"/>
              <w:jc w:val="left"/>
              <w:rPr>
                <w:rFonts w:hint="eastAsia" w:ascii="Times New Roman" w:hAnsi="宋体"/>
                <w:sz w:val="21"/>
                <w:szCs w:val="21"/>
              </w:rPr>
            </w:pPr>
            <w:r>
              <w:rPr>
                <w:rFonts w:hint="eastAsia" w:ascii="Times New Roman" w:hAnsi="宋体"/>
                <w:sz w:val="21"/>
                <w:szCs w:val="21"/>
              </w:rPr>
              <w:t>省级精品课程</w:t>
            </w:r>
          </w:p>
        </w:tc>
        <w:tc>
          <w:tcPr>
            <w:tcW w:w="2626" w:type="dxa"/>
            <w:vAlign w:val="center"/>
          </w:tcPr>
          <w:p w14:paraId="466BCD93">
            <w:pPr>
              <w:snapToGrid w:val="0"/>
              <w:jc w:val="center"/>
              <w:rPr>
                <w:sz w:val="21"/>
                <w:szCs w:val="21"/>
              </w:rPr>
            </w:pPr>
            <w:r>
              <w:rPr>
                <w:rFonts w:hint="eastAsia"/>
                <w:sz w:val="21"/>
                <w:szCs w:val="21"/>
                <w:lang w:val="en-US" w:eastAsia="zh-CN"/>
              </w:rPr>
              <w:t>2</w:t>
            </w:r>
          </w:p>
        </w:tc>
        <w:tc>
          <w:tcPr>
            <w:tcW w:w="2573" w:type="dxa"/>
            <w:vAlign w:val="center"/>
          </w:tcPr>
          <w:p w14:paraId="0CE59F8F">
            <w:pPr>
              <w:snapToGrid w:val="0"/>
              <w:jc w:val="center"/>
              <w:rPr>
                <w:sz w:val="21"/>
                <w:szCs w:val="21"/>
              </w:rPr>
            </w:pPr>
            <w:r>
              <w:rPr>
                <w:rFonts w:hint="eastAsia"/>
                <w:sz w:val="21"/>
                <w:szCs w:val="21"/>
                <w:lang w:val="en-US" w:eastAsia="zh-CN"/>
              </w:rPr>
              <w:t>1</w:t>
            </w:r>
          </w:p>
        </w:tc>
        <w:tc>
          <w:tcPr>
            <w:tcW w:w="1341" w:type="dxa"/>
            <w:vAlign w:val="center"/>
          </w:tcPr>
          <w:p w14:paraId="0BCAE84D">
            <w:pPr>
              <w:snapToGrid w:val="0"/>
              <w:jc w:val="center"/>
              <w:rPr>
                <w:rFonts w:hint="eastAsia" w:ascii="Times New Roman" w:hAnsi="宋体"/>
                <w:sz w:val="21"/>
                <w:szCs w:val="21"/>
              </w:rPr>
            </w:pPr>
            <w:r>
              <w:rPr>
                <w:rFonts w:hint="eastAsia" w:ascii="Times New Roman" w:hAnsi="宋体"/>
                <w:sz w:val="21"/>
                <w:szCs w:val="21"/>
                <w:lang w:val="en-US" w:eastAsia="zh-CN"/>
              </w:rPr>
              <w:t>3</w:t>
            </w:r>
          </w:p>
        </w:tc>
      </w:tr>
      <w:tr w14:paraId="31B08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4" w:hRule="atLeast"/>
          <w:jc w:val="center"/>
        </w:trPr>
        <w:tc>
          <w:tcPr>
            <w:tcW w:w="1322" w:type="pct"/>
            <w:vAlign w:val="center"/>
          </w:tcPr>
          <w:p w14:paraId="3AA1B5AA">
            <w:pPr>
              <w:snapToGrid w:val="0"/>
              <w:jc w:val="left"/>
              <w:rPr>
                <w:rFonts w:hint="eastAsia" w:ascii="Times New Roman" w:hAnsi="宋体"/>
                <w:sz w:val="21"/>
                <w:szCs w:val="21"/>
              </w:rPr>
            </w:pPr>
            <w:r>
              <w:rPr>
                <w:rFonts w:hint="eastAsia" w:ascii="Times New Roman" w:hAnsi="宋体"/>
                <w:sz w:val="21"/>
                <w:szCs w:val="21"/>
              </w:rPr>
              <w:t>校级精品课程</w:t>
            </w:r>
          </w:p>
        </w:tc>
        <w:tc>
          <w:tcPr>
            <w:tcW w:w="2626" w:type="dxa"/>
            <w:vAlign w:val="center"/>
          </w:tcPr>
          <w:p w14:paraId="6D5B6A64">
            <w:pPr>
              <w:snapToGrid w:val="0"/>
              <w:jc w:val="center"/>
              <w:rPr>
                <w:sz w:val="21"/>
                <w:szCs w:val="21"/>
              </w:rPr>
            </w:pPr>
            <w:r>
              <w:rPr>
                <w:rFonts w:hint="eastAsia"/>
                <w:sz w:val="21"/>
                <w:szCs w:val="21"/>
                <w:lang w:val="en-US" w:eastAsia="zh-CN"/>
              </w:rPr>
              <w:t>1</w:t>
            </w:r>
          </w:p>
        </w:tc>
        <w:tc>
          <w:tcPr>
            <w:tcW w:w="2573" w:type="dxa"/>
            <w:vAlign w:val="center"/>
          </w:tcPr>
          <w:p w14:paraId="090B80C5">
            <w:pPr>
              <w:snapToGrid w:val="0"/>
              <w:jc w:val="center"/>
              <w:rPr>
                <w:sz w:val="21"/>
                <w:szCs w:val="21"/>
              </w:rPr>
            </w:pPr>
            <w:r>
              <w:rPr>
                <w:rFonts w:hint="eastAsia"/>
                <w:sz w:val="21"/>
                <w:szCs w:val="21"/>
                <w:lang w:val="en-US" w:eastAsia="zh-CN"/>
              </w:rPr>
              <w:t>2</w:t>
            </w:r>
          </w:p>
        </w:tc>
        <w:tc>
          <w:tcPr>
            <w:tcW w:w="1341" w:type="dxa"/>
            <w:vAlign w:val="center"/>
          </w:tcPr>
          <w:p w14:paraId="7402939A">
            <w:pPr>
              <w:snapToGrid w:val="0"/>
              <w:jc w:val="center"/>
              <w:rPr>
                <w:sz w:val="21"/>
                <w:szCs w:val="21"/>
              </w:rPr>
            </w:pPr>
            <w:r>
              <w:rPr>
                <w:rFonts w:hint="eastAsia"/>
                <w:sz w:val="21"/>
                <w:szCs w:val="21"/>
                <w:lang w:val="en-US" w:eastAsia="zh-CN"/>
              </w:rPr>
              <w:t>3</w:t>
            </w:r>
          </w:p>
        </w:tc>
      </w:tr>
    </w:tbl>
    <w:p w14:paraId="61E33B82">
      <w:pPr>
        <w:pStyle w:val="52"/>
        <w:spacing w:before="120" w:after="120"/>
        <w:rPr>
          <w:b/>
          <w:sz w:val="21"/>
          <w:szCs w:val="21"/>
        </w:rPr>
      </w:pPr>
      <w:r>
        <w:rPr>
          <w:rFonts w:hint="eastAsia"/>
          <w:sz w:val="21"/>
          <w:szCs w:val="21"/>
        </w:rPr>
        <w:t>数据来源：。</w:t>
      </w:r>
    </w:p>
    <w:p w14:paraId="41EC15CB">
      <w:pPr>
        <w:pStyle w:val="52"/>
        <w:numPr>
          <w:ilvl w:val="0"/>
          <w:numId w:val="24"/>
        </w:numPr>
        <w:spacing w:before="120" w:after="120"/>
        <w:ind w:left="420" w:leftChars="175" w:firstLine="2"/>
        <w:rPr>
          <w:b/>
          <w:bCs/>
          <w:sz w:val="21"/>
          <w:szCs w:val="21"/>
        </w:rPr>
      </w:pPr>
      <w:r>
        <w:rPr>
          <w:rFonts w:hint="eastAsia"/>
          <w:b/>
          <w:bCs/>
          <w:sz w:val="21"/>
          <w:szCs w:val="21"/>
        </w:rPr>
        <w:t>毕业生对核心课程有效性评价</w:t>
      </w:r>
    </w:p>
    <w:p w14:paraId="56110827">
      <w:pPr>
        <w:pStyle w:val="52"/>
        <w:spacing w:before="120" w:after="120"/>
        <w:ind w:firstLine="420" w:firstLineChars="200"/>
        <w:rPr>
          <w:sz w:val="21"/>
          <w:szCs w:val="21"/>
        </w:rPr>
      </w:pPr>
      <w:r>
        <w:rPr>
          <w:sz w:val="21"/>
          <w:szCs w:val="21"/>
        </w:rPr>
        <w:t>毕业生</w:t>
      </w:r>
      <w:r>
        <w:rPr>
          <w:rFonts w:hint="eastAsia"/>
          <w:sz w:val="21"/>
          <w:szCs w:val="21"/>
        </w:rPr>
        <w:t>认为所学专业核心</w:t>
      </w:r>
      <w:r>
        <w:rPr>
          <w:sz w:val="21"/>
          <w:szCs w:val="21"/>
        </w:rPr>
        <w:t>课程的</w:t>
      </w:r>
      <w:r>
        <w:rPr>
          <w:rFonts w:hint="eastAsia"/>
          <w:sz w:val="21"/>
          <w:szCs w:val="21"/>
        </w:rPr>
        <w:t>重要度、满足度（如已合作应届毕业生项目，可不用提供）</w:t>
      </w:r>
    </w:p>
    <w:p w14:paraId="54BBB408">
      <w:pPr>
        <w:pStyle w:val="52"/>
        <w:numPr>
          <w:ilvl w:val="0"/>
          <w:numId w:val="24"/>
        </w:numPr>
        <w:spacing w:before="120" w:after="120"/>
        <w:ind w:left="420" w:leftChars="175" w:firstLine="2"/>
        <w:rPr>
          <w:b/>
          <w:bCs/>
          <w:color w:val="EE0000"/>
          <w:sz w:val="21"/>
          <w:szCs w:val="21"/>
        </w:rPr>
      </w:pPr>
      <w:r>
        <w:rPr>
          <w:rFonts w:hint="eastAsia"/>
          <w:b/>
          <w:bCs/>
          <w:color w:val="EE0000"/>
          <w:sz w:val="21"/>
          <w:szCs w:val="21"/>
        </w:rPr>
        <w:t>数字化教学资源建设</w:t>
      </w:r>
    </w:p>
    <w:p w14:paraId="30C4CFA4">
      <w:pPr>
        <w:widowControl/>
        <w:shd w:val="clear" w:color="auto" w:fill="FFFFFF"/>
        <w:spacing w:before="156" w:beforeLines="50" w:beforeAutospacing="1" w:after="156" w:afterLines="50" w:afterAutospacing="1" w:line="440" w:lineRule="exact"/>
        <w:jc w:val="center"/>
        <w:rPr>
          <w:rStyle w:val="73"/>
          <w:rFonts w:ascii="黑体" w:hAnsi="黑体" w:eastAsia="黑体" w:cs="宋体"/>
          <w:b w:val="0"/>
          <w:color w:val="2E75B6" w:themeColor="accent1" w:themeShade="BF"/>
          <w:kern w:val="0"/>
          <w:sz w:val="32"/>
          <w:szCs w:val="32"/>
          <w:shd w:val="clear" w:color="auto" w:fill="FFFFFF"/>
          <w:lang w:val="en-US" w:eastAsia="zh-CN" w:bidi="ar-SA"/>
        </w:rPr>
      </w:pPr>
      <w:r>
        <w:rPr>
          <w:rStyle w:val="73"/>
          <w:rFonts w:hint="eastAsia" w:ascii="黑体" w:hAnsi="黑体" w:eastAsia="黑体" w:cs="宋体"/>
          <w:b w:val="0"/>
          <w:color w:val="2E75B6" w:themeColor="accent1" w:themeShade="BF"/>
          <w:kern w:val="2"/>
          <w:sz w:val="32"/>
          <w:szCs w:val="32"/>
          <w:shd w:val="clear" w:color="auto" w:fill="FFFFFF"/>
          <w:lang w:val="en-US" w:eastAsia="zh-CN" w:bidi="ar-SA"/>
        </w:rPr>
        <w:t>案例1 马克思主义学院虚拟仿真思政课体验教学中心</w:t>
      </w:r>
    </w:p>
    <w:p w14:paraId="759A369E">
      <w:pPr>
        <w:ind w:firstLine="480" w:firstLineChars="200"/>
        <w:rPr>
          <w:rFonts w:hint="eastAsia" w:ascii="微软雅黑" w:hAnsi="微软雅黑" w:eastAsia="微软雅黑" w:cs="微软雅黑"/>
          <w:i w:val="0"/>
          <w:iCs w:val="0"/>
          <w:caps w:val="0"/>
          <w:color w:val="2E75B6" w:themeColor="accent1" w:themeShade="BF"/>
          <w:spacing w:val="0"/>
          <w:sz w:val="24"/>
          <w:szCs w:val="24"/>
          <w:shd w:val="clear" w:fill="FFFFFF"/>
        </w:rPr>
      </w:pPr>
      <w:r>
        <w:rPr>
          <w:rFonts w:hint="eastAsia" w:ascii="微软雅黑" w:hAnsi="微软雅黑" w:eastAsia="微软雅黑" w:cs="微软雅黑"/>
          <w:i w:val="0"/>
          <w:iCs w:val="0"/>
          <w:caps w:val="0"/>
          <w:color w:val="2E75B6" w:themeColor="accent1" w:themeShade="BF"/>
          <w:spacing w:val="0"/>
          <w:sz w:val="24"/>
          <w:szCs w:val="24"/>
          <w:shd w:val="clear" w:fill="FFFFFF"/>
          <w:lang w:val="en-US" w:eastAsia="zh-CN"/>
        </w:rPr>
        <w:t>马克思主义</w:t>
      </w:r>
      <w:r>
        <w:rPr>
          <w:rFonts w:ascii="微软雅黑" w:hAnsi="微软雅黑" w:eastAsia="微软雅黑" w:cs="微软雅黑"/>
          <w:i w:val="0"/>
          <w:iCs w:val="0"/>
          <w:caps w:val="0"/>
          <w:color w:val="2E75B6" w:themeColor="accent1" w:themeShade="BF"/>
          <w:spacing w:val="0"/>
          <w:sz w:val="24"/>
          <w:szCs w:val="24"/>
          <w:shd w:val="clear" w:fill="FFFFFF"/>
        </w:rPr>
        <w:t>学院经</w:t>
      </w:r>
      <w:r>
        <w:rPr>
          <w:rFonts w:hint="eastAsia" w:ascii="微软雅黑" w:hAnsi="微软雅黑" w:eastAsia="微软雅黑" w:cs="微软雅黑"/>
          <w:i w:val="0"/>
          <w:iCs w:val="0"/>
          <w:caps w:val="0"/>
          <w:color w:val="2E75B6" w:themeColor="accent1" w:themeShade="BF"/>
          <w:spacing w:val="0"/>
          <w:sz w:val="24"/>
          <w:szCs w:val="24"/>
          <w:shd w:val="clear" w:fill="FFFFFF"/>
        </w:rPr>
        <w:t>4年探索，3年推广实践，围绕“一课一品”、打造“三大课堂”、构建“五位一体”，探索构建高校思政工作“135”新模式。这一模式在2022年4月荣获“安徽省教学成果一等奖”。该模式广泛应用于14个省份43所学校的思政理论课教学综合改革中，辐射省内外党政、学校、企事业单位260余家，近3万人次莅临虚拟仿真思政课体验教学中心参观体验，成为安徽省政治教育重要打卡地。该模式得到党史学习教育中央第三指导组组长沙海林、时任安徽省委书记李锦斌、时任安徽省委常委、宣传部部长郭强、时任安徽省委常委、宣传部部长陶明伦、时任安徽省政府副省长王翠凤和安徽省委教育工委书记、教育厅厅长钱桂仑等</w:t>
      </w:r>
      <w:r>
        <w:rPr>
          <w:rFonts w:hint="eastAsia" w:ascii="微软雅黑" w:hAnsi="微软雅黑" w:eastAsia="微软雅黑" w:cs="微软雅黑"/>
          <w:i w:val="0"/>
          <w:iCs w:val="0"/>
          <w:caps w:val="0"/>
          <w:color w:val="2E75B6" w:themeColor="accent1" w:themeShade="BF"/>
          <w:spacing w:val="0"/>
          <w:sz w:val="24"/>
          <w:szCs w:val="24"/>
          <w:shd w:val="clear" w:fill="FFFFFF"/>
          <w:lang w:val="en-US" w:eastAsia="zh-CN"/>
        </w:rPr>
        <w:t>领导</w:t>
      </w:r>
      <w:r>
        <w:rPr>
          <w:rFonts w:hint="eastAsia" w:ascii="微软雅黑" w:hAnsi="微软雅黑" w:eastAsia="微软雅黑" w:cs="微软雅黑"/>
          <w:i w:val="0"/>
          <w:iCs w:val="0"/>
          <w:caps w:val="0"/>
          <w:color w:val="2E75B6" w:themeColor="accent1" w:themeShade="BF"/>
          <w:spacing w:val="0"/>
          <w:sz w:val="24"/>
          <w:szCs w:val="24"/>
          <w:shd w:val="clear" w:fill="FFFFFF"/>
        </w:rPr>
        <w:t>充分赞扬和肯定，要求大力宣传推广。</w:t>
      </w:r>
    </w:p>
    <w:p w14:paraId="4957BCD3">
      <w:pPr>
        <w:bidi w:val="0"/>
        <w:rPr>
          <w:rFonts w:hint="eastAsia" w:ascii="Calibri" w:hAnsi="Calibri" w:eastAsia="宋体" w:cs="Times New Roman"/>
          <w:color w:val="2E75B6" w:themeColor="accent1" w:themeShade="BF"/>
          <w:kern w:val="2"/>
          <w:sz w:val="24"/>
          <w:szCs w:val="24"/>
          <w:lang w:val="en-US" w:eastAsia="zh-CN" w:bidi="ar-SA"/>
        </w:rPr>
      </w:pPr>
    </w:p>
    <w:p w14:paraId="1D4F4339">
      <w:pPr>
        <w:rPr>
          <w:rStyle w:val="73"/>
          <w:rFonts w:hint="eastAsia" w:ascii="黑体" w:hAnsi="黑体" w:eastAsia="黑体" w:cs="宋体"/>
          <w:b w:val="0"/>
          <w:color w:val="2E75B6" w:themeColor="accent1" w:themeShade="BF"/>
          <w:sz w:val="32"/>
          <w:szCs w:val="32"/>
          <w:shd w:val="clear" w:color="auto" w:fill="FFFFFF"/>
        </w:rPr>
      </w:pPr>
      <w:r>
        <w:rPr>
          <w:rStyle w:val="73"/>
          <w:rFonts w:hint="eastAsia" w:ascii="黑体" w:hAnsi="黑体" w:eastAsia="黑体" w:cs="宋体"/>
          <w:b w:val="0"/>
          <w:color w:val="2E75B6" w:themeColor="accent1" w:themeShade="BF"/>
          <w:sz w:val="32"/>
          <w:szCs w:val="32"/>
          <w:shd w:val="clear" w:color="auto" w:fill="FFFFFF"/>
        </w:rPr>
        <w:br w:type="page"/>
      </w:r>
      <w:r>
        <w:rPr>
          <w:rFonts w:hint="eastAsia" w:eastAsia="宋体" w:cs="Times New Roman"/>
          <w:color w:val="EE0000"/>
          <w:sz w:val="21"/>
          <w:szCs w:val="21"/>
          <w:lang w:eastAsia="zh-CN"/>
        </w:rPr>
        <w:drawing>
          <wp:inline distT="0" distB="0" distL="114300" distR="114300">
            <wp:extent cx="5502910" cy="7872095"/>
            <wp:effectExtent l="0" t="0" r="2540" b="14605"/>
            <wp:docPr id="3" name="图片 3" descr="马院虚拟仿真课程_She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马院虚拟仿真课程_Sheet1"/>
                    <pic:cNvPicPr>
                      <a:picLocks noChangeAspect="1"/>
                    </pic:cNvPicPr>
                  </pic:nvPicPr>
                  <pic:blipFill>
                    <a:blip r:embed="rId6"/>
                    <a:stretch>
                      <a:fillRect/>
                    </a:stretch>
                  </pic:blipFill>
                  <pic:spPr>
                    <a:xfrm>
                      <a:off x="0" y="0"/>
                      <a:ext cx="5502910" cy="7872095"/>
                    </a:xfrm>
                    <a:prstGeom prst="rect">
                      <a:avLst/>
                    </a:prstGeom>
                  </pic:spPr>
                </pic:pic>
              </a:graphicData>
            </a:graphic>
          </wp:inline>
        </w:drawing>
      </w:r>
    </w:p>
    <w:p w14:paraId="3AB6A96E">
      <w:pPr>
        <w:rPr>
          <w:rStyle w:val="73"/>
          <w:rFonts w:hint="eastAsia" w:ascii="黑体" w:hAnsi="黑体" w:eastAsia="黑体" w:cs="宋体"/>
          <w:b w:val="0"/>
          <w:color w:val="2E75B6" w:themeColor="accent1" w:themeShade="BF"/>
          <w:sz w:val="32"/>
          <w:szCs w:val="32"/>
          <w:shd w:val="clear" w:color="auto" w:fill="FFFFFF"/>
        </w:rPr>
      </w:pPr>
    </w:p>
    <w:p w14:paraId="1E77ED52">
      <w:pPr>
        <w:widowControl/>
        <w:shd w:val="clear" w:color="auto" w:fill="FFFFFF"/>
        <w:spacing w:before="156" w:beforeLines="50" w:beforeAutospacing="1" w:after="156" w:afterLines="50" w:afterAutospacing="1" w:line="440" w:lineRule="exact"/>
        <w:jc w:val="center"/>
        <w:rPr>
          <w:rStyle w:val="73"/>
          <w:rFonts w:ascii="黑体" w:hAnsi="黑体" w:eastAsia="黑体" w:cs="宋体"/>
          <w:b w:val="0"/>
          <w:color w:val="2E75B6" w:themeColor="accent1" w:themeShade="BF"/>
          <w:kern w:val="0"/>
          <w:sz w:val="32"/>
          <w:szCs w:val="32"/>
          <w:shd w:val="clear" w:color="auto" w:fill="FFFFFF"/>
          <w:lang w:val="en-US" w:eastAsia="zh-CN" w:bidi="ar-SA"/>
        </w:rPr>
      </w:pPr>
      <w:r>
        <w:rPr>
          <w:rStyle w:val="73"/>
          <w:rFonts w:hint="eastAsia" w:ascii="黑体" w:hAnsi="黑体" w:eastAsia="黑体" w:cs="宋体"/>
          <w:b w:val="0"/>
          <w:color w:val="2E75B6" w:themeColor="accent1" w:themeShade="BF"/>
          <w:kern w:val="2"/>
          <w:sz w:val="32"/>
          <w:szCs w:val="32"/>
          <w:shd w:val="clear" w:color="auto" w:fill="FFFFFF"/>
          <w:lang w:val="en-US" w:eastAsia="zh-CN" w:bidi="ar-SA"/>
        </w:rPr>
        <w:t>案例2 仿真课件三维模型助力解剖知识学习</w:t>
      </w:r>
    </w:p>
    <w:p w14:paraId="038E1411">
      <w:pPr>
        <w:widowControl/>
        <w:shd w:val="clear" w:color="auto" w:fill="FFFFFF"/>
        <w:spacing w:before="100" w:beforeAutospacing="1" w:after="100" w:afterAutospacing="1" w:line="440" w:lineRule="exact"/>
        <w:jc w:val="left"/>
        <w:rPr>
          <w:rStyle w:val="73"/>
          <w:rFonts w:hint="eastAsia" w:ascii="宋体" w:hAnsi="宋体" w:eastAsia="宋体" w:cs="宋体"/>
          <w:bCs/>
          <w:color w:val="2E75B6" w:themeColor="accent1" w:themeShade="BF"/>
          <w:kern w:val="0"/>
          <w:sz w:val="24"/>
          <w:szCs w:val="24"/>
          <w:shd w:val="clear" w:color="auto" w:fill="FFFFFF"/>
          <w:lang w:val="en-US" w:eastAsia="zh-CN" w:bidi="ar-SA"/>
        </w:rPr>
      </w:pPr>
      <w:r>
        <w:rPr>
          <w:rStyle w:val="73"/>
          <w:rFonts w:hint="eastAsia" w:ascii="宋体" w:hAnsi="宋体" w:eastAsia="宋体" w:cs="宋体"/>
          <w:bCs/>
          <w:color w:val="2E75B6" w:themeColor="accent1" w:themeShade="BF"/>
          <w:kern w:val="2"/>
          <w:sz w:val="24"/>
          <w:szCs w:val="24"/>
          <w:shd w:val="clear" w:color="auto" w:fill="FFFFFF"/>
          <w:lang w:val="en-US" w:eastAsia="zh-CN" w:bidi="ar-SA"/>
        </w:rPr>
        <w:t>一、具体做法</w:t>
      </w:r>
    </w:p>
    <w:p w14:paraId="26A021EF">
      <w:pPr>
        <w:widowControl/>
        <w:shd w:val="clear" w:color="auto" w:fill="FFFFFF"/>
        <w:spacing w:before="100" w:beforeAutospacing="1" w:after="100" w:afterAutospacing="1" w:line="440" w:lineRule="exact"/>
        <w:ind w:firstLine="480" w:firstLineChars="200"/>
        <w:jc w:val="left"/>
        <w:rPr>
          <w:rFonts w:hint="eastAsia"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基于仿真课件《学前卫生与保育》软件平台，在“骨骼系统”模块（如图1所示），学生可通过高精度三维模型，360度观察幼儿骨骼结构，特别是颅骨囟门、长骨干骺端等学龄前儿童特有的解剖部位。学生可自由进行骨骼的拆分与组合，对比成人骨骼模型，直观理解幼儿骨骼中有机物含量较高、韧性较强的特点。</w:t>
      </w:r>
    </w:p>
    <w:p w14:paraId="49E87B07">
      <w:pPr>
        <w:widowControl/>
        <w:shd w:val="clear" w:color="auto" w:fill="FFFFFF"/>
        <w:spacing w:before="100" w:beforeAutospacing="1" w:after="100" w:afterAutospacing="1" w:line="360" w:lineRule="auto"/>
        <w:jc w:val="center"/>
        <w:rPr>
          <w:rFonts w:hint="eastAsia" w:ascii="宋体" w:hAnsi="宋体" w:eastAsia="宋体" w:cs="宋体"/>
          <w:color w:val="2E75B6" w:themeColor="accent1" w:themeShade="BF"/>
          <w:kern w:val="0"/>
          <w:sz w:val="24"/>
          <w:szCs w:val="24"/>
          <w:lang w:val="en-US" w:eastAsia="zh-CN" w:bidi="ar-SA"/>
        </w:rPr>
      </w:pPr>
      <w:r>
        <w:rPr>
          <w:rFonts w:ascii="宋体" w:hAnsi="宋体" w:eastAsia="宋体" w:cs="宋体"/>
          <w:color w:val="2E75B6" w:themeColor="accent1" w:themeShade="BF"/>
          <w:kern w:val="0"/>
          <w:sz w:val="24"/>
          <w:szCs w:val="24"/>
          <w:lang w:val="en-US" w:eastAsia="zh-CN" w:bidi="ar-SA"/>
        </w:rPr>
        <w:drawing>
          <wp:inline distT="0" distB="0" distL="0" distR="0">
            <wp:extent cx="5274310" cy="3954780"/>
            <wp:effectExtent l="0" t="0" r="2540" b="7620"/>
            <wp:docPr id="2" name="图片 2" descr="G:\微信\WeChat Files\wxid_9mzod3lo8a3y31\FileStorage\Temp\611b7a980826083b35c25d4403beb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微信\WeChat Files\wxid_9mzod3lo8a3y31\FileStorage\Temp\611b7a980826083b35c25d4403beb2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3954960"/>
                    </a:xfrm>
                    <a:prstGeom prst="rect">
                      <a:avLst/>
                    </a:prstGeom>
                    <a:noFill/>
                    <a:ln>
                      <a:noFill/>
                    </a:ln>
                  </pic:spPr>
                </pic:pic>
              </a:graphicData>
            </a:graphic>
          </wp:inline>
        </w:drawing>
      </w:r>
    </w:p>
    <w:p w14:paraId="58A56BA1">
      <w:pPr>
        <w:widowControl/>
        <w:shd w:val="clear" w:color="auto" w:fill="FFFFFF"/>
        <w:spacing w:before="100" w:beforeAutospacing="1" w:after="100" w:afterAutospacing="1" w:line="360" w:lineRule="auto"/>
        <w:jc w:val="center"/>
        <w:rPr>
          <w:rFonts w:hint="eastAsia" w:ascii="宋体" w:hAnsi="宋体" w:eastAsia="宋体" w:cs="宋体"/>
          <w:color w:val="2E75B6" w:themeColor="accent1" w:themeShade="BF"/>
          <w:kern w:val="0"/>
          <w:sz w:val="24"/>
          <w:szCs w:val="24"/>
          <w:lang w:val="en-US" w:eastAsia="zh-CN" w:bidi="ar-SA"/>
        </w:rPr>
      </w:pPr>
      <w:r>
        <w:rPr>
          <w:rFonts w:hint="eastAsia" w:ascii="宋体" w:hAnsi="宋体" w:eastAsia="宋体" w:cs="宋体"/>
          <w:color w:val="2E75B6" w:themeColor="accent1" w:themeShade="BF"/>
          <w:kern w:val="0"/>
          <w:sz w:val="24"/>
          <w:szCs w:val="24"/>
          <w:lang w:val="en-US" w:eastAsia="zh-CN" w:bidi="ar-SA"/>
        </w:rPr>
        <w:t>图1 骨骼系统模块界面</w:t>
      </w:r>
    </w:p>
    <w:p w14:paraId="69CCBA07">
      <w:pPr>
        <w:widowControl/>
        <w:shd w:val="clear" w:color="auto" w:fill="FFFFFF"/>
        <w:spacing w:before="100" w:beforeAutospacing="1" w:after="100" w:afterAutospacing="1" w:line="360" w:lineRule="auto"/>
        <w:jc w:val="center"/>
        <w:rPr>
          <w:rFonts w:ascii="宋体" w:hAnsi="宋体" w:eastAsia="宋体" w:cs="宋体"/>
          <w:color w:val="2E75B6" w:themeColor="accent1" w:themeShade="BF"/>
          <w:kern w:val="0"/>
          <w:sz w:val="24"/>
          <w:szCs w:val="24"/>
          <w:lang w:val="en-US" w:eastAsia="zh-CN" w:bidi="ar-SA"/>
        </w:rPr>
      </w:pPr>
    </w:p>
    <w:p w14:paraId="7ED3C655">
      <w:pPr>
        <w:widowControl/>
        <w:shd w:val="clear" w:color="auto" w:fill="FFFFFF"/>
        <w:spacing w:before="100" w:beforeAutospacing="1" w:after="100" w:afterAutospacing="1" w:line="440" w:lineRule="exact"/>
        <w:jc w:val="left"/>
        <w:rPr>
          <w:rStyle w:val="73"/>
          <w:rFonts w:hint="eastAsia" w:ascii="宋体" w:hAnsi="宋体" w:eastAsia="宋体" w:cs="宋体"/>
          <w:bCs/>
          <w:color w:val="2E75B6" w:themeColor="accent1" w:themeShade="BF"/>
          <w:kern w:val="0"/>
          <w:sz w:val="24"/>
          <w:szCs w:val="24"/>
          <w:shd w:val="clear" w:color="auto" w:fill="FFFFFF"/>
          <w:lang w:val="en-US" w:eastAsia="zh-CN" w:bidi="ar-SA"/>
        </w:rPr>
      </w:pPr>
      <w:r>
        <w:rPr>
          <w:rStyle w:val="73"/>
          <w:rFonts w:hint="eastAsia" w:ascii="宋体" w:hAnsi="宋体" w:eastAsia="宋体" w:cs="宋体"/>
          <w:bCs/>
          <w:color w:val="2E75B6" w:themeColor="accent1" w:themeShade="BF"/>
          <w:kern w:val="2"/>
          <w:sz w:val="24"/>
          <w:szCs w:val="24"/>
          <w:shd w:val="clear" w:color="auto" w:fill="FFFFFF"/>
          <w:lang w:val="en-US" w:eastAsia="zh-CN" w:bidi="ar-SA"/>
        </w:rPr>
        <w:t>二、示范推广价值</w:t>
      </w:r>
    </w:p>
    <w:p w14:paraId="57A42D62">
      <w:pPr>
        <w:widowControl/>
        <w:shd w:val="clear" w:color="auto" w:fill="FFFFFF"/>
        <w:spacing w:before="100" w:beforeAutospacing="1" w:after="100" w:afterAutospacing="1" w:line="440" w:lineRule="exact"/>
        <w:ind w:firstLine="480" w:firstLineChars="200"/>
        <w:jc w:val="left"/>
        <w:rPr>
          <w:rFonts w:hint="eastAsia"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三维解剖模型实现了人体结构的</w:t>
      </w:r>
      <w:r>
        <w:rPr>
          <w:rFonts w:hint="eastAsia" w:ascii="Times New Roman" w:hAnsi="Times New Roman" w:eastAsia="宋体" w:cs="Times New Roman"/>
          <w:color w:val="2E75B6" w:themeColor="accent1" w:themeShade="BF"/>
          <w:kern w:val="0"/>
          <w:sz w:val="24"/>
          <w:szCs w:val="24"/>
          <w:lang w:val="en-US" w:eastAsia="zh-CN" w:bidi="ar-SA"/>
        </w:rPr>
        <w:t>全视角、可交互</w:t>
      </w:r>
      <w:r>
        <w:rPr>
          <w:rFonts w:hint="eastAsia" w:ascii="宋体" w:hAnsi="宋体" w:eastAsia="宋体" w:cs="宋体"/>
          <w:color w:val="2E75B6" w:themeColor="accent1" w:themeShade="BF"/>
          <w:kern w:val="0"/>
          <w:sz w:val="24"/>
          <w:szCs w:val="24"/>
          <w:shd w:val="clear" w:color="auto" w:fill="FFFFFF"/>
          <w:lang w:val="en-US" w:eastAsia="zh-CN" w:bidi="ar-SA"/>
        </w:rPr>
        <w:t>学习，彻底改变了传统挂图或二维图片的局限性，如图2所示。学生通过自主操控模型，能够深入理解幼儿与成人在解剖结构上的本质差异，为后续学习卫生保育知识奠定坚实的解剖学基础。这一教学模式突破了学前教育专业缺乏解剖实践条件的困境，为职业院校提供了一套标准化、可视化的人体结构教学解决方案。</w:t>
      </w:r>
    </w:p>
    <w:p w14:paraId="7F4BA07E">
      <w:pPr>
        <w:widowControl/>
        <w:shd w:val="clear" w:color="auto" w:fill="FFFFFF"/>
        <w:spacing w:before="100" w:beforeAutospacing="1" w:after="100" w:afterAutospacing="1" w:line="360" w:lineRule="auto"/>
        <w:jc w:val="center"/>
        <w:rPr>
          <w:rFonts w:hint="eastAsia"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drawing>
          <wp:inline distT="0" distB="0" distL="0" distR="0">
            <wp:extent cx="5272405" cy="3709670"/>
            <wp:effectExtent l="0" t="0" r="4445" b="5080"/>
            <wp:docPr id="9" name="图片 9" descr="G:\微信\WeChat Files\wxid_9mzod3lo8a3y31\FileStorage\Temp\def8bb8762ab1465c9d4efe004580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微信\WeChat Files\wxid_9mzod3lo8a3y31\FileStorage\Temp\def8bb8762ab1465c9d4efe0045802f.jpg"/>
                    <pic:cNvPicPr>
                      <a:picLocks noChangeAspect="1" noChangeArrowheads="1"/>
                    </pic:cNvPicPr>
                  </pic:nvPicPr>
                  <pic:blipFill>
                    <a:blip r:embed="rId8" cstate="print">
                      <a:extLst>
                        <a:ext uri="{28A0092B-C50C-407E-A947-70E740481C1C}">
                          <a14:useLocalDpi xmlns:a14="http://schemas.microsoft.com/office/drawing/2010/main" val="0"/>
                        </a:ext>
                      </a:extLst>
                    </a:blip>
                    <a:srcRect b="6149"/>
                    <a:stretch>
                      <a:fillRect/>
                    </a:stretch>
                  </pic:blipFill>
                  <pic:spPr>
                    <a:xfrm>
                      <a:off x="0" y="0"/>
                      <a:ext cx="5274310" cy="3710741"/>
                    </a:xfrm>
                    <a:prstGeom prst="rect">
                      <a:avLst/>
                    </a:prstGeom>
                    <a:noFill/>
                    <a:ln>
                      <a:noFill/>
                    </a:ln>
                  </pic:spPr>
                </pic:pic>
              </a:graphicData>
            </a:graphic>
          </wp:inline>
        </w:drawing>
      </w:r>
    </w:p>
    <w:p w14:paraId="71A68B3E">
      <w:pPr>
        <w:widowControl/>
        <w:shd w:val="clear" w:color="auto" w:fill="FFFFFF"/>
        <w:spacing w:before="100" w:beforeAutospacing="1" w:after="100" w:afterAutospacing="1" w:line="360" w:lineRule="auto"/>
        <w:jc w:val="center"/>
        <w:rPr>
          <w:rFonts w:hint="eastAsia"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t>图</w:t>
      </w:r>
      <w:r>
        <w:rPr>
          <w:rFonts w:hint="eastAsia" w:ascii="宋体" w:hAnsi="宋体" w:eastAsia="宋体" w:cs="宋体"/>
          <w:color w:val="2E75B6" w:themeColor="accent1" w:themeShade="BF"/>
          <w:kern w:val="0"/>
          <w:sz w:val="24"/>
          <w:szCs w:val="24"/>
          <w:shd w:val="clear" w:color="auto" w:fill="FFFFFF"/>
          <w:lang w:val="en-US" w:eastAsia="zh-CN" w:bidi="ar-SA"/>
        </w:rPr>
        <w:t>2 三维模型示意图</w:t>
      </w:r>
    </w:p>
    <w:p w14:paraId="5D3263B2">
      <w:pPr>
        <w:widowControl/>
        <w:shd w:val="clear" w:color="auto" w:fill="FFFFFF"/>
        <w:spacing w:before="100" w:beforeAutospacing="1" w:after="100" w:afterAutospacing="1" w:line="440" w:lineRule="exact"/>
        <w:jc w:val="left"/>
        <w:rPr>
          <w:rStyle w:val="73"/>
          <w:rFonts w:hint="eastAsia" w:ascii="宋体" w:hAnsi="宋体" w:eastAsia="宋体" w:cs="宋体"/>
          <w:bCs/>
          <w:color w:val="2E75B6" w:themeColor="accent1" w:themeShade="BF"/>
          <w:kern w:val="0"/>
          <w:sz w:val="24"/>
          <w:szCs w:val="24"/>
          <w:shd w:val="clear" w:color="auto" w:fill="FFFFFF"/>
          <w:lang w:val="en-US" w:eastAsia="zh-CN" w:bidi="ar-SA"/>
        </w:rPr>
      </w:pPr>
      <w:r>
        <w:rPr>
          <w:rStyle w:val="73"/>
          <w:rFonts w:hint="eastAsia" w:ascii="宋体" w:hAnsi="宋体" w:eastAsia="宋体" w:cs="宋体"/>
          <w:bCs/>
          <w:color w:val="2E75B6" w:themeColor="accent1" w:themeShade="BF"/>
          <w:kern w:val="2"/>
          <w:sz w:val="24"/>
          <w:szCs w:val="24"/>
          <w:shd w:val="clear" w:color="auto" w:fill="FFFFFF"/>
          <w:lang w:val="en-US" w:eastAsia="zh-CN" w:bidi="ar-SA"/>
        </w:rPr>
        <w:t>三、精确描述：</w:t>
      </w:r>
    </w:p>
    <w:p w14:paraId="7EACE2E6">
      <w:pPr>
        <w:widowControl/>
        <w:shd w:val="clear" w:color="auto" w:fill="FFFFFF"/>
        <w:spacing w:before="100" w:beforeAutospacing="1" w:after="100" w:afterAutospacing="1" w:line="440" w:lineRule="exact"/>
        <w:ind w:firstLine="480" w:firstLineChars="200"/>
        <w:jc w:val="left"/>
        <w:rPr>
          <w:rFonts w:hint="eastAsia"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软件中的三维模型严格依据儿童解剖数据构建，骨骼模型精确显示206块骨的形态、连接及骨髓腔结构，如图3（a）所示；呼吸系统模型准确呈现从鼻腔到肺泡的完整气道通路，如图3（b）所示。所有模型支持组织分层透明化显示，关键部位标注精度达到解剖学标准，并配有专业的结构命名与功能说明，确保教学内容的科学性与权威性。</w:t>
      </w:r>
    </w:p>
    <w:tbl>
      <w:tblPr>
        <w:tblStyle w:val="6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6"/>
        <w:gridCol w:w="4266"/>
      </w:tblGrid>
      <w:tr w14:paraId="6E726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40CAEF5">
            <w:pPr>
              <w:widowControl/>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drawing>
                <wp:inline distT="0" distB="0" distL="0" distR="0">
                  <wp:extent cx="2554605" cy="1915160"/>
                  <wp:effectExtent l="0" t="0" r="17145" b="8890"/>
                  <wp:docPr id="7" name="图片 7" descr="G:\微信\WeChat Files\wxid_9mzod3lo8a3y31\FileStorage\Temp\2d0e504fc5176a17fd7107a8d1253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微信\WeChat Files\wxid_9mzod3lo8a3y31\FileStorage\Temp\2d0e504fc5176a17fd7107a8d1253b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53699" cy="1914902"/>
                          </a:xfrm>
                          <a:prstGeom prst="rect">
                            <a:avLst/>
                          </a:prstGeom>
                          <a:noFill/>
                          <a:ln>
                            <a:noFill/>
                          </a:ln>
                        </pic:spPr>
                      </pic:pic>
                    </a:graphicData>
                  </a:graphic>
                </wp:inline>
              </w:drawing>
            </w:r>
          </w:p>
        </w:tc>
        <w:tc>
          <w:tcPr>
            <w:tcW w:w="4261" w:type="dxa"/>
          </w:tcPr>
          <w:p w14:paraId="62293B72">
            <w:pPr>
              <w:widowControl/>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drawing>
                <wp:inline distT="0" distB="0" distL="0" distR="0">
                  <wp:extent cx="2563495" cy="1922145"/>
                  <wp:effectExtent l="0" t="0" r="8255" b="1905"/>
                  <wp:docPr id="8" name="图片 8" descr="G:\微信\WeChat Files\wxid_9mzod3lo8a3y31\FileStorage\Temp\d79bc7e2cd44be2858f0c33d1f339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微信\WeChat Files\wxid_9mzod3lo8a3y31\FileStorage\Temp\d79bc7e2cd44be2858f0c33d1f33995.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74448" cy="1930458"/>
                          </a:xfrm>
                          <a:prstGeom prst="rect">
                            <a:avLst/>
                          </a:prstGeom>
                          <a:noFill/>
                          <a:ln>
                            <a:noFill/>
                          </a:ln>
                        </pic:spPr>
                      </pic:pic>
                    </a:graphicData>
                  </a:graphic>
                </wp:inline>
              </w:drawing>
            </w:r>
          </w:p>
        </w:tc>
      </w:tr>
      <w:tr w14:paraId="2BDC9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841D1DE">
            <w:pPr>
              <w:widowControl/>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(a) 骨骼模型</w:t>
            </w:r>
          </w:p>
        </w:tc>
        <w:tc>
          <w:tcPr>
            <w:tcW w:w="4261" w:type="dxa"/>
          </w:tcPr>
          <w:p w14:paraId="1DAD7970">
            <w:pPr>
              <w:widowControl/>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(b) 呼吸系统模型</w:t>
            </w:r>
          </w:p>
        </w:tc>
      </w:tr>
    </w:tbl>
    <w:p w14:paraId="123D7CE6">
      <w:pPr>
        <w:widowControl/>
        <w:shd w:val="clear" w:color="auto" w:fill="FFFFFF"/>
        <w:spacing w:before="100" w:beforeAutospacing="1" w:after="100" w:afterAutospacing="1" w:line="440" w:lineRule="exact"/>
        <w:jc w:val="center"/>
        <w:rPr>
          <w:rFonts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t>图</w:t>
      </w:r>
      <w:r>
        <w:rPr>
          <w:rFonts w:hint="eastAsia" w:ascii="宋体" w:hAnsi="宋体" w:eastAsia="宋体" w:cs="宋体"/>
          <w:color w:val="2E75B6" w:themeColor="accent1" w:themeShade="BF"/>
          <w:kern w:val="0"/>
          <w:sz w:val="24"/>
          <w:szCs w:val="24"/>
          <w:shd w:val="clear" w:color="auto" w:fill="FFFFFF"/>
          <w:lang w:val="en-US" w:eastAsia="zh-CN" w:bidi="ar-SA"/>
        </w:rPr>
        <w:t>3 不同模型示意图</w:t>
      </w:r>
    </w:p>
    <w:p w14:paraId="644F4D8C">
      <w:pPr>
        <w:widowControl/>
        <w:jc w:val="left"/>
        <w:rPr>
          <w:rStyle w:val="73"/>
          <w:rFonts w:ascii="宋体" w:hAnsi="宋体" w:eastAsia="宋体" w:cs="宋体"/>
          <w:color w:val="2E75B6" w:themeColor="accent1" w:themeShade="BF"/>
          <w:sz w:val="24"/>
          <w:shd w:val="clear" w:color="auto" w:fill="FFFFFF"/>
        </w:rPr>
      </w:pPr>
      <w:r>
        <w:rPr>
          <w:rStyle w:val="73"/>
          <w:rFonts w:ascii="宋体" w:hAnsi="宋体" w:eastAsia="宋体" w:cs="宋体"/>
          <w:color w:val="2E75B6" w:themeColor="accent1" w:themeShade="BF"/>
          <w:shd w:val="clear" w:color="auto" w:fill="FFFFFF"/>
        </w:rPr>
        <w:br w:type="page"/>
      </w:r>
    </w:p>
    <w:p w14:paraId="0FCB325D">
      <w:pPr>
        <w:widowControl/>
        <w:shd w:val="clear" w:color="auto" w:fill="FFFFFF"/>
        <w:spacing w:before="156" w:beforeLines="50" w:beforeAutospacing="1" w:after="156" w:afterLines="50" w:afterAutospacing="1" w:line="440" w:lineRule="exact"/>
        <w:jc w:val="center"/>
        <w:rPr>
          <w:rStyle w:val="73"/>
          <w:rFonts w:ascii="黑体" w:hAnsi="黑体" w:eastAsia="黑体" w:cs="宋体"/>
          <w:b w:val="0"/>
          <w:color w:val="2E75B6" w:themeColor="accent1" w:themeShade="BF"/>
          <w:kern w:val="0"/>
          <w:sz w:val="32"/>
          <w:szCs w:val="32"/>
          <w:shd w:val="clear" w:color="auto" w:fill="FFFFFF"/>
          <w:lang w:val="en-US" w:eastAsia="zh-CN" w:bidi="ar-SA"/>
        </w:rPr>
      </w:pPr>
      <w:r>
        <w:rPr>
          <w:rStyle w:val="73"/>
          <w:rFonts w:hint="eastAsia" w:ascii="黑体" w:hAnsi="黑体" w:eastAsia="黑体" w:cs="宋体"/>
          <w:b w:val="0"/>
          <w:color w:val="2E75B6" w:themeColor="accent1" w:themeShade="BF"/>
          <w:kern w:val="2"/>
          <w:sz w:val="32"/>
          <w:szCs w:val="32"/>
          <w:shd w:val="clear" w:color="auto" w:fill="FFFFFF"/>
          <w:lang w:val="en-US" w:eastAsia="zh-CN" w:bidi="ar-SA"/>
        </w:rPr>
        <w:t>案例3 营养模型的食谱智能设计系统</w:t>
      </w:r>
    </w:p>
    <w:p w14:paraId="4E1BED25">
      <w:pPr>
        <w:widowControl/>
        <w:shd w:val="clear" w:color="auto" w:fill="FFFFFF"/>
        <w:spacing w:before="100" w:beforeAutospacing="1" w:after="100" w:afterAutospacing="1" w:line="440" w:lineRule="exact"/>
        <w:jc w:val="left"/>
        <w:rPr>
          <w:rFonts w:hint="eastAsia" w:ascii="宋体" w:hAnsi="宋体" w:eastAsia="宋体" w:cs="宋体"/>
          <w:b/>
          <w:bCs/>
          <w:color w:val="2E75B6" w:themeColor="accent1" w:themeShade="BF"/>
          <w:kern w:val="0"/>
          <w:sz w:val="24"/>
          <w:szCs w:val="24"/>
          <w:shd w:val="clear" w:color="auto" w:fill="FFFFFF"/>
          <w:lang w:val="en-US" w:eastAsia="zh-CN" w:bidi="ar-SA"/>
        </w:rPr>
      </w:pPr>
      <w:r>
        <w:rPr>
          <w:rStyle w:val="73"/>
          <w:rFonts w:hint="eastAsia" w:ascii="宋体" w:hAnsi="宋体" w:eastAsia="宋体" w:cs="宋体"/>
          <w:b w:val="0"/>
          <w:bCs/>
          <w:color w:val="2E75B6" w:themeColor="accent1" w:themeShade="BF"/>
          <w:kern w:val="2"/>
          <w:sz w:val="24"/>
          <w:szCs w:val="24"/>
          <w:shd w:val="clear" w:color="auto" w:fill="FFFFFF"/>
          <w:lang w:val="en-US" w:eastAsia="zh-CN" w:bidi="ar-SA"/>
        </w:rPr>
        <w:t>一、</w:t>
      </w:r>
      <w:r>
        <w:rPr>
          <w:rFonts w:hint="eastAsia" w:ascii="宋体" w:hAnsi="宋体" w:eastAsia="宋体" w:cs="宋体"/>
          <w:b/>
          <w:bCs/>
          <w:color w:val="2E75B6" w:themeColor="accent1" w:themeShade="BF"/>
          <w:kern w:val="0"/>
          <w:sz w:val="24"/>
          <w:szCs w:val="24"/>
          <w:shd w:val="clear" w:color="auto" w:fill="FFFFFF"/>
          <w:lang w:val="en-US" w:eastAsia="zh-CN" w:bidi="ar-SA"/>
        </w:rPr>
        <w:t>具体做法</w:t>
      </w:r>
    </w:p>
    <w:p w14:paraId="6F4E3E67">
      <w:pPr>
        <w:widowControl/>
        <w:shd w:val="clear" w:color="auto" w:fill="FFFFFF"/>
        <w:spacing w:before="100" w:beforeAutospacing="1" w:after="100" w:afterAutospacing="1" w:line="440" w:lineRule="exact"/>
        <w:ind w:firstLine="480" w:firstLineChars="200"/>
        <w:jc w:val="left"/>
        <w:rPr>
          <w:rFonts w:hint="eastAsia"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基于仿真课件《学前卫生与保育》软件平台，在《膳食营养与卫生》章节，可利用仿真软件中的三维营养模型系统开展教学，如图1所示。在“带量食谱编制”模块，学生可通过三维可视化模型，直观了解各类食物的营养成分结构。系统以三维立体形式展示蛋白质、脂肪、碳水化合物等营养素的分子结构模型，同时提供3-6岁儿童每日营养需求的三维柱状图对比功能。</w:t>
      </w:r>
    </w:p>
    <w:p w14:paraId="7B60BC0B">
      <w:pPr>
        <w:widowControl/>
        <w:shd w:val="clear" w:color="auto" w:fill="FFFFFF"/>
        <w:spacing w:before="100" w:beforeAutospacing="1" w:after="100" w:afterAutospacing="1" w:line="360" w:lineRule="auto"/>
        <w:jc w:val="center"/>
        <w:rPr>
          <w:rFonts w:hint="eastAsia"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drawing>
          <wp:inline distT="0" distB="0" distL="0" distR="0">
            <wp:extent cx="5277485" cy="3570605"/>
            <wp:effectExtent l="0" t="0" r="18415" b="10795"/>
            <wp:docPr id="10" name="图片 10" descr="G:\微信\WeChat Files\wxid_9mzod3lo8a3y31\FileStorage\Temp\7eda2f73b367cb31dbcb7a96cebb5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微信\WeChat Files\wxid_9mzod3lo8a3y31\FileStorage\Temp\7eda2f73b367cb31dbcb7a96cebb58c.jpg"/>
                    <pic:cNvPicPr>
                      <a:picLocks noChangeAspect="1" noChangeArrowheads="1"/>
                    </pic:cNvPicPr>
                  </pic:nvPicPr>
                  <pic:blipFill>
                    <a:blip r:embed="rId11" cstate="print">
                      <a:extLst>
                        <a:ext uri="{28A0092B-C50C-407E-A947-70E740481C1C}">
                          <a14:useLocalDpi xmlns:a14="http://schemas.microsoft.com/office/drawing/2010/main" val="0"/>
                        </a:ext>
                      </a:extLst>
                    </a:blip>
                    <a:srcRect b="9782"/>
                    <a:stretch>
                      <a:fillRect/>
                    </a:stretch>
                  </pic:blipFill>
                  <pic:spPr>
                    <a:xfrm>
                      <a:off x="0" y="0"/>
                      <a:ext cx="5274310" cy="3568256"/>
                    </a:xfrm>
                    <a:prstGeom prst="rect">
                      <a:avLst/>
                    </a:prstGeom>
                    <a:noFill/>
                    <a:ln>
                      <a:noFill/>
                    </a:ln>
                  </pic:spPr>
                </pic:pic>
              </a:graphicData>
            </a:graphic>
          </wp:inline>
        </w:drawing>
      </w:r>
    </w:p>
    <w:p w14:paraId="5BF2C5EE">
      <w:pPr>
        <w:widowControl/>
        <w:shd w:val="clear" w:color="auto" w:fill="FFFFFF"/>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t>图</w:t>
      </w:r>
      <w:r>
        <w:rPr>
          <w:rFonts w:hint="eastAsia" w:ascii="宋体" w:hAnsi="宋体" w:eastAsia="宋体" w:cs="宋体"/>
          <w:color w:val="2E75B6" w:themeColor="accent1" w:themeShade="BF"/>
          <w:kern w:val="0"/>
          <w:sz w:val="24"/>
          <w:szCs w:val="24"/>
          <w:shd w:val="clear" w:color="auto" w:fill="FFFFFF"/>
          <w:lang w:val="en-US" w:eastAsia="zh-CN" w:bidi="ar-SA"/>
        </w:rPr>
        <w:t>1 三维营养模型系统</w:t>
      </w:r>
    </w:p>
    <w:p w14:paraId="29FAFC48">
      <w:pPr>
        <w:widowControl/>
        <w:shd w:val="clear" w:color="auto" w:fill="FFFFFF"/>
        <w:spacing w:before="100" w:beforeAutospacing="1" w:after="100" w:afterAutospacing="1" w:line="440" w:lineRule="exact"/>
        <w:jc w:val="left"/>
        <w:rPr>
          <w:rFonts w:hint="eastAsia" w:ascii="宋体" w:hAnsi="宋体" w:eastAsia="宋体" w:cs="宋体"/>
          <w:b/>
          <w:bCs/>
          <w:color w:val="2E75B6" w:themeColor="accent1" w:themeShade="BF"/>
          <w:kern w:val="0"/>
          <w:sz w:val="24"/>
          <w:szCs w:val="24"/>
          <w:shd w:val="clear" w:color="auto" w:fill="FFFFFF"/>
          <w:lang w:val="en-US" w:eastAsia="zh-CN" w:bidi="ar-SA"/>
        </w:rPr>
      </w:pPr>
      <w:r>
        <w:rPr>
          <w:rStyle w:val="73"/>
          <w:rFonts w:hint="eastAsia" w:ascii="宋体" w:hAnsi="宋体" w:eastAsia="宋体" w:cs="宋体"/>
          <w:bCs/>
          <w:color w:val="2E75B6" w:themeColor="accent1" w:themeShade="BF"/>
          <w:kern w:val="2"/>
          <w:sz w:val="24"/>
          <w:szCs w:val="24"/>
          <w:shd w:val="clear" w:color="auto" w:fill="FFFFFF"/>
          <w:lang w:val="en-US" w:eastAsia="zh-CN" w:bidi="ar-SA"/>
        </w:rPr>
        <w:t>二、</w:t>
      </w:r>
      <w:r>
        <w:rPr>
          <w:rFonts w:hint="eastAsia" w:ascii="宋体" w:hAnsi="宋体" w:eastAsia="宋体" w:cs="宋体"/>
          <w:b/>
          <w:bCs/>
          <w:color w:val="2E75B6" w:themeColor="accent1" w:themeShade="BF"/>
          <w:kern w:val="0"/>
          <w:sz w:val="24"/>
          <w:szCs w:val="24"/>
          <w:shd w:val="clear" w:color="auto" w:fill="FFFFFF"/>
          <w:lang w:val="en-US" w:eastAsia="zh-CN" w:bidi="ar-SA"/>
        </w:rPr>
        <w:t>示范推广价值</w:t>
      </w:r>
    </w:p>
    <w:p w14:paraId="75715DB5">
      <w:pPr>
        <w:widowControl/>
        <w:shd w:val="clear" w:color="auto" w:fill="FFFFFF"/>
        <w:spacing w:before="100" w:beforeAutospacing="1" w:after="100" w:afterAutospacing="1" w:line="440" w:lineRule="exact"/>
        <w:ind w:firstLine="480" w:firstLineChars="200"/>
        <w:jc w:val="left"/>
        <w:rPr>
          <w:rFonts w:hint="eastAsia"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三维营养模型将抽象的膳食营养素可视化、可量化、可交互，改变了传统食谱编制中依赖表格计算的单一模式。学生通过操作三维食物模型与营养素结构模型，如图2所示，能够深刻理解食物营养成分的构成原理及在儿童体内的代谢过程，为科学配餐提供了直观的理论依据。这一创新教学方法特别适用于缺乏实际配餐条件的教学环境，为营养与膳食课程提供了现代化、标准化的教学解决方案。</w:t>
      </w:r>
    </w:p>
    <w:tbl>
      <w:tblPr>
        <w:tblStyle w:val="6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6"/>
        <w:gridCol w:w="4266"/>
      </w:tblGrid>
      <w:tr w14:paraId="1FD90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2ED9055">
            <w:pPr>
              <w:widowControl/>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drawing>
                <wp:inline distT="0" distB="0" distL="0" distR="0">
                  <wp:extent cx="2577465" cy="1932940"/>
                  <wp:effectExtent l="0" t="0" r="13335" b="10160"/>
                  <wp:docPr id="13" name="图片 13" descr="G:\微信\WeChat Files\wxid_9mzod3lo8a3y31\FileStorage\Temp\4b7051aa12d89000f6c87cd2c799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G:\微信\WeChat Files\wxid_9mzod3lo8a3y31\FileStorage\Temp\4b7051aa12d89000f6c87cd2c79933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580097" cy="1934789"/>
                          </a:xfrm>
                          <a:prstGeom prst="rect">
                            <a:avLst/>
                          </a:prstGeom>
                          <a:noFill/>
                          <a:ln>
                            <a:noFill/>
                          </a:ln>
                        </pic:spPr>
                      </pic:pic>
                    </a:graphicData>
                  </a:graphic>
                </wp:inline>
              </w:drawing>
            </w:r>
          </w:p>
        </w:tc>
        <w:tc>
          <w:tcPr>
            <w:tcW w:w="4261" w:type="dxa"/>
          </w:tcPr>
          <w:p w14:paraId="4424425F">
            <w:pPr>
              <w:widowControl/>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drawing>
                <wp:inline distT="0" distB="0" distL="0" distR="0">
                  <wp:extent cx="2571750" cy="1928495"/>
                  <wp:effectExtent l="0" t="0" r="0" b="14605"/>
                  <wp:docPr id="14" name="图片 14" descr="G:\微信\WeChat Files\wxid_9mzod3lo8a3y31\FileStorage\Temp\4417602c4efde5166003bc19e2261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G:\微信\WeChat Files\wxid_9mzod3lo8a3y31\FileStorage\Temp\4417602c4efde5166003bc19e2261a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71788" cy="1928558"/>
                          </a:xfrm>
                          <a:prstGeom prst="rect">
                            <a:avLst/>
                          </a:prstGeom>
                          <a:noFill/>
                          <a:ln>
                            <a:noFill/>
                          </a:ln>
                        </pic:spPr>
                      </pic:pic>
                    </a:graphicData>
                  </a:graphic>
                </wp:inline>
              </w:drawing>
            </w:r>
          </w:p>
        </w:tc>
      </w:tr>
      <w:tr w14:paraId="3C543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A9E4A7B">
            <w:pPr>
              <w:widowControl/>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(a) 三维食物模型</w:t>
            </w:r>
          </w:p>
        </w:tc>
        <w:tc>
          <w:tcPr>
            <w:tcW w:w="4261" w:type="dxa"/>
          </w:tcPr>
          <w:p w14:paraId="16ACC29C">
            <w:pPr>
              <w:widowControl/>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(b) 营养素结构模型</w:t>
            </w:r>
          </w:p>
        </w:tc>
      </w:tr>
    </w:tbl>
    <w:p w14:paraId="2218F634">
      <w:pPr>
        <w:widowControl/>
        <w:shd w:val="clear" w:color="auto" w:fill="FFFFFF"/>
        <w:spacing w:before="100" w:beforeAutospacing="1" w:after="100" w:afterAutospacing="1" w:line="440" w:lineRule="exact"/>
        <w:jc w:val="center"/>
        <w:rPr>
          <w:rFonts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t>图</w:t>
      </w:r>
      <w:r>
        <w:rPr>
          <w:rFonts w:hint="eastAsia" w:ascii="宋体" w:hAnsi="宋体" w:eastAsia="宋体" w:cs="宋体"/>
          <w:color w:val="2E75B6" w:themeColor="accent1" w:themeShade="BF"/>
          <w:kern w:val="0"/>
          <w:sz w:val="24"/>
          <w:szCs w:val="24"/>
          <w:shd w:val="clear" w:color="auto" w:fill="FFFFFF"/>
          <w:lang w:val="en-US" w:eastAsia="zh-CN" w:bidi="ar-SA"/>
        </w:rPr>
        <w:t>2 不同模型示意图</w:t>
      </w:r>
    </w:p>
    <w:p w14:paraId="3DDEE2BE">
      <w:pPr>
        <w:widowControl/>
        <w:shd w:val="clear" w:color="auto" w:fill="FFFFFF"/>
        <w:spacing w:before="100" w:beforeAutospacing="1" w:after="100" w:afterAutospacing="1" w:line="440" w:lineRule="exact"/>
        <w:jc w:val="left"/>
        <w:rPr>
          <w:rFonts w:hint="eastAsia" w:ascii="宋体" w:hAnsi="宋体" w:eastAsia="宋体" w:cs="宋体"/>
          <w:color w:val="2E75B6" w:themeColor="accent1" w:themeShade="BF"/>
          <w:kern w:val="0"/>
          <w:sz w:val="24"/>
          <w:szCs w:val="24"/>
          <w:shd w:val="clear" w:color="auto" w:fill="FFFFFF"/>
          <w:lang w:val="en-US" w:eastAsia="zh-CN" w:bidi="ar-SA"/>
        </w:rPr>
      </w:pPr>
      <w:r>
        <w:rPr>
          <w:rStyle w:val="73"/>
          <w:rFonts w:hint="eastAsia" w:ascii="宋体" w:hAnsi="宋体" w:eastAsia="宋体" w:cs="宋体"/>
          <w:bCs/>
          <w:color w:val="2E75B6" w:themeColor="accent1" w:themeShade="BF"/>
          <w:kern w:val="2"/>
          <w:sz w:val="24"/>
          <w:szCs w:val="24"/>
          <w:shd w:val="clear" w:color="auto" w:fill="FFFFFF"/>
          <w:lang w:val="en-US" w:eastAsia="zh-CN" w:bidi="ar-SA"/>
        </w:rPr>
        <w:t>三、</w:t>
      </w:r>
      <w:r>
        <w:rPr>
          <w:rFonts w:hint="eastAsia" w:ascii="宋体" w:hAnsi="宋体" w:eastAsia="宋体" w:cs="宋体"/>
          <w:b/>
          <w:bCs/>
          <w:color w:val="2E75B6" w:themeColor="accent1" w:themeShade="BF"/>
          <w:kern w:val="0"/>
          <w:sz w:val="24"/>
          <w:szCs w:val="24"/>
          <w:shd w:val="clear" w:color="auto" w:fill="FFFFFF"/>
          <w:lang w:val="en-US" w:eastAsia="zh-CN" w:bidi="ar-SA"/>
        </w:rPr>
        <w:t>精确描述</w:t>
      </w:r>
    </w:p>
    <w:p w14:paraId="3CD8B77B">
      <w:pPr>
        <w:widowControl/>
        <w:shd w:val="clear" w:color="auto" w:fill="FFFFFF"/>
        <w:spacing w:before="100" w:beforeAutospacing="1" w:after="100" w:afterAutospacing="1" w:line="440" w:lineRule="exact"/>
        <w:ind w:firstLine="480" w:firstLineChars="200"/>
        <w:jc w:val="left"/>
        <w:rPr>
          <w:rFonts w:hint="eastAsia" w:ascii="宋体" w:hAnsi="宋体" w:eastAsia="宋体" w:cs="宋体"/>
          <w:color w:val="2E75B6" w:themeColor="accent1" w:themeShade="BF"/>
          <w:kern w:val="0"/>
          <w:sz w:val="24"/>
          <w:szCs w:val="24"/>
          <w:shd w:val="clear" w:color="auto" w:fill="FFFFFF"/>
          <w:lang w:val="en-US" w:eastAsia="zh-CN" w:bidi="ar-SA"/>
        </w:rPr>
      </w:pPr>
      <w:r>
        <w:rPr>
          <w:rFonts w:hint="eastAsia" w:ascii="宋体" w:hAnsi="宋体" w:eastAsia="宋体" w:cs="宋体"/>
          <w:color w:val="2E75B6" w:themeColor="accent1" w:themeShade="BF"/>
          <w:kern w:val="0"/>
          <w:sz w:val="24"/>
          <w:szCs w:val="24"/>
          <w:shd w:val="clear" w:color="auto" w:fill="FFFFFF"/>
          <w:lang w:val="en-US" w:eastAsia="zh-CN" w:bidi="ar-SA"/>
        </w:rPr>
        <w:t>系统中的三维食物模型库包含八大类食材，每种食材均可从宏观形态逐步分解至分子级别的营养素三维结构展示。在食谱编制过程中，系统支持对蛋白质、脂肪、碳水化合物等七大营养素进行实时三维化对比分析，误差率控制在营养学允许范围内。智能提示系统会根据3岁男孩的生理特点，在三维界面上直观标注出钙、铁、锌等关键营养素的缺乏风险区域，确保食谱编制的科学性与针对性，如图3所示。</w:t>
      </w:r>
    </w:p>
    <w:p w14:paraId="32CA7C39">
      <w:pPr>
        <w:widowControl/>
        <w:shd w:val="clear" w:color="auto" w:fill="FFFFFF"/>
        <w:spacing w:before="100" w:beforeAutospacing="1" w:after="100" w:afterAutospacing="1" w:line="360" w:lineRule="auto"/>
        <w:jc w:val="center"/>
        <w:rPr>
          <w:rFonts w:hint="eastAsia"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drawing>
          <wp:inline distT="0" distB="0" distL="0" distR="0">
            <wp:extent cx="5277485" cy="3865880"/>
            <wp:effectExtent l="0" t="0" r="18415" b="1270"/>
            <wp:docPr id="15" name="图片 15" descr="G:\微信\WeChat Files\wxid_9mzod3lo8a3y31\FileStorage\Temp\d4141feb6a7962403a55fb563a46f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G:\微信\WeChat Files\wxid_9mzod3lo8a3y31\FileStorage\Temp\d4141feb6a7962403a55fb563a46f32.jpg"/>
                    <pic:cNvPicPr>
                      <a:picLocks noChangeAspect="1" noChangeArrowheads="1"/>
                    </pic:cNvPicPr>
                  </pic:nvPicPr>
                  <pic:blipFill>
                    <a:blip r:embed="rId14" cstate="print">
                      <a:extLst>
                        <a:ext uri="{28A0092B-C50C-407E-A947-70E740481C1C}">
                          <a14:useLocalDpi xmlns:a14="http://schemas.microsoft.com/office/drawing/2010/main" val="0"/>
                        </a:ext>
                      </a:extLst>
                    </a:blip>
                    <a:srcRect b="2325"/>
                    <a:stretch>
                      <a:fillRect/>
                    </a:stretch>
                  </pic:blipFill>
                  <pic:spPr>
                    <a:xfrm>
                      <a:off x="0" y="0"/>
                      <a:ext cx="5274310" cy="3863201"/>
                    </a:xfrm>
                    <a:prstGeom prst="rect">
                      <a:avLst/>
                    </a:prstGeom>
                    <a:noFill/>
                    <a:ln>
                      <a:noFill/>
                    </a:ln>
                  </pic:spPr>
                </pic:pic>
              </a:graphicData>
            </a:graphic>
          </wp:inline>
        </w:drawing>
      </w:r>
    </w:p>
    <w:p w14:paraId="30370521">
      <w:pPr>
        <w:widowControl/>
        <w:shd w:val="clear" w:color="auto" w:fill="FFFFFF"/>
        <w:spacing w:before="100" w:beforeAutospacing="1" w:after="100" w:afterAutospacing="1" w:line="360" w:lineRule="auto"/>
        <w:jc w:val="center"/>
        <w:rPr>
          <w:rFonts w:ascii="宋体" w:hAnsi="宋体" w:eastAsia="宋体" w:cs="宋体"/>
          <w:color w:val="2E75B6" w:themeColor="accent1" w:themeShade="BF"/>
          <w:kern w:val="0"/>
          <w:sz w:val="24"/>
          <w:szCs w:val="24"/>
          <w:shd w:val="clear" w:color="auto" w:fill="FFFFFF"/>
          <w:lang w:val="en-US" w:eastAsia="zh-CN" w:bidi="ar-SA"/>
        </w:rPr>
      </w:pPr>
      <w:r>
        <w:rPr>
          <w:rFonts w:ascii="宋体" w:hAnsi="宋体" w:eastAsia="宋体" w:cs="宋体"/>
          <w:color w:val="2E75B6" w:themeColor="accent1" w:themeShade="BF"/>
          <w:kern w:val="0"/>
          <w:sz w:val="24"/>
          <w:szCs w:val="24"/>
          <w:shd w:val="clear" w:color="auto" w:fill="FFFFFF"/>
          <w:lang w:val="en-US" w:eastAsia="zh-CN" w:bidi="ar-SA"/>
        </w:rPr>
        <w:t>图</w:t>
      </w:r>
      <w:r>
        <w:rPr>
          <w:rFonts w:hint="eastAsia" w:ascii="宋体" w:hAnsi="宋体" w:eastAsia="宋体" w:cs="宋体"/>
          <w:color w:val="2E75B6" w:themeColor="accent1" w:themeShade="BF"/>
          <w:kern w:val="0"/>
          <w:sz w:val="24"/>
          <w:szCs w:val="24"/>
          <w:shd w:val="clear" w:color="auto" w:fill="FFFFFF"/>
          <w:lang w:val="en-US" w:eastAsia="zh-CN" w:bidi="ar-SA"/>
        </w:rPr>
        <w:t>3 3岁男孩食谱示意图</w:t>
      </w:r>
    </w:p>
    <w:p w14:paraId="23363A7F">
      <w:pPr>
        <w:bidi w:val="0"/>
        <w:ind w:firstLine="562" w:firstLineChars="0"/>
        <w:jc w:val="left"/>
        <w:rPr>
          <w:rFonts w:hint="eastAsia" w:eastAsia="宋体" w:cs="Times New Roman"/>
          <w:color w:val="2E75B6" w:themeColor="accent1" w:themeShade="BF"/>
          <w:lang w:val="en-US" w:eastAsia="zh-CN"/>
        </w:rPr>
      </w:pPr>
    </w:p>
    <w:p w14:paraId="11F629F7">
      <w:pPr>
        <w:pStyle w:val="52"/>
        <w:numPr>
          <w:ilvl w:val="0"/>
          <w:numId w:val="0"/>
        </w:numPr>
        <w:spacing w:before="120" w:after="120"/>
        <w:ind w:leftChars="175"/>
        <w:rPr>
          <w:b/>
          <w:bCs/>
          <w:color w:val="EE0000"/>
          <w:sz w:val="21"/>
          <w:szCs w:val="21"/>
        </w:rPr>
      </w:pPr>
    </w:p>
    <w:p w14:paraId="2DD4A23F">
      <w:pPr>
        <w:pStyle w:val="5"/>
        <w:numPr>
          <w:ilvl w:val="0"/>
          <w:numId w:val="18"/>
        </w:numPr>
        <w:tabs>
          <w:tab w:val="left" w:pos="720"/>
        </w:tabs>
        <w:spacing w:before="120" w:after="120"/>
        <w:rPr>
          <w:rFonts w:ascii="Calibri" w:hAnsi="Calibri"/>
          <w:szCs w:val="21"/>
        </w:rPr>
      </w:pPr>
      <w:r>
        <w:rPr>
          <w:rFonts w:hint="eastAsia" w:ascii="Calibri" w:hAnsi="Calibri"/>
          <w:szCs w:val="21"/>
        </w:rPr>
        <w:t>教材教法改革</w:t>
      </w:r>
    </w:p>
    <w:p w14:paraId="606E6770">
      <w:pPr>
        <w:pStyle w:val="52"/>
        <w:numPr>
          <w:ilvl w:val="0"/>
          <w:numId w:val="25"/>
        </w:numPr>
        <w:spacing w:before="120" w:after="120"/>
        <w:ind w:left="420" w:leftChars="175" w:firstLine="2"/>
        <w:rPr>
          <w:b/>
          <w:bCs/>
          <w:sz w:val="21"/>
          <w:szCs w:val="21"/>
        </w:rPr>
      </w:pPr>
      <w:r>
        <w:rPr>
          <w:rFonts w:hint="eastAsia"/>
          <w:b/>
          <w:bCs/>
          <w:sz w:val="21"/>
          <w:szCs w:val="21"/>
        </w:rPr>
        <w:t>教材建设</w:t>
      </w:r>
    </w:p>
    <w:p w14:paraId="0729A402">
      <w:pPr>
        <w:ind w:firstLine="420" w:firstLineChars="200"/>
        <w:rPr>
          <w:color w:val="EE0000"/>
          <w:sz w:val="21"/>
          <w:szCs w:val="21"/>
        </w:rPr>
      </w:pPr>
      <w:r>
        <w:rPr>
          <w:color w:val="EE0000"/>
          <w:sz w:val="21"/>
          <w:szCs w:val="21"/>
        </w:rPr>
        <w:t>国家规划教材、校企合作教材、新形态教材建设</w:t>
      </w:r>
      <w:r>
        <w:rPr>
          <w:rFonts w:hint="eastAsia"/>
          <w:color w:val="EE0000"/>
          <w:sz w:val="21"/>
          <w:szCs w:val="21"/>
        </w:rPr>
        <w:t>情况</w:t>
      </w:r>
    </w:p>
    <w:p w14:paraId="6105C243">
      <w:pPr>
        <w:pStyle w:val="52"/>
        <w:numPr>
          <w:ilvl w:val="0"/>
          <w:numId w:val="25"/>
        </w:numPr>
        <w:spacing w:before="120" w:after="120"/>
        <w:ind w:left="420" w:leftChars="175" w:firstLine="2"/>
        <w:rPr>
          <w:b/>
          <w:bCs/>
          <w:sz w:val="21"/>
          <w:szCs w:val="21"/>
        </w:rPr>
      </w:pPr>
      <w:r>
        <w:rPr>
          <w:rFonts w:hint="eastAsia"/>
          <w:b/>
          <w:bCs/>
          <w:sz w:val="21"/>
          <w:szCs w:val="21"/>
        </w:rPr>
        <w:t>教法改革</w:t>
      </w:r>
    </w:p>
    <w:p w14:paraId="2E188532">
      <w:pPr>
        <w:ind w:firstLine="420" w:firstLineChars="200"/>
        <w:rPr>
          <w:color w:val="EE0000"/>
          <w:sz w:val="21"/>
          <w:szCs w:val="21"/>
        </w:rPr>
      </w:pPr>
      <w:bookmarkStart w:id="9" w:name="OLE_LINK14"/>
      <w:r>
        <w:rPr>
          <w:rFonts w:hint="eastAsia"/>
          <w:color w:val="EE0000"/>
          <w:sz w:val="21"/>
          <w:szCs w:val="21"/>
        </w:rPr>
        <w:t>教学方法改革实践（项目式、任务驱动、翻转课堂等），</w:t>
      </w:r>
      <w:r>
        <w:rPr>
          <w:color w:val="EE0000"/>
          <w:sz w:val="21"/>
          <w:szCs w:val="21"/>
        </w:rPr>
        <w:t>对学生学习效果的促进作用</w:t>
      </w:r>
    </w:p>
    <w:bookmarkEnd w:id="9"/>
    <w:p w14:paraId="4ADDF2CA">
      <w:pPr>
        <w:pStyle w:val="5"/>
        <w:numPr>
          <w:ilvl w:val="0"/>
          <w:numId w:val="18"/>
        </w:numPr>
        <w:tabs>
          <w:tab w:val="left" w:pos="720"/>
        </w:tabs>
        <w:spacing w:before="120" w:after="120"/>
        <w:rPr>
          <w:rFonts w:ascii="Calibri" w:hAnsi="Calibri"/>
          <w:szCs w:val="21"/>
        </w:rPr>
      </w:pPr>
      <w:r>
        <w:rPr>
          <w:rFonts w:hint="eastAsia" w:ascii="Calibri" w:hAnsi="Calibri"/>
          <w:szCs w:val="21"/>
        </w:rPr>
        <w:t>师资队伍建设</w:t>
      </w:r>
    </w:p>
    <w:p w14:paraId="097614BE">
      <w:pPr>
        <w:ind w:firstLine="420" w:firstLineChars="200"/>
        <w:rPr>
          <w:color w:val="EE0000"/>
          <w:sz w:val="21"/>
          <w:szCs w:val="21"/>
        </w:rPr>
      </w:pPr>
      <w:r>
        <w:rPr>
          <w:color w:val="EE0000"/>
          <w:sz w:val="21"/>
          <w:szCs w:val="21"/>
        </w:rPr>
        <w:t>重点</w:t>
      </w:r>
      <w:r>
        <w:rPr>
          <w:rFonts w:hint="eastAsia"/>
          <w:color w:val="EE0000"/>
          <w:sz w:val="21"/>
          <w:szCs w:val="21"/>
        </w:rPr>
        <w:t>分析</w:t>
      </w:r>
      <w:r>
        <w:rPr>
          <w:color w:val="EE0000"/>
          <w:sz w:val="21"/>
          <w:szCs w:val="21"/>
        </w:rPr>
        <w:t>双师型与行业导师队伍持续扩充，高级双师型教师比例提升；教师企业实践更加常态化；同时积极推进数字化教学能力建设，教师对智慧教学平台和虚拟仿真等工具的应用明显增强，为专业群建设与课程改革提供了更有力支撑</w:t>
      </w:r>
      <w:r>
        <w:rPr>
          <w:rFonts w:hint="eastAsia"/>
          <w:color w:val="EE0000"/>
          <w:sz w:val="21"/>
          <w:szCs w:val="21"/>
        </w:rPr>
        <w:t>。</w:t>
      </w:r>
    </w:p>
    <w:p w14:paraId="717A1582">
      <w:pPr>
        <w:pStyle w:val="52"/>
        <w:numPr>
          <w:ilvl w:val="0"/>
          <w:numId w:val="26"/>
        </w:numPr>
        <w:spacing w:before="120" w:after="120"/>
        <w:ind w:left="420" w:leftChars="175" w:firstLine="2"/>
        <w:rPr>
          <w:b/>
          <w:bCs/>
          <w:sz w:val="21"/>
          <w:szCs w:val="21"/>
        </w:rPr>
      </w:pPr>
      <w:r>
        <w:rPr>
          <w:rFonts w:hint="eastAsia"/>
          <w:b/>
          <w:bCs/>
          <w:sz w:val="21"/>
          <w:szCs w:val="21"/>
        </w:rPr>
        <w:t>职称结构</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64"/>
        <w:gridCol w:w="2964"/>
        <w:gridCol w:w="2962"/>
      </w:tblGrid>
      <w:tr w14:paraId="3EF3F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exact"/>
          <w:jc w:val="center"/>
        </w:trPr>
        <w:tc>
          <w:tcPr>
            <w:tcW w:w="1667" w:type="pct"/>
          </w:tcPr>
          <w:p w14:paraId="54CA2FDE">
            <w:pPr>
              <w:snapToGrid w:val="0"/>
              <w:spacing w:before="120" w:beforeLines="50" w:line="300" w:lineRule="auto"/>
              <w:jc w:val="center"/>
              <w:rPr>
                <w:rFonts w:hint="eastAsia" w:hAnsi="宋体"/>
                <w:b/>
                <w:sz w:val="21"/>
                <w:szCs w:val="21"/>
              </w:rPr>
            </w:pPr>
            <w:r>
              <w:rPr>
                <w:rFonts w:hint="eastAsia" w:hAnsi="宋体"/>
                <w:b/>
                <w:sz w:val="21"/>
                <w:szCs w:val="21"/>
              </w:rPr>
              <w:t>职称等级</w:t>
            </w:r>
          </w:p>
        </w:tc>
        <w:tc>
          <w:tcPr>
            <w:tcW w:w="1667" w:type="pct"/>
          </w:tcPr>
          <w:p w14:paraId="0A27EFD0">
            <w:pPr>
              <w:snapToGrid w:val="0"/>
              <w:spacing w:before="120" w:beforeLines="50" w:line="300" w:lineRule="auto"/>
              <w:jc w:val="center"/>
              <w:rPr>
                <w:rFonts w:hint="eastAsia" w:hAnsi="宋体"/>
                <w:b/>
                <w:sz w:val="21"/>
                <w:szCs w:val="21"/>
              </w:rPr>
            </w:pPr>
            <w:r>
              <w:rPr>
                <w:rFonts w:hint="eastAsia" w:hAnsi="宋体"/>
                <w:b/>
                <w:sz w:val="21"/>
                <w:szCs w:val="21"/>
              </w:rPr>
              <w:t>人数</w:t>
            </w:r>
          </w:p>
        </w:tc>
        <w:tc>
          <w:tcPr>
            <w:tcW w:w="1667" w:type="pct"/>
          </w:tcPr>
          <w:p w14:paraId="7ECEE276">
            <w:pPr>
              <w:snapToGrid w:val="0"/>
              <w:spacing w:before="120" w:beforeLines="50" w:line="300" w:lineRule="auto"/>
              <w:jc w:val="center"/>
              <w:rPr>
                <w:rFonts w:hint="eastAsia" w:hAnsi="宋体"/>
                <w:b/>
                <w:sz w:val="21"/>
                <w:szCs w:val="21"/>
              </w:rPr>
            </w:pPr>
            <w:r>
              <w:rPr>
                <w:rFonts w:hint="eastAsia" w:hAnsi="宋体"/>
                <w:b/>
                <w:sz w:val="21"/>
                <w:szCs w:val="21"/>
              </w:rPr>
              <w:t>百分比</w:t>
            </w:r>
          </w:p>
        </w:tc>
      </w:tr>
      <w:tr w14:paraId="06CC5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exact"/>
          <w:jc w:val="center"/>
        </w:trPr>
        <w:tc>
          <w:tcPr>
            <w:tcW w:w="1667" w:type="pct"/>
          </w:tcPr>
          <w:p w14:paraId="72F5DD1F">
            <w:pPr>
              <w:snapToGrid w:val="0"/>
              <w:spacing w:before="120" w:beforeLines="50" w:line="300" w:lineRule="auto"/>
              <w:rPr>
                <w:rFonts w:hint="eastAsia" w:hAnsi="宋体"/>
                <w:sz w:val="21"/>
                <w:szCs w:val="21"/>
              </w:rPr>
            </w:pPr>
            <w:r>
              <w:rPr>
                <w:rFonts w:hint="eastAsia" w:hAnsi="宋体"/>
                <w:sz w:val="21"/>
                <w:szCs w:val="21"/>
              </w:rPr>
              <w:t>高级</w:t>
            </w:r>
          </w:p>
        </w:tc>
        <w:tc>
          <w:tcPr>
            <w:tcW w:w="1667" w:type="pct"/>
          </w:tcPr>
          <w:p w14:paraId="189544F8">
            <w:pPr>
              <w:snapToGrid w:val="0"/>
              <w:spacing w:before="120" w:beforeLines="50" w:line="300" w:lineRule="auto"/>
              <w:rPr>
                <w:rFonts w:hint="eastAsia" w:hAnsi="宋体"/>
                <w:sz w:val="21"/>
                <w:szCs w:val="21"/>
              </w:rPr>
            </w:pPr>
          </w:p>
        </w:tc>
        <w:tc>
          <w:tcPr>
            <w:tcW w:w="1667" w:type="pct"/>
          </w:tcPr>
          <w:p w14:paraId="377AD2FA">
            <w:pPr>
              <w:snapToGrid w:val="0"/>
              <w:spacing w:before="120" w:beforeLines="50" w:line="300" w:lineRule="auto"/>
              <w:rPr>
                <w:rFonts w:hint="eastAsia" w:hAnsi="宋体"/>
                <w:sz w:val="21"/>
                <w:szCs w:val="21"/>
              </w:rPr>
            </w:pPr>
          </w:p>
        </w:tc>
      </w:tr>
      <w:tr w14:paraId="0CA08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exact"/>
          <w:jc w:val="center"/>
        </w:trPr>
        <w:tc>
          <w:tcPr>
            <w:tcW w:w="1667" w:type="pct"/>
          </w:tcPr>
          <w:p w14:paraId="0579A859">
            <w:pPr>
              <w:snapToGrid w:val="0"/>
              <w:spacing w:before="120" w:beforeLines="50" w:line="300" w:lineRule="auto"/>
              <w:rPr>
                <w:rFonts w:hint="eastAsia" w:hAnsi="宋体"/>
                <w:sz w:val="21"/>
                <w:szCs w:val="21"/>
              </w:rPr>
            </w:pPr>
            <w:r>
              <w:rPr>
                <w:rFonts w:hint="eastAsia" w:hAnsi="宋体"/>
                <w:sz w:val="21"/>
                <w:szCs w:val="21"/>
              </w:rPr>
              <w:t>中级</w:t>
            </w:r>
          </w:p>
        </w:tc>
        <w:tc>
          <w:tcPr>
            <w:tcW w:w="1667" w:type="pct"/>
          </w:tcPr>
          <w:p w14:paraId="09E91A06">
            <w:pPr>
              <w:snapToGrid w:val="0"/>
              <w:spacing w:before="120" w:beforeLines="50" w:line="300" w:lineRule="auto"/>
              <w:rPr>
                <w:rFonts w:hint="eastAsia" w:hAnsi="宋体"/>
                <w:sz w:val="21"/>
                <w:szCs w:val="21"/>
              </w:rPr>
            </w:pPr>
          </w:p>
        </w:tc>
        <w:tc>
          <w:tcPr>
            <w:tcW w:w="1667" w:type="pct"/>
          </w:tcPr>
          <w:p w14:paraId="4DA3B6B2">
            <w:pPr>
              <w:snapToGrid w:val="0"/>
              <w:spacing w:before="120" w:beforeLines="50" w:line="300" w:lineRule="auto"/>
              <w:rPr>
                <w:rFonts w:hint="eastAsia" w:hAnsi="宋体"/>
                <w:sz w:val="21"/>
                <w:szCs w:val="21"/>
              </w:rPr>
            </w:pPr>
          </w:p>
        </w:tc>
      </w:tr>
      <w:tr w14:paraId="33AD6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exact"/>
          <w:jc w:val="center"/>
        </w:trPr>
        <w:tc>
          <w:tcPr>
            <w:tcW w:w="1667" w:type="pct"/>
          </w:tcPr>
          <w:p w14:paraId="7911AA15">
            <w:pPr>
              <w:snapToGrid w:val="0"/>
              <w:spacing w:before="120" w:beforeLines="50" w:line="300" w:lineRule="auto"/>
              <w:rPr>
                <w:rFonts w:hint="eastAsia" w:hAnsi="宋体"/>
                <w:sz w:val="21"/>
                <w:szCs w:val="21"/>
              </w:rPr>
            </w:pPr>
            <w:r>
              <w:rPr>
                <w:rFonts w:hint="eastAsia" w:hAnsi="宋体"/>
                <w:sz w:val="21"/>
                <w:szCs w:val="21"/>
              </w:rPr>
              <w:t>初级及以下</w:t>
            </w:r>
          </w:p>
        </w:tc>
        <w:tc>
          <w:tcPr>
            <w:tcW w:w="1667" w:type="pct"/>
          </w:tcPr>
          <w:p w14:paraId="67258A12">
            <w:pPr>
              <w:snapToGrid w:val="0"/>
              <w:spacing w:before="120" w:beforeLines="50" w:line="300" w:lineRule="auto"/>
              <w:rPr>
                <w:rFonts w:hint="eastAsia" w:hAnsi="宋体"/>
                <w:sz w:val="21"/>
                <w:szCs w:val="21"/>
              </w:rPr>
            </w:pPr>
          </w:p>
        </w:tc>
        <w:tc>
          <w:tcPr>
            <w:tcW w:w="1667" w:type="pct"/>
          </w:tcPr>
          <w:p w14:paraId="69129807">
            <w:pPr>
              <w:snapToGrid w:val="0"/>
              <w:spacing w:before="120" w:beforeLines="50" w:line="300" w:lineRule="auto"/>
              <w:rPr>
                <w:rFonts w:hint="eastAsia" w:hAnsi="宋体"/>
                <w:sz w:val="21"/>
                <w:szCs w:val="21"/>
              </w:rPr>
            </w:pPr>
          </w:p>
        </w:tc>
      </w:tr>
    </w:tbl>
    <w:p w14:paraId="74382DCB">
      <w:pPr>
        <w:pStyle w:val="52"/>
        <w:spacing w:before="120" w:after="120"/>
        <w:rPr>
          <w:sz w:val="21"/>
          <w:szCs w:val="21"/>
        </w:rPr>
      </w:pPr>
      <w:r>
        <w:rPr>
          <w:rFonts w:hint="eastAsia"/>
          <w:sz w:val="21"/>
          <w:szCs w:val="21"/>
        </w:rPr>
        <w:t>数据来源：。</w:t>
      </w:r>
    </w:p>
    <w:p w14:paraId="6959E14A">
      <w:pPr>
        <w:pStyle w:val="52"/>
        <w:numPr>
          <w:ilvl w:val="0"/>
          <w:numId w:val="26"/>
        </w:numPr>
        <w:spacing w:before="120" w:after="120"/>
        <w:ind w:left="420" w:leftChars="175" w:firstLine="2"/>
        <w:rPr>
          <w:b/>
          <w:bCs/>
          <w:sz w:val="21"/>
          <w:szCs w:val="21"/>
        </w:rPr>
      </w:pPr>
      <w:r>
        <w:rPr>
          <w:rFonts w:hint="eastAsia"/>
          <w:b/>
          <w:bCs/>
          <w:sz w:val="21"/>
          <w:szCs w:val="21"/>
        </w:rPr>
        <w:t>学历结构</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64"/>
        <w:gridCol w:w="2964"/>
        <w:gridCol w:w="2962"/>
      </w:tblGrid>
      <w:tr w14:paraId="56B6A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exact"/>
          <w:jc w:val="center"/>
        </w:trPr>
        <w:tc>
          <w:tcPr>
            <w:tcW w:w="1667" w:type="pct"/>
          </w:tcPr>
          <w:p w14:paraId="7E93F79A">
            <w:pPr>
              <w:snapToGrid w:val="0"/>
              <w:spacing w:before="120" w:beforeLines="50" w:line="300" w:lineRule="auto"/>
              <w:jc w:val="center"/>
              <w:rPr>
                <w:rFonts w:hint="eastAsia" w:hAnsi="宋体"/>
                <w:b/>
                <w:sz w:val="21"/>
                <w:szCs w:val="21"/>
              </w:rPr>
            </w:pPr>
            <w:r>
              <w:rPr>
                <w:rFonts w:hint="eastAsia" w:hAnsi="宋体"/>
                <w:b/>
                <w:sz w:val="21"/>
                <w:szCs w:val="21"/>
              </w:rPr>
              <w:t>学历</w:t>
            </w:r>
          </w:p>
        </w:tc>
        <w:tc>
          <w:tcPr>
            <w:tcW w:w="1667" w:type="pct"/>
          </w:tcPr>
          <w:p w14:paraId="1EA3358C">
            <w:pPr>
              <w:snapToGrid w:val="0"/>
              <w:spacing w:before="120" w:beforeLines="50" w:line="300" w:lineRule="auto"/>
              <w:jc w:val="center"/>
              <w:rPr>
                <w:rFonts w:hint="eastAsia" w:hAnsi="宋体"/>
                <w:b/>
                <w:sz w:val="21"/>
                <w:szCs w:val="21"/>
              </w:rPr>
            </w:pPr>
            <w:r>
              <w:rPr>
                <w:rFonts w:hint="eastAsia" w:hAnsi="宋体"/>
                <w:b/>
                <w:sz w:val="21"/>
                <w:szCs w:val="21"/>
              </w:rPr>
              <w:t>人数</w:t>
            </w:r>
          </w:p>
        </w:tc>
        <w:tc>
          <w:tcPr>
            <w:tcW w:w="1667" w:type="pct"/>
          </w:tcPr>
          <w:p w14:paraId="4BAEB0D3">
            <w:pPr>
              <w:snapToGrid w:val="0"/>
              <w:spacing w:before="120" w:beforeLines="50" w:line="300" w:lineRule="auto"/>
              <w:jc w:val="center"/>
              <w:rPr>
                <w:rFonts w:hint="eastAsia" w:hAnsi="宋体"/>
                <w:b/>
                <w:sz w:val="21"/>
                <w:szCs w:val="21"/>
              </w:rPr>
            </w:pPr>
            <w:r>
              <w:rPr>
                <w:rFonts w:hint="eastAsia" w:hAnsi="宋体"/>
                <w:b/>
                <w:sz w:val="21"/>
                <w:szCs w:val="21"/>
              </w:rPr>
              <w:t>百分比</w:t>
            </w:r>
          </w:p>
        </w:tc>
      </w:tr>
      <w:tr w14:paraId="6B16A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exact"/>
          <w:jc w:val="center"/>
        </w:trPr>
        <w:tc>
          <w:tcPr>
            <w:tcW w:w="1667" w:type="pct"/>
          </w:tcPr>
          <w:p w14:paraId="1652773A">
            <w:pPr>
              <w:snapToGrid w:val="0"/>
              <w:spacing w:before="120" w:beforeLines="50" w:line="300" w:lineRule="auto"/>
              <w:rPr>
                <w:rFonts w:hint="eastAsia" w:hAnsi="宋体"/>
                <w:sz w:val="21"/>
                <w:szCs w:val="21"/>
              </w:rPr>
            </w:pPr>
            <w:r>
              <w:rPr>
                <w:rFonts w:hint="eastAsia" w:hAnsi="宋体"/>
                <w:sz w:val="21"/>
                <w:szCs w:val="21"/>
              </w:rPr>
              <w:t>博士研究生</w:t>
            </w:r>
          </w:p>
        </w:tc>
        <w:tc>
          <w:tcPr>
            <w:tcW w:w="1667" w:type="pct"/>
          </w:tcPr>
          <w:p w14:paraId="45B9CE2E">
            <w:pPr>
              <w:snapToGrid w:val="0"/>
              <w:spacing w:before="120" w:beforeLines="50" w:line="300" w:lineRule="auto"/>
              <w:rPr>
                <w:rFonts w:hint="eastAsia" w:hAnsi="宋体"/>
                <w:sz w:val="21"/>
                <w:szCs w:val="21"/>
              </w:rPr>
            </w:pPr>
          </w:p>
        </w:tc>
        <w:tc>
          <w:tcPr>
            <w:tcW w:w="1667" w:type="pct"/>
          </w:tcPr>
          <w:p w14:paraId="3F1032CF">
            <w:pPr>
              <w:snapToGrid w:val="0"/>
              <w:spacing w:before="120" w:beforeLines="50" w:line="300" w:lineRule="auto"/>
              <w:rPr>
                <w:rFonts w:hint="eastAsia" w:hAnsi="宋体"/>
                <w:sz w:val="21"/>
                <w:szCs w:val="21"/>
              </w:rPr>
            </w:pPr>
          </w:p>
        </w:tc>
      </w:tr>
      <w:tr w14:paraId="697BD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exact"/>
          <w:jc w:val="center"/>
        </w:trPr>
        <w:tc>
          <w:tcPr>
            <w:tcW w:w="1667" w:type="pct"/>
          </w:tcPr>
          <w:p w14:paraId="7F260545">
            <w:pPr>
              <w:snapToGrid w:val="0"/>
              <w:spacing w:before="120" w:beforeLines="50" w:line="300" w:lineRule="auto"/>
              <w:rPr>
                <w:rFonts w:hint="eastAsia" w:hAnsi="宋体"/>
                <w:sz w:val="21"/>
                <w:szCs w:val="21"/>
              </w:rPr>
            </w:pPr>
            <w:r>
              <w:rPr>
                <w:rFonts w:hint="eastAsia" w:hAnsi="宋体"/>
                <w:sz w:val="21"/>
                <w:szCs w:val="21"/>
              </w:rPr>
              <w:t>硕士研究生</w:t>
            </w:r>
          </w:p>
        </w:tc>
        <w:tc>
          <w:tcPr>
            <w:tcW w:w="1667" w:type="pct"/>
          </w:tcPr>
          <w:p w14:paraId="1172E8F0">
            <w:pPr>
              <w:snapToGrid w:val="0"/>
              <w:spacing w:before="120" w:beforeLines="50" w:line="300" w:lineRule="auto"/>
              <w:rPr>
                <w:rFonts w:hint="eastAsia" w:hAnsi="宋体"/>
                <w:sz w:val="21"/>
                <w:szCs w:val="21"/>
              </w:rPr>
            </w:pPr>
          </w:p>
        </w:tc>
        <w:tc>
          <w:tcPr>
            <w:tcW w:w="1667" w:type="pct"/>
          </w:tcPr>
          <w:p w14:paraId="09EA5B6B">
            <w:pPr>
              <w:snapToGrid w:val="0"/>
              <w:spacing w:before="120" w:beforeLines="50" w:line="300" w:lineRule="auto"/>
              <w:rPr>
                <w:rFonts w:hint="eastAsia" w:hAnsi="宋体"/>
                <w:sz w:val="21"/>
                <w:szCs w:val="21"/>
              </w:rPr>
            </w:pPr>
          </w:p>
        </w:tc>
      </w:tr>
      <w:tr w14:paraId="3FC9A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exact"/>
          <w:jc w:val="center"/>
        </w:trPr>
        <w:tc>
          <w:tcPr>
            <w:tcW w:w="1667" w:type="pct"/>
          </w:tcPr>
          <w:p w14:paraId="15BEFC82">
            <w:pPr>
              <w:snapToGrid w:val="0"/>
              <w:spacing w:before="120" w:beforeLines="50" w:line="300" w:lineRule="auto"/>
              <w:rPr>
                <w:rFonts w:hint="eastAsia" w:hAnsi="宋体"/>
                <w:sz w:val="21"/>
                <w:szCs w:val="21"/>
              </w:rPr>
            </w:pPr>
            <w:r>
              <w:rPr>
                <w:rFonts w:hint="eastAsia" w:hAnsi="宋体"/>
                <w:sz w:val="21"/>
                <w:szCs w:val="21"/>
              </w:rPr>
              <w:t>本科</w:t>
            </w:r>
          </w:p>
        </w:tc>
        <w:tc>
          <w:tcPr>
            <w:tcW w:w="1667" w:type="pct"/>
          </w:tcPr>
          <w:p w14:paraId="40EB3629">
            <w:pPr>
              <w:snapToGrid w:val="0"/>
              <w:spacing w:before="120" w:beforeLines="50" w:line="300" w:lineRule="auto"/>
              <w:rPr>
                <w:rFonts w:hint="eastAsia" w:hAnsi="宋体"/>
                <w:sz w:val="21"/>
                <w:szCs w:val="21"/>
              </w:rPr>
            </w:pPr>
          </w:p>
        </w:tc>
        <w:tc>
          <w:tcPr>
            <w:tcW w:w="1667" w:type="pct"/>
          </w:tcPr>
          <w:p w14:paraId="1AB90DD0">
            <w:pPr>
              <w:snapToGrid w:val="0"/>
              <w:spacing w:before="120" w:beforeLines="50" w:line="300" w:lineRule="auto"/>
              <w:rPr>
                <w:rFonts w:hint="eastAsia" w:hAnsi="宋体"/>
                <w:sz w:val="21"/>
                <w:szCs w:val="21"/>
              </w:rPr>
            </w:pPr>
          </w:p>
        </w:tc>
      </w:tr>
      <w:tr w14:paraId="50A99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7" w:hRule="exact"/>
          <w:jc w:val="center"/>
        </w:trPr>
        <w:tc>
          <w:tcPr>
            <w:tcW w:w="1667" w:type="pct"/>
          </w:tcPr>
          <w:p w14:paraId="406CC9D9">
            <w:pPr>
              <w:snapToGrid w:val="0"/>
              <w:spacing w:before="120" w:beforeLines="50" w:line="300" w:lineRule="auto"/>
              <w:rPr>
                <w:rFonts w:hint="eastAsia" w:hAnsi="宋体"/>
                <w:sz w:val="21"/>
                <w:szCs w:val="21"/>
              </w:rPr>
            </w:pPr>
            <w:r>
              <w:rPr>
                <w:rFonts w:hint="eastAsia" w:hAnsi="宋体"/>
                <w:sz w:val="21"/>
                <w:szCs w:val="21"/>
              </w:rPr>
              <w:t>专科及以下</w:t>
            </w:r>
          </w:p>
        </w:tc>
        <w:tc>
          <w:tcPr>
            <w:tcW w:w="1667" w:type="pct"/>
          </w:tcPr>
          <w:p w14:paraId="609491C3">
            <w:pPr>
              <w:snapToGrid w:val="0"/>
              <w:spacing w:before="120" w:beforeLines="50" w:line="300" w:lineRule="auto"/>
              <w:rPr>
                <w:rFonts w:hint="eastAsia" w:hAnsi="宋体"/>
                <w:sz w:val="21"/>
                <w:szCs w:val="21"/>
              </w:rPr>
            </w:pPr>
          </w:p>
        </w:tc>
        <w:tc>
          <w:tcPr>
            <w:tcW w:w="1667" w:type="pct"/>
          </w:tcPr>
          <w:p w14:paraId="439FA047">
            <w:pPr>
              <w:snapToGrid w:val="0"/>
              <w:spacing w:before="120" w:beforeLines="50" w:line="300" w:lineRule="auto"/>
              <w:rPr>
                <w:rFonts w:hint="eastAsia" w:hAnsi="宋体"/>
                <w:sz w:val="21"/>
                <w:szCs w:val="21"/>
              </w:rPr>
            </w:pPr>
          </w:p>
        </w:tc>
      </w:tr>
    </w:tbl>
    <w:p w14:paraId="168783E8">
      <w:pPr>
        <w:pStyle w:val="52"/>
        <w:spacing w:before="120" w:after="120"/>
        <w:rPr>
          <w:sz w:val="21"/>
          <w:szCs w:val="21"/>
        </w:rPr>
      </w:pPr>
      <w:r>
        <w:rPr>
          <w:rFonts w:hint="eastAsia"/>
          <w:sz w:val="21"/>
          <w:szCs w:val="21"/>
        </w:rPr>
        <w:t>数据来源：。</w:t>
      </w:r>
    </w:p>
    <w:p w14:paraId="1C616DEC">
      <w:pPr>
        <w:pStyle w:val="52"/>
        <w:numPr>
          <w:ilvl w:val="0"/>
          <w:numId w:val="26"/>
        </w:numPr>
        <w:spacing w:before="120" w:after="120"/>
        <w:ind w:left="420" w:leftChars="175" w:firstLine="2"/>
        <w:rPr>
          <w:b/>
          <w:bCs/>
          <w:sz w:val="21"/>
          <w:szCs w:val="21"/>
        </w:rPr>
      </w:pPr>
      <w:r>
        <w:rPr>
          <w:rFonts w:hint="eastAsia"/>
          <w:b/>
          <w:bCs/>
          <w:sz w:val="21"/>
          <w:szCs w:val="21"/>
        </w:rPr>
        <w:t>双师素质教师所占比例</w:t>
      </w:r>
    </w:p>
    <w:p w14:paraId="6452BB11">
      <w:pPr>
        <w:pStyle w:val="52"/>
        <w:numPr>
          <w:ilvl w:val="0"/>
          <w:numId w:val="26"/>
        </w:numPr>
        <w:spacing w:before="120" w:after="120"/>
        <w:ind w:left="420" w:leftChars="175" w:firstLine="2"/>
        <w:rPr>
          <w:b/>
          <w:bCs/>
          <w:sz w:val="21"/>
          <w:szCs w:val="21"/>
        </w:rPr>
      </w:pPr>
      <w:r>
        <w:rPr>
          <w:rFonts w:hint="eastAsia"/>
          <w:b/>
          <w:bCs/>
          <w:sz w:val="21"/>
          <w:szCs w:val="21"/>
        </w:rPr>
        <w:t>行业导师、企业兼职教师队伍建设</w:t>
      </w:r>
    </w:p>
    <w:p w14:paraId="6B98F1F5">
      <w:pPr>
        <w:pStyle w:val="52"/>
        <w:numPr>
          <w:ilvl w:val="0"/>
          <w:numId w:val="26"/>
        </w:numPr>
        <w:spacing w:before="120" w:after="120"/>
        <w:ind w:left="420" w:leftChars="175" w:firstLine="2"/>
        <w:rPr>
          <w:b/>
          <w:bCs/>
          <w:sz w:val="21"/>
          <w:szCs w:val="21"/>
        </w:rPr>
      </w:pPr>
      <w:r>
        <w:rPr>
          <w:rFonts w:hint="eastAsia"/>
          <w:b/>
          <w:bCs/>
          <w:sz w:val="21"/>
          <w:szCs w:val="21"/>
        </w:rPr>
        <w:t>教师企业实践、培训交流情况</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1"/>
        <w:gridCol w:w="2559"/>
        <w:gridCol w:w="2530"/>
      </w:tblGrid>
      <w:tr w14:paraId="28230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0AD773A1">
            <w:pPr>
              <w:widowControl/>
              <w:spacing w:line="320" w:lineRule="exact"/>
              <w:jc w:val="center"/>
              <w:rPr>
                <w:rFonts w:cs="宋体"/>
                <w:b/>
                <w:bCs/>
                <w:color w:val="000000"/>
                <w:kern w:val="0"/>
                <w:sz w:val="21"/>
                <w:szCs w:val="21"/>
              </w:rPr>
            </w:pPr>
            <w:r>
              <w:rPr>
                <w:rFonts w:hint="eastAsia" w:hAnsi="宋体" w:cs="宋体"/>
                <w:b/>
                <w:bCs/>
                <w:color w:val="000000"/>
                <w:kern w:val="0"/>
                <w:sz w:val="21"/>
                <w:szCs w:val="21"/>
              </w:rPr>
              <w:t>企业实践、培训、交流项目</w:t>
            </w:r>
          </w:p>
        </w:tc>
        <w:tc>
          <w:tcPr>
            <w:tcW w:w="1439" w:type="pct"/>
          </w:tcPr>
          <w:p w14:paraId="5F7FC1D0">
            <w:pPr>
              <w:widowControl/>
              <w:spacing w:line="320" w:lineRule="exact"/>
              <w:jc w:val="center"/>
              <w:rPr>
                <w:rFonts w:cs="宋体"/>
                <w:b/>
                <w:bCs/>
                <w:color w:val="000000"/>
                <w:kern w:val="0"/>
                <w:sz w:val="21"/>
                <w:szCs w:val="21"/>
              </w:rPr>
            </w:pPr>
            <w:r>
              <w:rPr>
                <w:rFonts w:hAnsi="宋体" w:cs="宋体"/>
                <w:b/>
                <w:bCs/>
                <w:color w:val="000000"/>
                <w:kern w:val="0"/>
                <w:sz w:val="21"/>
                <w:szCs w:val="21"/>
              </w:rPr>
              <w:t>参与教师数（</w:t>
            </w:r>
            <w:r>
              <w:rPr>
                <w:rFonts w:hint="eastAsia" w:hAnsi="宋体" w:cs="宋体"/>
                <w:b/>
                <w:bCs/>
                <w:color w:val="000000"/>
                <w:kern w:val="0"/>
                <w:sz w:val="21"/>
                <w:szCs w:val="21"/>
              </w:rPr>
              <w:t>人次</w:t>
            </w:r>
            <w:r>
              <w:rPr>
                <w:rFonts w:hAnsi="宋体" w:cs="宋体"/>
                <w:b/>
                <w:bCs/>
                <w:color w:val="000000"/>
                <w:kern w:val="0"/>
                <w:sz w:val="21"/>
                <w:szCs w:val="21"/>
              </w:rPr>
              <w:t>）</w:t>
            </w:r>
          </w:p>
        </w:tc>
        <w:tc>
          <w:tcPr>
            <w:tcW w:w="1423" w:type="pct"/>
          </w:tcPr>
          <w:p w14:paraId="31B8692C">
            <w:pPr>
              <w:widowControl/>
              <w:spacing w:line="320" w:lineRule="exact"/>
              <w:jc w:val="center"/>
              <w:rPr>
                <w:rFonts w:cs="宋体"/>
                <w:b/>
                <w:bCs/>
                <w:color w:val="000000"/>
                <w:kern w:val="0"/>
                <w:sz w:val="21"/>
                <w:szCs w:val="21"/>
              </w:rPr>
            </w:pPr>
            <w:r>
              <w:rPr>
                <w:rFonts w:hAnsi="宋体" w:cs="宋体"/>
                <w:b/>
                <w:bCs/>
                <w:color w:val="000000"/>
                <w:kern w:val="0"/>
                <w:sz w:val="21"/>
                <w:szCs w:val="21"/>
              </w:rPr>
              <w:t>投入资金（</w:t>
            </w:r>
            <w:r>
              <w:rPr>
                <w:rFonts w:hint="eastAsia" w:hAnsi="宋体" w:cs="宋体"/>
                <w:b/>
                <w:bCs/>
                <w:color w:val="000000"/>
                <w:kern w:val="0"/>
                <w:sz w:val="21"/>
                <w:szCs w:val="21"/>
              </w:rPr>
              <w:t>万</w:t>
            </w:r>
            <w:r>
              <w:rPr>
                <w:rFonts w:hAnsi="宋体" w:cs="宋体"/>
                <w:b/>
                <w:bCs/>
                <w:color w:val="000000"/>
                <w:kern w:val="0"/>
                <w:sz w:val="21"/>
                <w:szCs w:val="21"/>
              </w:rPr>
              <w:t>元）</w:t>
            </w:r>
          </w:p>
        </w:tc>
      </w:tr>
      <w:tr w14:paraId="4B8A2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0AC31DA0">
            <w:pPr>
              <w:widowControl/>
              <w:spacing w:line="320" w:lineRule="exact"/>
              <w:jc w:val="left"/>
              <w:rPr>
                <w:rFonts w:cs="宋体"/>
                <w:color w:val="000000"/>
                <w:kern w:val="0"/>
                <w:sz w:val="21"/>
                <w:szCs w:val="21"/>
              </w:rPr>
            </w:pPr>
          </w:p>
        </w:tc>
        <w:tc>
          <w:tcPr>
            <w:tcW w:w="1439" w:type="pct"/>
          </w:tcPr>
          <w:p w14:paraId="314CE3C7">
            <w:pPr>
              <w:widowControl/>
              <w:spacing w:line="320" w:lineRule="exact"/>
              <w:jc w:val="center"/>
              <w:rPr>
                <w:rFonts w:cs="宋体"/>
                <w:color w:val="000000"/>
                <w:kern w:val="0"/>
                <w:sz w:val="21"/>
                <w:szCs w:val="21"/>
              </w:rPr>
            </w:pPr>
          </w:p>
        </w:tc>
        <w:tc>
          <w:tcPr>
            <w:tcW w:w="1423" w:type="pct"/>
          </w:tcPr>
          <w:p w14:paraId="29721CA5">
            <w:pPr>
              <w:widowControl/>
              <w:spacing w:line="320" w:lineRule="exact"/>
              <w:jc w:val="center"/>
              <w:rPr>
                <w:rFonts w:cs="宋体"/>
                <w:color w:val="000000"/>
                <w:kern w:val="0"/>
                <w:sz w:val="21"/>
                <w:szCs w:val="21"/>
              </w:rPr>
            </w:pPr>
          </w:p>
        </w:tc>
      </w:tr>
      <w:tr w14:paraId="59196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69E85913">
            <w:pPr>
              <w:widowControl/>
              <w:spacing w:line="320" w:lineRule="exact"/>
              <w:jc w:val="left"/>
              <w:rPr>
                <w:rFonts w:cs="宋体"/>
                <w:color w:val="000000"/>
                <w:kern w:val="0"/>
                <w:sz w:val="21"/>
                <w:szCs w:val="21"/>
              </w:rPr>
            </w:pPr>
          </w:p>
        </w:tc>
        <w:tc>
          <w:tcPr>
            <w:tcW w:w="1439" w:type="pct"/>
          </w:tcPr>
          <w:p w14:paraId="46D9C090">
            <w:pPr>
              <w:widowControl/>
              <w:spacing w:line="320" w:lineRule="exact"/>
              <w:jc w:val="center"/>
              <w:rPr>
                <w:rFonts w:cs="宋体"/>
                <w:color w:val="000000"/>
                <w:kern w:val="0"/>
                <w:sz w:val="21"/>
                <w:szCs w:val="21"/>
              </w:rPr>
            </w:pPr>
          </w:p>
        </w:tc>
        <w:tc>
          <w:tcPr>
            <w:tcW w:w="1423" w:type="pct"/>
          </w:tcPr>
          <w:p w14:paraId="443BEF20">
            <w:pPr>
              <w:widowControl/>
              <w:spacing w:line="320" w:lineRule="exact"/>
              <w:jc w:val="center"/>
              <w:rPr>
                <w:rFonts w:cs="宋体"/>
                <w:color w:val="000000"/>
                <w:kern w:val="0"/>
                <w:sz w:val="21"/>
                <w:szCs w:val="21"/>
              </w:rPr>
            </w:pPr>
          </w:p>
        </w:tc>
      </w:tr>
      <w:tr w14:paraId="5D633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21985BB9">
            <w:pPr>
              <w:widowControl/>
              <w:spacing w:line="320" w:lineRule="exact"/>
              <w:jc w:val="left"/>
              <w:rPr>
                <w:rFonts w:hint="eastAsia" w:hAnsi="宋体" w:cs="宋体"/>
                <w:color w:val="000000"/>
                <w:kern w:val="0"/>
                <w:sz w:val="21"/>
                <w:szCs w:val="21"/>
              </w:rPr>
            </w:pPr>
          </w:p>
        </w:tc>
        <w:tc>
          <w:tcPr>
            <w:tcW w:w="1439" w:type="pct"/>
          </w:tcPr>
          <w:p w14:paraId="215E2E02">
            <w:pPr>
              <w:widowControl/>
              <w:spacing w:line="320" w:lineRule="exact"/>
              <w:jc w:val="center"/>
              <w:rPr>
                <w:rFonts w:cs="宋体"/>
                <w:b/>
                <w:color w:val="000000"/>
                <w:kern w:val="0"/>
                <w:sz w:val="21"/>
                <w:szCs w:val="21"/>
              </w:rPr>
            </w:pPr>
          </w:p>
        </w:tc>
        <w:tc>
          <w:tcPr>
            <w:tcW w:w="1423" w:type="pct"/>
          </w:tcPr>
          <w:p w14:paraId="2609BAA5">
            <w:pPr>
              <w:widowControl/>
              <w:spacing w:line="320" w:lineRule="exact"/>
              <w:jc w:val="center"/>
              <w:rPr>
                <w:rFonts w:cs="宋体"/>
                <w:b/>
                <w:color w:val="000000"/>
                <w:kern w:val="0"/>
                <w:sz w:val="21"/>
                <w:szCs w:val="21"/>
              </w:rPr>
            </w:pPr>
          </w:p>
        </w:tc>
      </w:tr>
      <w:tr w14:paraId="1E383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42DBB759">
            <w:pPr>
              <w:widowControl/>
              <w:spacing w:line="320" w:lineRule="exact"/>
              <w:jc w:val="center"/>
              <w:rPr>
                <w:rFonts w:cs="宋体"/>
                <w:b/>
                <w:color w:val="000000"/>
                <w:kern w:val="0"/>
                <w:sz w:val="21"/>
                <w:szCs w:val="21"/>
              </w:rPr>
            </w:pPr>
            <w:r>
              <w:rPr>
                <w:rFonts w:hAnsi="宋体" w:cs="宋体"/>
                <w:b/>
                <w:color w:val="000000"/>
                <w:kern w:val="0"/>
                <w:sz w:val="21"/>
                <w:szCs w:val="21"/>
              </w:rPr>
              <w:t>合计</w:t>
            </w:r>
          </w:p>
        </w:tc>
        <w:tc>
          <w:tcPr>
            <w:tcW w:w="1439" w:type="pct"/>
          </w:tcPr>
          <w:p w14:paraId="2E297EAA">
            <w:pPr>
              <w:widowControl/>
              <w:spacing w:line="320" w:lineRule="exact"/>
              <w:jc w:val="center"/>
              <w:rPr>
                <w:rFonts w:cs="宋体"/>
                <w:b/>
                <w:color w:val="000000"/>
                <w:kern w:val="0"/>
                <w:sz w:val="21"/>
                <w:szCs w:val="21"/>
              </w:rPr>
            </w:pPr>
          </w:p>
        </w:tc>
        <w:tc>
          <w:tcPr>
            <w:tcW w:w="1423" w:type="pct"/>
          </w:tcPr>
          <w:p w14:paraId="51C38FDC">
            <w:pPr>
              <w:widowControl/>
              <w:spacing w:line="320" w:lineRule="exact"/>
              <w:jc w:val="center"/>
              <w:rPr>
                <w:rFonts w:cs="宋体"/>
                <w:b/>
                <w:color w:val="000000"/>
                <w:kern w:val="0"/>
                <w:sz w:val="21"/>
                <w:szCs w:val="21"/>
              </w:rPr>
            </w:pPr>
          </w:p>
        </w:tc>
      </w:tr>
    </w:tbl>
    <w:p w14:paraId="4A2A0B22">
      <w:pPr>
        <w:pStyle w:val="52"/>
        <w:spacing w:before="120" w:after="120"/>
        <w:rPr>
          <w:sz w:val="21"/>
          <w:szCs w:val="21"/>
        </w:rPr>
      </w:pPr>
      <w:r>
        <w:rPr>
          <w:rFonts w:hint="eastAsia"/>
          <w:sz w:val="21"/>
          <w:szCs w:val="21"/>
        </w:rPr>
        <w:t>数据来源：。</w:t>
      </w:r>
    </w:p>
    <w:p w14:paraId="161B616A">
      <w:pPr>
        <w:pStyle w:val="5"/>
        <w:numPr>
          <w:ilvl w:val="0"/>
          <w:numId w:val="18"/>
        </w:numPr>
        <w:tabs>
          <w:tab w:val="left" w:pos="720"/>
        </w:tabs>
        <w:spacing w:before="120" w:after="120"/>
        <w:rPr>
          <w:rFonts w:ascii="Calibri" w:hAnsi="Calibri"/>
          <w:szCs w:val="21"/>
        </w:rPr>
      </w:pPr>
      <w:r>
        <w:rPr>
          <w:rFonts w:hint="eastAsia" w:ascii="Calibri" w:hAnsi="Calibri"/>
          <w:szCs w:val="21"/>
        </w:rPr>
        <w:t>实践基地建设</w:t>
      </w:r>
    </w:p>
    <w:p w14:paraId="1129097A">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560" w:lineRule="exact"/>
        <w:ind w:firstLine="602" w:firstLineChars="200"/>
        <w:jc w:val="left"/>
        <w:textAlignment w:val="auto"/>
        <w:rPr>
          <w:rFonts w:hint="eastAsia" w:ascii="仿宋" w:hAnsi="仿宋" w:eastAsia="仿宋" w:cs="仿宋"/>
          <w:b/>
          <w:bCs/>
          <w:color w:val="2E75B6" w:themeColor="accent1" w:themeShade="BF"/>
          <w:kern w:val="0"/>
          <w:sz w:val="30"/>
          <w:szCs w:val="30"/>
          <w:lang w:val="en-US" w:eastAsia="zh-CN" w:bidi="ar-SA"/>
        </w:rPr>
      </w:pPr>
      <w:r>
        <w:rPr>
          <w:rFonts w:hint="eastAsia" w:ascii="仿宋" w:hAnsi="仿宋" w:eastAsia="仿宋" w:cs="仿宋"/>
          <w:b/>
          <w:bCs/>
          <w:color w:val="2E75B6" w:themeColor="accent1" w:themeShade="BF"/>
          <w:kern w:val="0"/>
          <w:sz w:val="30"/>
          <w:szCs w:val="30"/>
          <w:lang w:val="en-US" w:eastAsia="zh-CN" w:bidi="ar-SA"/>
        </w:rPr>
        <w:t>一、修订完善实习管理制度</w:t>
      </w:r>
    </w:p>
    <w:p w14:paraId="518E5FC0">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560" w:lineRule="exact"/>
        <w:ind w:firstLine="480"/>
        <w:jc w:val="left"/>
        <w:textAlignment w:val="auto"/>
        <w:rPr>
          <w:rFonts w:hint="eastAsia" w:ascii="仿宋" w:hAnsi="仿宋" w:eastAsia="仿宋" w:cs="仿宋"/>
          <w:color w:val="2E75B6" w:themeColor="accent1" w:themeShade="BF"/>
          <w:kern w:val="0"/>
          <w:sz w:val="30"/>
          <w:szCs w:val="30"/>
          <w:lang w:val="en-US" w:eastAsia="zh-CN" w:bidi="ar-SA"/>
        </w:rPr>
      </w:pPr>
      <w:r>
        <w:rPr>
          <w:rFonts w:hint="eastAsia" w:ascii="仿宋" w:hAnsi="仿宋" w:eastAsia="仿宋" w:cs="仿宋"/>
          <w:color w:val="2E75B6" w:themeColor="accent1" w:themeShade="BF"/>
          <w:kern w:val="0"/>
          <w:sz w:val="30"/>
          <w:szCs w:val="30"/>
          <w:lang w:val="en-US" w:eastAsia="zh-CN" w:bidi="ar-SA"/>
        </w:rPr>
        <w:t>《阜阳幼儿师范高等专科学校教育实习工作管理办法》是对2018年旧文件的全面修订，新文件在制度设计、管理流程、实习内容与形式、指导教师配备、考核机制等方面进行了全面的优化与更新，旨在更好地适应新时代职业教育的发展要求，文件显著的改进和变化表现在政策依据的更新、实习目的的明确化、实习形式的灵活性、组织管理结构的优化、实习时间与内容的扩展、指导教师的双导师制、考核机制的完善、资金管理的透明性、档案管理的规范化等方面。《阜阳幼儿师范高等专科学校非师范专业毕业实习工作管理办法》是伴随着学校非师范专业的不断发展，进一步规范和加强学校非师范专业的毕业实习工作，制定了本办法，通过明确实习目的、形式、管理流程及评估标准，为非师范专业学生提供系统的实践教学支持。</w:t>
      </w:r>
    </w:p>
    <w:p w14:paraId="4B949FC0">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560" w:lineRule="exact"/>
        <w:jc w:val="left"/>
        <w:textAlignment w:val="auto"/>
        <w:rPr>
          <w:rFonts w:hint="eastAsia" w:ascii="仿宋" w:hAnsi="仿宋" w:eastAsia="仿宋" w:cs="仿宋"/>
          <w:b/>
          <w:bCs/>
          <w:color w:val="2E75B6" w:themeColor="accent1" w:themeShade="BF"/>
          <w:kern w:val="0"/>
          <w:sz w:val="30"/>
          <w:szCs w:val="30"/>
          <w:lang w:val="en-US" w:eastAsia="zh-CN" w:bidi="ar-SA"/>
        </w:rPr>
      </w:pPr>
      <w:r>
        <w:rPr>
          <w:rFonts w:hint="eastAsia" w:ascii="仿宋" w:hAnsi="仿宋" w:eastAsia="仿宋" w:cs="仿宋"/>
          <w:b/>
          <w:bCs/>
          <w:color w:val="2E75B6" w:themeColor="accent1" w:themeShade="BF"/>
          <w:kern w:val="0"/>
          <w:sz w:val="30"/>
          <w:szCs w:val="30"/>
          <w:lang w:val="en-US" w:eastAsia="zh-CN" w:bidi="ar-SA"/>
        </w:rPr>
        <w:tab/>
      </w:r>
      <w:r>
        <w:rPr>
          <w:rFonts w:hint="eastAsia" w:ascii="仿宋" w:hAnsi="仿宋" w:eastAsia="仿宋" w:cs="仿宋"/>
          <w:b/>
          <w:bCs/>
          <w:color w:val="2E75B6" w:themeColor="accent1" w:themeShade="BF"/>
          <w:kern w:val="0"/>
          <w:sz w:val="30"/>
          <w:szCs w:val="30"/>
          <w:lang w:val="en-US" w:eastAsia="zh-CN" w:bidi="ar-SA"/>
        </w:rPr>
        <w:t xml:space="preserve"> 二、制定实习计划</w:t>
      </w:r>
    </w:p>
    <w:p w14:paraId="53A203AE">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560" w:lineRule="exact"/>
        <w:ind w:firstLine="600" w:firstLineChars="200"/>
        <w:jc w:val="left"/>
        <w:textAlignment w:val="auto"/>
        <w:rPr>
          <w:rFonts w:hint="eastAsia" w:ascii="仿宋" w:hAnsi="仿宋" w:eastAsia="仿宋" w:cs="仿宋"/>
          <w:color w:val="2E75B6" w:themeColor="accent1" w:themeShade="BF"/>
          <w:kern w:val="0"/>
          <w:sz w:val="30"/>
          <w:szCs w:val="30"/>
          <w:lang w:val="en-US" w:eastAsia="zh-CN" w:bidi="ar"/>
        </w:rPr>
      </w:pPr>
      <w:r>
        <w:rPr>
          <w:rFonts w:hint="eastAsia" w:ascii="仿宋" w:hAnsi="仿宋" w:eastAsia="仿宋" w:cs="仿宋"/>
          <w:color w:val="2E75B6" w:themeColor="accent1" w:themeShade="BF"/>
          <w:kern w:val="0"/>
          <w:sz w:val="30"/>
          <w:szCs w:val="30"/>
          <w:lang w:val="en-US" w:eastAsia="zh-CN" w:bidi="ar-SA"/>
        </w:rPr>
        <w:t>各专业根据人才培养方案和实习单位实际情况，制定详细的实习计划。明确实习目标、实习内容、实习进度安排、考核方式等，确</w:t>
      </w:r>
      <w:r>
        <w:rPr>
          <w:rFonts w:hint="eastAsia" w:ascii="仿宋" w:hAnsi="仿宋" w:eastAsia="仿宋" w:cs="仿宋"/>
          <w:color w:val="2E75B6" w:themeColor="accent1" w:themeShade="BF"/>
          <w:kern w:val="0"/>
          <w:sz w:val="30"/>
          <w:szCs w:val="30"/>
          <w:lang w:val="en-US" w:eastAsia="zh-CN" w:bidi="ar"/>
        </w:rPr>
        <w:t>保实习过程有章可循。</w:t>
      </w:r>
      <w:r>
        <w:rPr>
          <w:rFonts w:hint="eastAsia" w:ascii="仿宋" w:hAnsi="仿宋" w:eastAsia="仿宋" w:cs="仿宋"/>
          <w:color w:val="2E75B6" w:themeColor="accent1" w:themeShade="BF"/>
          <w:kern w:val="0"/>
          <w:sz w:val="30"/>
          <w:szCs w:val="30"/>
          <w:lang w:val="en-US" w:eastAsia="zh-CN" w:bidi="ar"/>
        </w:rPr>
        <w:br w:type="textWrapping"/>
      </w:r>
      <w:r>
        <w:rPr>
          <w:rFonts w:hint="eastAsia" w:ascii="仿宋" w:hAnsi="仿宋" w:eastAsia="仿宋" w:cs="仿宋"/>
          <w:color w:val="2E75B6" w:themeColor="accent1" w:themeShade="BF"/>
          <w:kern w:val="0"/>
          <w:sz w:val="30"/>
          <w:szCs w:val="30"/>
          <w:lang w:val="en-US" w:eastAsia="zh-CN" w:bidi="ar"/>
        </w:rPr>
        <w:t xml:space="preserve">    </w:t>
      </w:r>
      <w:r>
        <w:rPr>
          <w:rFonts w:hint="eastAsia" w:ascii="仿宋" w:hAnsi="仿宋" w:eastAsia="仿宋" w:cs="仿宋"/>
          <w:b/>
          <w:bCs/>
          <w:color w:val="2E75B6" w:themeColor="accent1" w:themeShade="BF"/>
          <w:kern w:val="0"/>
          <w:sz w:val="30"/>
          <w:szCs w:val="30"/>
          <w:lang w:val="en-US" w:eastAsia="zh-CN" w:bidi="ar"/>
        </w:rPr>
        <w:t>三、过程管理</w:t>
      </w:r>
      <w:r>
        <w:rPr>
          <w:rFonts w:hint="eastAsia" w:ascii="仿宋" w:hAnsi="仿宋" w:eastAsia="仿宋" w:cs="仿宋"/>
          <w:color w:val="2E75B6" w:themeColor="accent1" w:themeShade="BF"/>
          <w:kern w:val="0"/>
          <w:sz w:val="30"/>
          <w:szCs w:val="30"/>
          <w:lang w:val="en-US" w:eastAsia="zh-CN" w:bidi="ar"/>
        </w:rPr>
        <w:br w:type="textWrapping"/>
      </w:r>
      <w:r>
        <w:rPr>
          <w:rFonts w:hint="eastAsia" w:ascii="仿宋" w:hAnsi="仿宋" w:eastAsia="仿宋" w:cs="仿宋"/>
          <w:color w:val="2E75B6" w:themeColor="accent1" w:themeShade="BF"/>
          <w:kern w:val="0"/>
          <w:sz w:val="30"/>
          <w:szCs w:val="30"/>
          <w:lang w:val="en-US" w:eastAsia="zh-CN" w:bidi="ar"/>
        </w:rPr>
        <w:t xml:space="preserve">    学校通过实地考察、企业调研等方式，筛选出规模较大、信誉良好且与专业高度契合的单位作为实习基地。与实习单位签订详细的合作协议，明确双方的权利和义务，为学生实习提供坚实的保障。</w:t>
      </w:r>
      <w:r>
        <w:rPr>
          <w:rFonts w:hint="eastAsia" w:ascii="仿宋" w:hAnsi="仿宋" w:eastAsia="仿宋" w:cs="仿宋"/>
          <w:color w:val="2E75B6" w:themeColor="accent1" w:themeShade="BF"/>
          <w:kern w:val="0"/>
          <w:sz w:val="30"/>
          <w:szCs w:val="30"/>
          <w:lang w:val="en-US" w:eastAsia="zh-CN" w:bidi="ar"/>
        </w:rPr>
        <w:br w:type="textWrapping"/>
      </w:r>
      <w:r>
        <w:rPr>
          <w:rFonts w:hint="eastAsia" w:ascii="仿宋" w:hAnsi="仿宋" w:eastAsia="仿宋" w:cs="仿宋"/>
          <w:color w:val="2E75B6" w:themeColor="accent1" w:themeShade="BF"/>
          <w:kern w:val="0"/>
          <w:sz w:val="30"/>
          <w:szCs w:val="30"/>
          <w:lang w:val="en-US" w:eastAsia="zh-CN" w:bidi="ar"/>
        </w:rPr>
        <w:t xml:space="preserve">    组织实习动员大会，向学生详细介绍实习的目的、意义、要求和注意事项，激发学生的实习积极性和主动性。同时，开展实习前培训，包括安全教育、职业素养培训、专业技能培训等，帮助学生做好实习前的心理和技能准备。</w:t>
      </w:r>
      <w:r>
        <w:rPr>
          <w:rFonts w:hint="eastAsia" w:ascii="仿宋" w:hAnsi="仿宋" w:eastAsia="仿宋" w:cs="仿宋"/>
          <w:color w:val="2E75B6" w:themeColor="accent1" w:themeShade="BF"/>
          <w:kern w:val="0"/>
          <w:sz w:val="30"/>
          <w:szCs w:val="30"/>
          <w:lang w:val="en-US" w:eastAsia="zh-CN" w:bidi="ar"/>
        </w:rPr>
        <w:br w:type="textWrapping"/>
      </w:r>
      <w:r>
        <w:rPr>
          <w:rFonts w:hint="eastAsia" w:ascii="仿宋" w:hAnsi="仿宋" w:eastAsia="仿宋" w:cs="仿宋"/>
          <w:color w:val="2E75B6" w:themeColor="accent1" w:themeShade="BF"/>
          <w:kern w:val="0"/>
          <w:sz w:val="30"/>
          <w:szCs w:val="30"/>
          <w:lang w:val="en-US" w:eastAsia="zh-CN" w:bidi="ar"/>
        </w:rPr>
        <w:t xml:space="preserve">    为实习生选派校内指导教师和校外指导人员，建立实习过程跟踪机制，通过定期检查、不定期抽查等方式，了解学生的实习进展情况。</w:t>
      </w:r>
      <w:r>
        <w:rPr>
          <w:rFonts w:hint="eastAsia" w:ascii="仿宋" w:hAnsi="仿宋" w:eastAsia="仿宋" w:cs="仿宋"/>
          <w:color w:val="2E75B6" w:themeColor="accent1" w:themeShade="BF"/>
          <w:kern w:val="0"/>
          <w:sz w:val="30"/>
          <w:szCs w:val="30"/>
          <w:lang w:val="en-US" w:eastAsia="zh-CN" w:bidi="ar"/>
        </w:rPr>
        <w:br w:type="textWrapping"/>
      </w:r>
      <w:r>
        <w:rPr>
          <w:rFonts w:hint="eastAsia" w:ascii="仿宋" w:hAnsi="仿宋" w:eastAsia="仿宋" w:cs="仿宋"/>
          <w:color w:val="2E75B6" w:themeColor="accent1" w:themeShade="BF"/>
          <w:kern w:val="0"/>
          <w:sz w:val="30"/>
          <w:szCs w:val="30"/>
          <w:lang w:val="en-US" w:eastAsia="zh-CN" w:bidi="ar"/>
        </w:rPr>
        <w:t>     加强实习安全管理，与实习单位共同制定安全管理制度和应急预案。为学生购买实习保险，要求学生严格遵守实习单位的安全规定和操作规程。定期对学生进行安全教育，提高学生的安全意识和自我保护能力。</w:t>
      </w:r>
      <w:r>
        <w:rPr>
          <w:rFonts w:hint="eastAsia" w:ascii="仿宋" w:hAnsi="仿宋" w:eastAsia="仿宋" w:cs="仿宋"/>
          <w:color w:val="2E75B6" w:themeColor="accent1" w:themeShade="BF"/>
          <w:kern w:val="0"/>
          <w:sz w:val="30"/>
          <w:szCs w:val="30"/>
          <w:lang w:val="en-US" w:eastAsia="zh-CN" w:bidi="ar"/>
        </w:rPr>
        <w:br w:type="textWrapping"/>
      </w:r>
      <w:r>
        <w:rPr>
          <w:rFonts w:hint="eastAsia" w:ascii="仿宋" w:hAnsi="仿宋" w:eastAsia="仿宋" w:cs="仿宋"/>
          <w:color w:val="2E75B6" w:themeColor="accent1" w:themeShade="BF"/>
          <w:kern w:val="0"/>
          <w:sz w:val="30"/>
          <w:szCs w:val="30"/>
          <w:lang w:val="en-US" w:eastAsia="zh-CN" w:bidi="ar"/>
        </w:rPr>
        <w:t xml:space="preserve">    要求学生撰写实习总结报告，对实习过程进行全面回顾和总结，提出改进措施和未来发展规划。根据学生的实习表现、实习总结报告和企业评价意见，综合评定学生的实习成绩。</w:t>
      </w:r>
    </w:p>
    <w:p w14:paraId="5DBBDC4D">
      <w:pPr>
        <w:tabs>
          <w:tab w:val="left" w:pos="620"/>
        </w:tabs>
        <w:bidi w:val="0"/>
        <w:ind w:left="0" w:firstLine="0" w:firstLineChars="0"/>
        <w:jc w:val="left"/>
        <w:rPr>
          <w:rFonts w:hint="eastAsia" w:ascii="仿宋" w:hAnsi="仿宋" w:eastAsia="仿宋" w:cs="仿宋"/>
          <w:b/>
          <w:bCs/>
          <w:color w:val="2E75B6" w:themeColor="accent1" w:themeShade="BF"/>
          <w:kern w:val="0"/>
          <w:sz w:val="30"/>
          <w:szCs w:val="30"/>
          <w:lang w:val="en-US" w:eastAsia="zh-CN" w:bidi="ar"/>
        </w:rPr>
      </w:pPr>
      <w:r>
        <w:rPr>
          <w:rFonts w:hint="eastAsia" w:ascii="仿宋" w:hAnsi="仿宋" w:eastAsia="仿宋" w:cs="仿宋"/>
          <w:color w:val="2E75B6" w:themeColor="accent1" w:themeShade="BF"/>
          <w:sz w:val="30"/>
          <w:szCs w:val="30"/>
          <w:lang w:val="en-US" w:eastAsia="zh-CN"/>
        </w:rPr>
        <w:tab/>
      </w:r>
      <w:r>
        <w:rPr>
          <w:rFonts w:hint="eastAsia" w:ascii="仿宋" w:hAnsi="仿宋" w:eastAsia="仿宋" w:cs="仿宋"/>
          <w:b/>
          <w:bCs/>
          <w:color w:val="2E75B6" w:themeColor="accent1" w:themeShade="BF"/>
          <w:kern w:val="0"/>
          <w:sz w:val="30"/>
          <w:szCs w:val="30"/>
          <w:lang w:val="en-US" w:eastAsia="zh-CN" w:bidi="ar"/>
        </w:rPr>
        <w:t>四、实习质量监测做法</w:t>
      </w:r>
    </w:p>
    <w:p w14:paraId="67EDEE1B">
      <w:pPr>
        <w:pStyle w:val="52"/>
        <w:spacing w:before="120" w:after="120"/>
        <w:rPr>
          <w:rFonts w:hint="eastAsia"/>
          <w:color w:val="000000" w:themeColor="text1"/>
          <w:sz w:val="21"/>
          <w:szCs w:val="22"/>
          <w14:textFill>
            <w14:solidFill>
              <w14:schemeClr w14:val="tx1"/>
            </w14:solidFill>
          </w14:textFill>
        </w:rPr>
      </w:pPr>
      <w:r>
        <w:rPr>
          <w:rFonts w:hint="eastAsia" w:ascii="仿宋" w:hAnsi="仿宋" w:eastAsia="仿宋" w:cs="仿宋"/>
          <w:color w:val="2E75B6" w:themeColor="accent1" w:themeShade="BF"/>
          <w:kern w:val="0"/>
          <w:sz w:val="30"/>
          <w:szCs w:val="30"/>
          <w:lang w:val="en-US" w:eastAsia="zh-CN" w:bidi="ar"/>
        </w:rPr>
        <w:t>从实习目标达成度、实习过程规范性、实习效果满意度等方面构建实习质量监测指标体系。采用多元化监测方法，比如实地走访：学校实习管理部门和各学院负责人定期到实习单位进行实地走访，进行沟通交流，了解学生的实习情况，及时发现实习管理中存在的问题并加以解决。利用实习管理平台对实习过程中的各类数据进行收集、整理和分析，通过数据分析，发现实习质量的影响因素和存在的问题，为改进实习管理提供依据。</w:t>
      </w:r>
      <w:r>
        <w:rPr>
          <w:rFonts w:hint="eastAsia" w:ascii="仿宋" w:hAnsi="仿宋" w:eastAsia="仿宋" w:cs="仿宋"/>
          <w:color w:val="2E75B6" w:themeColor="accent1" w:themeShade="BF"/>
          <w:kern w:val="0"/>
          <w:sz w:val="30"/>
          <w:szCs w:val="30"/>
          <w:lang w:val="en-US" w:eastAsia="zh-CN" w:bidi="ar"/>
        </w:rPr>
        <w:br w:type="textWrapping"/>
      </w:r>
      <w:r>
        <w:rPr>
          <w:rFonts w:hint="eastAsia" w:ascii="仿宋" w:hAnsi="仿宋" w:eastAsia="仿宋" w:cs="仿宋"/>
          <w:color w:val="2E75B6" w:themeColor="accent1" w:themeShade="BF"/>
          <w:kern w:val="0"/>
          <w:sz w:val="30"/>
          <w:szCs w:val="30"/>
          <w:lang w:val="en-US" w:eastAsia="zh-CN" w:bidi="ar"/>
        </w:rPr>
        <w:t xml:space="preserve">    </w:t>
      </w:r>
      <w:r>
        <w:rPr>
          <w:rFonts w:hint="eastAsia" w:ascii="仿宋" w:hAnsi="仿宋" w:eastAsia="仿宋" w:cs="仿宋"/>
          <w:b/>
          <w:bCs/>
          <w:color w:val="2E75B6" w:themeColor="accent1" w:themeShade="BF"/>
          <w:kern w:val="0"/>
          <w:sz w:val="30"/>
          <w:szCs w:val="30"/>
          <w:lang w:val="en-US" w:eastAsia="zh-CN" w:bidi="ar"/>
        </w:rPr>
        <w:t>五、成效</w:t>
      </w:r>
      <w:r>
        <w:rPr>
          <w:rFonts w:hint="eastAsia" w:ascii="仿宋" w:hAnsi="仿宋" w:eastAsia="仿宋" w:cs="仿宋"/>
          <w:b/>
          <w:bCs/>
          <w:color w:val="2E75B6" w:themeColor="accent1" w:themeShade="BF"/>
          <w:kern w:val="0"/>
          <w:sz w:val="30"/>
          <w:szCs w:val="30"/>
          <w:lang w:val="en-US" w:eastAsia="zh-CN" w:bidi="ar"/>
        </w:rPr>
        <w:br w:type="textWrapping"/>
      </w:r>
      <w:r>
        <w:rPr>
          <w:rFonts w:hint="eastAsia" w:ascii="仿宋" w:hAnsi="仿宋" w:eastAsia="仿宋" w:cs="仿宋"/>
          <w:b/>
          <w:bCs/>
          <w:color w:val="2E75B6" w:themeColor="accent1" w:themeShade="BF"/>
          <w:kern w:val="0"/>
          <w:sz w:val="30"/>
          <w:szCs w:val="30"/>
          <w:lang w:val="en-US" w:eastAsia="zh-CN" w:bidi="ar"/>
        </w:rPr>
        <w:t xml:space="preserve">    </w:t>
      </w:r>
      <w:r>
        <w:rPr>
          <w:rFonts w:hint="eastAsia" w:ascii="仿宋" w:hAnsi="仿宋" w:eastAsia="仿宋" w:cs="仿宋"/>
          <w:color w:val="2E75B6" w:themeColor="accent1" w:themeShade="BF"/>
          <w:kern w:val="0"/>
          <w:sz w:val="30"/>
          <w:szCs w:val="30"/>
          <w:lang w:val="en-US" w:eastAsia="zh-CN" w:bidi="ar"/>
        </w:rPr>
        <w:t>通过严格的实习过程管理和质量监测，学生的专业技能得到了有效锻炼和提升，为今后的就业和职业发展打下了坚实的基础。学校与实习单位建立了长期稳定的合作关系，实现了校企双方的互利共赢。也促使学校不断完善实习管理制度和流程，及时调整人才培养方案和课程设置，提高了人才培养质量。</w:t>
      </w:r>
      <w:r>
        <w:rPr>
          <w:rFonts w:hint="eastAsia" w:ascii="仿宋" w:hAnsi="仿宋" w:eastAsia="仿宋" w:cs="仿宋"/>
          <w:color w:val="2E75B6" w:themeColor="accent1" w:themeShade="BF"/>
          <w:kern w:val="0"/>
          <w:sz w:val="30"/>
          <w:szCs w:val="30"/>
          <w:lang w:val="en-US" w:eastAsia="zh-CN" w:bidi="ar"/>
        </w:rPr>
        <w:br w:type="textWrapping"/>
      </w:r>
    </w:p>
    <w:p w14:paraId="1586008B">
      <w:pPr>
        <w:pStyle w:val="52"/>
        <w:spacing w:before="120" w:after="12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提供校内外基地建设、学生的实习安排及效果等相关材料</w:t>
      </w:r>
    </w:p>
    <w:p w14:paraId="148A0B96">
      <w:pPr>
        <w:pStyle w:val="52"/>
        <w:spacing w:before="120" w:after="12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建设开放型区域产教融合实践中心具体做法</w:t>
      </w:r>
    </w:p>
    <w:p w14:paraId="543DC643">
      <w:pPr>
        <w:pStyle w:val="52"/>
        <w:spacing w:before="120" w:after="120"/>
        <w:rPr>
          <w:color w:val="000000" w:themeColor="text1"/>
          <w:sz w:val="21"/>
          <w:szCs w:val="22"/>
          <w14:textFill>
            <w14:solidFill>
              <w14:schemeClr w14:val="tx1"/>
            </w14:solidFill>
          </w14:textFill>
        </w:rPr>
      </w:pPr>
    </w:p>
    <w:p w14:paraId="04BF477B">
      <w:pPr>
        <w:pStyle w:val="4"/>
        <w:keepNext w:val="0"/>
        <w:keepLines w:val="0"/>
        <w:numPr>
          <w:ilvl w:val="0"/>
          <w:numId w:val="14"/>
        </w:numPr>
        <w:spacing w:before="120" w:beforeLines="50" w:after="120" w:afterLines="50" w:line="360" w:lineRule="auto"/>
        <w:ind w:left="425" w:hanging="425"/>
        <w:jc w:val="center"/>
        <w:rPr>
          <w:rFonts w:ascii="Calibri" w:hAnsi="Calibri" w:cs="Arial"/>
          <w:bCs w:val="0"/>
          <w:kern w:val="2"/>
          <w:sz w:val="32"/>
          <w:szCs w:val="21"/>
        </w:rPr>
      </w:pPr>
      <w:r>
        <w:rPr>
          <w:rFonts w:hint="eastAsia" w:ascii="Calibri" w:hAnsi="Calibri" w:cs="Arial"/>
          <w:bCs w:val="0"/>
          <w:kern w:val="2"/>
          <w:sz w:val="32"/>
          <w:szCs w:val="21"/>
        </w:rPr>
        <w:t>服务贡献</w:t>
      </w:r>
    </w:p>
    <w:p w14:paraId="5E7F0F12">
      <w:pPr>
        <w:jc w:val="left"/>
        <w:rPr>
          <w:rFonts w:hint="eastAsia" w:ascii="宋体" w:hAnsi="宋体"/>
          <w:color w:val="EE0000"/>
          <w:sz w:val="21"/>
          <w:szCs w:val="21"/>
        </w:rPr>
      </w:pPr>
      <w:r>
        <w:rPr>
          <w:rFonts w:ascii="宋体" w:hAnsi="宋体"/>
          <w:color w:val="EE0000"/>
          <w:sz w:val="21"/>
          <w:szCs w:val="21"/>
        </w:rPr>
        <w:t>【</w:t>
      </w:r>
      <w:r>
        <w:rPr>
          <w:rFonts w:hint="eastAsia" w:ascii="宋体" w:hAnsi="宋体"/>
          <w:color w:val="EE0000"/>
          <w:sz w:val="21"/>
          <w:szCs w:val="21"/>
        </w:rPr>
        <w:t>本节重点</w:t>
      </w:r>
      <w:r>
        <w:rPr>
          <w:rFonts w:ascii="宋体" w:hAnsi="宋体"/>
          <w:color w:val="EE0000"/>
          <w:sz w:val="21"/>
          <w:szCs w:val="21"/>
        </w:rPr>
        <w:t>】</w:t>
      </w:r>
    </w:p>
    <w:p w14:paraId="402150D5">
      <w:pPr>
        <w:ind w:firstLine="420" w:firstLineChars="200"/>
        <w:jc w:val="left"/>
        <w:rPr>
          <w:rFonts w:hint="eastAsia" w:ascii="宋体" w:hAnsi="宋体"/>
          <w:color w:val="EE0000"/>
          <w:sz w:val="21"/>
          <w:szCs w:val="21"/>
        </w:rPr>
      </w:pPr>
      <w:r>
        <w:rPr>
          <w:rFonts w:ascii="宋体" w:hAnsi="宋体"/>
          <w:color w:val="EE0000"/>
          <w:sz w:val="21"/>
          <w:szCs w:val="21"/>
        </w:rPr>
        <w:t>重点展示学校在服务产业发展、服务区域经济、服务科技创新、服务乡村振兴与展现学校与地域特色服务等方面的成效，通过人才供给、技术服务、社会培训与合作项目等维度，体现学校的社会责任与“区域支点”作用。</w:t>
      </w:r>
    </w:p>
    <w:p w14:paraId="4B54B00E">
      <w:pPr>
        <w:pStyle w:val="5"/>
        <w:numPr>
          <w:ilvl w:val="0"/>
          <w:numId w:val="27"/>
        </w:numPr>
        <w:spacing w:before="120" w:after="120"/>
      </w:pPr>
      <w:r>
        <w:rPr>
          <w:rFonts w:hint="eastAsia" w:ascii="Calibri" w:hAnsi="Calibri"/>
          <w:szCs w:val="22"/>
        </w:rPr>
        <w:t>服务行业企业</w:t>
      </w:r>
    </w:p>
    <w:p w14:paraId="203CE405">
      <w:pPr>
        <w:pStyle w:val="52"/>
        <w:numPr>
          <w:ilvl w:val="0"/>
          <w:numId w:val="28"/>
        </w:numPr>
        <w:spacing w:before="120" w:after="120"/>
        <w:ind w:left="420" w:leftChars="175" w:firstLine="2"/>
        <w:rPr>
          <w:b/>
          <w:bCs/>
          <w:sz w:val="21"/>
          <w:szCs w:val="21"/>
        </w:rPr>
      </w:pPr>
      <w:r>
        <w:rPr>
          <w:rFonts w:hint="eastAsia"/>
          <w:b/>
          <w:bCs/>
          <w:sz w:val="21"/>
          <w:szCs w:val="21"/>
        </w:rPr>
        <w:t>对主要行业的人才贡献</w:t>
      </w:r>
      <w:r>
        <w:rPr>
          <w:rFonts w:hint="eastAsia"/>
          <w:sz w:val="21"/>
          <w:szCs w:val="21"/>
        </w:rPr>
        <w:t>（如已合作应届毕业生项目，可不用提供）</w:t>
      </w:r>
    </w:p>
    <w:p w14:paraId="64170B6C">
      <w:pPr>
        <w:pStyle w:val="52"/>
        <w:numPr>
          <w:ilvl w:val="0"/>
          <w:numId w:val="28"/>
        </w:numPr>
        <w:spacing w:before="120" w:after="120"/>
        <w:ind w:left="420" w:leftChars="175" w:firstLine="2"/>
        <w:rPr>
          <w:b/>
          <w:bCs/>
          <w:sz w:val="21"/>
          <w:szCs w:val="21"/>
        </w:rPr>
      </w:pPr>
      <w:r>
        <w:rPr>
          <w:rFonts w:hint="eastAsia"/>
          <w:b/>
          <w:bCs/>
          <w:sz w:val="21"/>
          <w:szCs w:val="21"/>
        </w:rPr>
        <w:t>对主要职业的人才贡献</w:t>
      </w:r>
      <w:r>
        <w:rPr>
          <w:rFonts w:hint="eastAsia"/>
          <w:sz w:val="21"/>
          <w:szCs w:val="21"/>
        </w:rPr>
        <w:t>（如已合作应届毕业生项目，可不用提供）</w:t>
      </w:r>
    </w:p>
    <w:p w14:paraId="0B4D5D11">
      <w:pPr>
        <w:pStyle w:val="52"/>
        <w:numPr>
          <w:ilvl w:val="0"/>
          <w:numId w:val="28"/>
        </w:numPr>
        <w:spacing w:before="120" w:after="120"/>
        <w:ind w:left="420" w:leftChars="175" w:firstLine="2"/>
        <w:rPr>
          <w:b/>
          <w:bCs/>
          <w:sz w:val="21"/>
          <w:szCs w:val="21"/>
        </w:rPr>
      </w:pPr>
      <w:r>
        <w:rPr>
          <w:rFonts w:hint="eastAsia"/>
          <w:b/>
          <w:bCs/>
          <w:sz w:val="21"/>
          <w:szCs w:val="21"/>
        </w:rPr>
        <w:t>对不同类型企业的人才贡献</w:t>
      </w:r>
      <w:r>
        <w:rPr>
          <w:rFonts w:hint="eastAsia"/>
          <w:sz w:val="21"/>
          <w:szCs w:val="21"/>
        </w:rPr>
        <w:t>（如已合作应届毕业生项目，可不用提供）</w:t>
      </w:r>
    </w:p>
    <w:p w14:paraId="7D6C93B9">
      <w:pPr>
        <w:pStyle w:val="52"/>
        <w:numPr>
          <w:ilvl w:val="0"/>
          <w:numId w:val="28"/>
        </w:numPr>
        <w:spacing w:before="120" w:after="120"/>
        <w:ind w:left="420" w:leftChars="175" w:firstLine="2"/>
        <w:rPr>
          <w:b/>
          <w:bCs/>
          <w:color w:val="EE0000"/>
          <w:sz w:val="21"/>
          <w:szCs w:val="21"/>
        </w:rPr>
      </w:pPr>
      <w:r>
        <w:rPr>
          <w:rFonts w:hint="eastAsia"/>
          <w:b/>
          <w:bCs/>
          <w:color w:val="EE0000"/>
          <w:sz w:val="21"/>
          <w:szCs w:val="21"/>
        </w:rPr>
        <w:t>高质量职业技能培训项目与成效</w:t>
      </w:r>
    </w:p>
    <w:p w14:paraId="52C64DFF">
      <w:pPr>
        <w:pStyle w:val="5"/>
        <w:numPr>
          <w:ilvl w:val="0"/>
          <w:numId w:val="27"/>
        </w:numPr>
        <w:spacing w:before="120" w:after="120"/>
        <w:rPr>
          <w:rFonts w:ascii="Calibri" w:hAnsi="Calibri"/>
          <w:szCs w:val="22"/>
        </w:rPr>
      </w:pPr>
      <w:r>
        <w:rPr>
          <w:rFonts w:hint="eastAsia" w:ascii="Calibri" w:hAnsi="Calibri"/>
          <w:szCs w:val="22"/>
        </w:rPr>
        <w:t>服务地方发展</w:t>
      </w:r>
    </w:p>
    <w:p w14:paraId="592B1526">
      <w:pPr>
        <w:pStyle w:val="52"/>
        <w:numPr>
          <w:ilvl w:val="0"/>
          <w:numId w:val="29"/>
        </w:numPr>
        <w:spacing w:before="120" w:after="120"/>
        <w:ind w:left="420" w:leftChars="175" w:firstLine="2"/>
        <w:rPr>
          <w:b/>
          <w:bCs/>
          <w:sz w:val="21"/>
          <w:szCs w:val="21"/>
        </w:rPr>
      </w:pPr>
      <w:r>
        <w:rPr>
          <w:rFonts w:hint="eastAsia"/>
          <w:b/>
          <w:bCs/>
          <w:sz w:val="21"/>
          <w:szCs w:val="21"/>
        </w:rPr>
        <w:t>对本</w:t>
      </w:r>
      <w:r>
        <w:rPr>
          <w:b/>
          <w:bCs/>
          <w:sz w:val="21"/>
          <w:szCs w:val="21"/>
        </w:rPr>
        <w:t>地区人才贡献</w:t>
      </w:r>
      <w:r>
        <w:rPr>
          <w:rFonts w:hint="eastAsia"/>
          <w:sz w:val="21"/>
          <w:szCs w:val="21"/>
        </w:rPr>
        <w:t>（如已合作应届毕业生项目，可不用提供）</w:t>
      </w:r>
    </w:p>
    <w:p w14:paraId="37805E2D">
      <w:pPr>
        <w:pStyle w:val="52"/>
        <w:numPr>
          <w:ilvl w:val="0"/>
          <w:numId w:val="29"/>
        </w:numPr>
        <w:spacing w:before="120" w:after="120"/>
        <w:ind w:left="420" w:leftChars="175" w:firstLine="2"/>
        <w:rPr>
          <w:b/>
          <w:bCs/>
          <w:sz w:val="21"/>
          <w:szCs w:val="21"/>
        </w:rPr>
      </w:pPr>
      <w:r>
        <w:rPr>
          <w:rFonts w:hint="eastAsia"/>
          <w:b/>
          <w:bCs/>
          <w:sz w:val="21"/>
          <w:szCs w:val="21"/>
        </w:rPr>
        <w:t>与地方政府、行业协会协同育人的实践</w:t>
      </w:r>
    </w:p>
    <w:p w14:paraId="7E8EFBC2">
      <w:pPr>
        <w:pStyle w:val="52"/>
        <w:numPr>
          <w:ilvl w:val="0"/>
          <w:numId w:val="29"/>
        </w:numPr>
        <w:spacing w:before="120" w:after="120"/>
        <w:ind w:left="420" w:leftChars="175" w:firstLine="2"/>
        <w:rPr>
          <w:b/>
          <w:bCs/>
          <w:sz w:val="21"/>
          <w:szCs w:val="21"/>
        </w:rPr>
      </w:pPr>
      <w:r>
        <w:rPr>
          <w:rFonts w:hint="eastAsia"/>
          <w:b/>
          <w:bCs/>
          <w:sz w:val="21"/>
          <w:szCs w:val="21"/>
        </w:rPr>
        <w:t>校企共建课程与共同开发课程情况</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02"/>
        <w:gridCol w:w="3878"/>
        <w:gridCol w:w="2210"/>
      </w:tblGrid>
      <w:tr w14:paraId="6F1E8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blHeader/>
          <w:jc w:val="center"/>
        </w:trPr>
        <w:tc>
          <w:tcPr>
            <w:tcW w:w="1576" w:type="pct"/>
          </w:tcPr>
          <w:p w14:paraId="6FB3F0AF">
            <w:pPr>
              <w:widowControl/>
              <w:spacing w:line="320" w:lineRule="exact"/>
              <w:jc w:val="center"/>
              <w:rPr>
                <w:rFonts w:hint="eastAsia" w:ascii="宋体" w:hAnsi="宋体" w:cs="宋体"/>
                <w:b/>
                <w:bCs/>
                <w:kern w:val="0"/>
                <w:sz w:val="21"/>
                <w:szCs w:val="21"/>
              </w:rPr>
            </w:pPr>
            <w:r>
              <w:rPr>
                <w:rFonts w:hint="eastAsia" w:ascii="宋体" w:hAnsi="宋体" w:cs="宋体"/>
                <w:b/>
                <w:bCs/>
                <w:kern w:val="0"/>
                <w:sz w:val="21"/>
                <w:szCs w:val="21"/>
              </w:rPr>
              <w:t>课程名称</w:t>
            </w:r>
          </w:p>
        </w:tc>
        <w:tc>
          <w:tcPr>
            <w:tcW w:w="2181" w:type="pct"/>
          </w:tcPr>
          <w:p w14:paraId="5377CB1A">
            <w:pPr>
              <w:widowControl/>
              <w:spacing w:line="320" w:lineRule="exact"/>
              <w:jc w:val="center"/>
              <w:rPr>
                <w:rFonts w:hint="eastAsia" w:ascii="宋体" w:hAnsi="宋体" w:cs="宋体"/>
                <w:b/>
                <w:bCs/>
                <w:kern w:val="0"/>
                <w:sz w:val="21"/>
                <w:szCs w:val="21"/>
              </w:rPr>
            </w:pPr>
            <w:r>
              <w:rPr>
                <w:rFonts w:hint="eastAsia" w:ascii="宋体" w:hAnsi="宋体" w:cs="宋体"/>
                <w:b/>
                <w:bCs/>
                <w:kern w:val="0"/>
                <w:sz w:val="21"/>
                <w:szCs w:val="21"/>
              </w:rPr>
              <w:t>合作企业</w:t>
            </w:r>
          </w:p>
        </w:tc>
        <w:tc>
          <w:tcPr>
            <w:tcW w:w="1243" w:type="pct"/>
          </w:tcPr>
          <w:p w14:paraId="145E0915">
            <w:pPr>
              <w:widowControl/>
              <w:spacing w:line="320" w:lineRule="exact"/>
              <w:jc w:val="center"/>
              <w:rPr>
                <w:rFonts w:hint="eastAsia" w:ascii="宋体" w:hAnsi="宋体" w:cs="宋体"/>
                <w:b/>
                <w:bCs/>
                <w:kern w:val="0"/>
                <w:sz w:val="21"/>
                <w:szCs w:val="21"/>
              </w:rPr>
            </w:pPr>
            <w:r>
              <w:rPr>
                <w:rFonts w:hint="eastAsia" w:ascii="宋体" w:hAnsi="宋体" w:cs="宋体"/>
                <w:b/>
                <w:bCs/>
                <w:kern w:val="0"/>
                <w:sz w:val="21"/>
                <w:szCs w:val="21"/>
              </w:rPr>
              <w:t>备注</w:t>
            </w:r>
          </w:p>
        </w:tc>
      </w:tr>
      <w:tr w14:paraId="2F502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1576" w:type="pct"/>
          </w:tcPr>
          <w:p w14:paraId="5EA1297A">
            <w:pPr>
              <w:widowControl/>
              <w:spacing w:line="320" w:lineRule="exact"/>
              <w:jc w:val="left"/>
              <w:rPr>
                <w:rFonts w:hint="eastAsia" w:ascii="宋体" w:hAnsi="宋体" w:cs="宋体"/>
                <w:kern w:val="0"/>
                <w:sz w:val="21"/>
                <w:szCs w:val="21"/>
              </w:rPr>
            </w:pPr>
          </w:p>
        </w:tc>
        <w:tc>
          <w:tcPr>
            <w:tcW w:w="2181" w:type="pct"/>
          </w:tcPr>
          <w:p w14:paraId="26F30911">
            <w:pPr>
              <w:widowControl/>
              <w:spacing w:line="320" w:lineRule="exact"/>
              <w:jc w:val="left"/>
              <w:rPr>
                <w:rFonts w:hint="eastAsia" w:ascii="宋体" w:hAnsi="宋体" w:cs="宋体"/>
                <w:kern w:val="0"/>
                <w:sz w:val="21"/>
                <w:szCs w:val="21"/>
              </w:rPr>
            </w:pPr>
          </w:p>
        </w:tc>
        <w:tc>
          <w:tcPr>
            <w:tcW w:w="1243" w:type="pct"/>
          </w:tcPr>
          <w:p w14:paraId="487C8647">
            <w:pPr>
              <w:widowControl/>
              <w:spacing w:line="320" w:lineRule="exact"/>
              <w:jc w:val="left"/>
              <w:rPr>
                <w:rFonts w:hint="eastAsia" w:ascii="宋体" w:hAnsi="宋体" w:cs="宋体"/>
                <w:kern w:val="0"/>
                <w:sz w:val="21"/>
                <w:szCs w:val="21"/>
              </w:rPr>
            </w:pPr>
          </w:p>
        </w:tc>
      </w:tr>
      <w:tr w14:paraId="2FD94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1576" w:type="pct"/>
          </w:tcPr>
          <w:p w14:paraId="3B871015">
            <w:pPr>
              <w:widowControl/>
              <w:spacing w:line="320" w:lineRule="exact"/>
              <w:jc w:val="left"/>
              <w:rPr>
                <w:rFonts w:hint="eastAsia" w:ascii="宋体" w:hAnsi="宋体" w:cs="宋体"/>
                <w:kern w:val="0"/>
                <w:sz w:val="21"/>
                <w:szCs w:val="21"/>
              </w:rPr>
            </w:pPr>
          </w:p>
        </w:tc>
        <w:tc>
          <w:tcPr>
            <w:tcW w:w="2181" w:type="pct"/>
          </w:tcPr>
          <w:p w14:paraId="267E8DA9">
            <w:pPr>
              <w:widowControl/>
              <w:spacing w:line="320" w:lineRule="exact"/>
              <w:jc w:val="left"/>
              <w:rPr>
                <w:rFonts w:hint="eastAsia" w:ascii="宋体" w:hAnsi="宋体" w:cs="宋体"/>
                <w:kern w:val="0"/>
                <w:sz w:val="21"/>
                <w:szCs w:val="21"/>
              </w:rPr>
            </w:pPr>
          </w:p>
        </w:tc>
        <w:tc>
          <w:tcPr>
            <w:tcW w:w="1243" w:type="pct"/>
          </w:tcPr>
          <w:p w14:paraId="0FD4F99E">
            <w:pPr>
              <w:widowControl/>
              <w:spacing w:line="320" w:lineRule="exact"/>
              <w:jc w:val="left"/>
              <w:rPr>
                <w:rFonts w:hint="eastAsia" w:ascii="宋体" w:hAnsi="宋体" w:cs="宋体"/>
                <w:kern w:val="0"/>
                <w:sz w:val="21"/>
                <w:szCs w:val="21"/>
              </w:rPr>
            </w:pPr>
          </w:p>
        </w:tc>
      </w:tr>
      <w:tr w14:paraId="24234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8" w:hRule="atLeast"/>
          <w:jc w:val="center"/>
        </w:trPr>
        <w:tc>
          <w:tcPr>
            <w:tcW w:w="1576" w:type="pct"/>
          </w:tcPr>
          <w:p w14:paraId="32C63881">
            <w:pPr>
              <w:widowControl/>
              <w:spacing w:line="320" w:lineRule="exact"/>
              <w:jc w:val="left"/>
              <w:rPr>
                <w:rFonts w:hint="eastAsia" w:ascii="宋体" w:hAnsi="宋体" w:cs="宋体"/>
                <w:kern w:val="0"/>
                <w:sz w:val="21"/>
                <w:szCs w:val="21"/>
              </w:rPr>
            </w:pPr>
          </w:p>
        </w:tc>
        <w:tc>
          <w:tcPr>
            <w:tcW w:w="2181" w:type="pct"/>
          </w:tcPr>
          <w:p w14:paraId="6F1B9BCB">
            <w:pPr>
              <w:widowControl/>
              <w:spacing w:line="320" w:lineRule="exact"/>
              <w:jc w:val="left"/>
              <w:rPr>
                <w:rFonts w:hint="eastAsia" w:ascii="宋体" w:hAnsi="宋体" w:cs="宋体"/>
                <w:kern w:val="0"/>
                <w:sz w:val="21"/>
                <w:szCs w:val="21"/>
              </w:rPr>
            </w:pPr>
          </w:p>
        </w:tc>
        <w:tc>
          <w:tcPr>
            <w:tcW w:w="1243" w:type="pct"/>
          </w:tcPr>
          <w:p w14:paraId="0776ED5D">
            <w:pPr>
              <w:widowControl/>
              <w:spacing w:line="320" w:lineRule="exact"/>
              <w:jc w:val="left"/>
              <w:rPr>
                <w:rFonts w:hint="eastAsia" w:ascii="宋体" w:hAnsi="宋体" w:cs="宋体"/>
                <w:kern w:val="0"/>
                <w:sz w:val="21"/>
                <w:szCs w:val="21"/>
              </w:rPr>
            </w:pPr>
          </w:p>
        </w:tc>
      </w:tr>
    </w:tbl>
    <w:p w14:paraId="67BA3E1D">
      <w:pPr>
        <w:rPr>
          <w:sz w:val="21"/>
          <w:szCs w:val="21"/>
        </w:rPr>
      </w:pPr>
      <w:r>
        <w:rPr>
          <w:rFonts w:hint="eastAsia"/>
          <w:sz w:val="21"/>
          <w:szCs w:val="21"/>
        </w:rPr>
        <w:t>数据来源：。</w:t>
      </w:r>
    </w:p>
    <w:p w14:paraId="077E2F55">
      <w:pPr>
        <w:pStyle w:val="52"/>
        <w:numPr>
          <w:ilvl w:val="0"/>
          <w:numId w:val="29"/>
        </w:numPr>
        <w:spacing w:before="120" w:after="120"/>
        <w:ind w:left="420" w:leftChars="175" w:firstLine="2"/>
        <w:rPr>
          <w:b/>
          <w:bCs/>
          <w:sz w:val="21"/>
          <w:szCs w:val="21"/>
        </w:rPr>
      </w:pPr>
      <w:r>
        <w:rPr>
          <w:rFonts w:hint="eastAsia"/>
          <w:b/>
          <w:bCs/>
          <w:sz w:val="21"/>
          <w:szCs w:val="21"/>
        </w:rPr>
        <w:t>共建研发中心与技术服务平台</w:t>
      </w:r>
    </w:p>
    <w:p w14:paraId="533E98B2">
      <w:pPr>
        <w:pStyle w:val="52"/>
        <w:spacing w:before="120" w:after="120"/>
        <w:ind w:left="420"/>
        <w:rPr>
          <w:sz w:val="21"/>
          <w:szCs w:val="21"/>
        </w:rPr>
      </w:pPr>
      <w:r>
        <w:rPr>
          <w:rFonts w:hint="eastAsia"/>
          <w:sz w:val="21"/>
          <w:szCs w:val="21"/>
        </w:rPr>
        <w:t>提供具体研发中心名字、或数量，可用表格或文字展示</w:t>
      </w:r>
    </w:p>
    <w:p w14:paraId="3832D92C">
      <w:pPr>
        <w:pStyle w:val="52"/>
        <w:numPr>
          <w:ilvl w:val="0"/>
          <w:numId w:val="29"/>
        </w:numPr>
        <w:spacing w:before="120" w:after="120"/>
        <w:ind w:left="420" w:leftChars="175" w:firstLine="2"/>
        <w:rPr>
          <w:b/>
          <w:bCs/>
          <w:sz w:val="21"/>
          <w:szCs w:val="21"/>
        </w:rPr>
      </w:pPr>
      <w:r>
        <w:rPr>
          <w:rFonts w:hint="eastAsia"/>
          <w:b/>
          <w:bCs/>
          <w:sz w:val="21"/>
          <w:szCs w:val="21"/>
        </w:rPr>
        <w:t>面向地方企业的咨询服务与技术服务收入</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2"/>
        <w:gridCol w:w="5368"/>
        <w:gridCol w:w="2180"/>
      </w:tblGrid>
      <w:tr w14:paraId="41A8C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 w:hRule="atLeast"/>
          <w:jc w:val="center"/>
        </w:trPr>
        <w:tc>
          <w:tcPr>
            <w:tcW w:w="755" w:type="pct"/>
          </w:tcPr>
          <w:p w14:paraId="49E973FE">
            <w:pPr>
              <w:widowControl/>
              <w:spacing w:line="320" w:lineRule="exact"/>
              <w:jc w:val="center"/>
              <w:rPr>
                <w:rFonts w:cs="宋体"/>
                <w:b/>
                <w:kern w:val="0"/>
                <w:sz w:val="21"/>
                <w:szCs w:val="21"/>
              </w:rPr>
            </w:pPr>
            <w:r>
              <w:rPr>
                <w:rFonts w:hAnsi="宋体" w:cs="宋体"/>
                <w:b/>
                <w:kern w:val="0"/>
                <w:sz w:val="21"/>
                <w:szCs w:val="21"/>
              </w:rPr>
              <w:t>序号</w:t>
            </w:r>
          </w:p>
        </w:tc>
        <w:tc>
          <w:tcPr>
            <w:tcW w:w="3019" w:type="pct"/>
            <w:noWrap/>
          </w:tcPr>
          <w:p w14:paraId="41A8DC15">
            <w:pPr>
              <w:widowControl/>
              <w:spacing w:line="320" w:lineRule="exact"/>
              <w:jc w:val="center"/>
              <w:rPr>
                <w:rFonts w:cs="宋体"/>
                <w:b/>
                <w:kern w:val="0"/>
                <w:sz w:val="21"/>
                <w:szCs w:val="21"/>
              </w:rPr>
            </w:pPr>
            <w:r>
              <w:rPr>
                <w:rFonts w:hAnsi="宋体" w:cs="宋体"/>
                <w:b/>
                <w:kern w:val="0"/>
                <w:sz w:val="21"/>
                <w:szCs w:val="21"/>
              </w:rPr>
              <w:t>单位名称</w:t>
            </w:r>
          </w:p>
        </w:tc>
        <w:tc>
          <w:tcPr>
            <w:tcW w:w="1226" w:type="pct"/>
          </w:tcPr>
          <w:p w14:paraId="0A25834E">
            <w:pPr>
              <w:widowControl/>
              <w:spacing w:line="320" w:lineRule="exact"/>
              <w:jc w:val="center"/>
              <w:rPr>
                <w:rFonts w:cs="宋体"/>
                <w:b/>
                <w:kern w:val="0"/>
                <w:sz w:val="21"/>
                <w:szCs w:val="21"/>
              </w:rPr>
            </w:pPr>
            <w:r>
              <w:rPr>
                <w:rFonts w:hint="eastAsia" w:hAnsi="宋体" w:cs="宋体"/>
                <w:b/>
                <w:kern w:val="0"/>
                <w:sz w:val="21"/>
                <w:szCs w:val="21"/>
              </w:rPr>
              <w:t>收入金额（万元）</w:t>
            </w:r>
          </w:p>
        </w:tc>
      </w:tr>
      <w:tr w14:paraId="70E3E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jc w:val="center"/>
        </w:trPr>
        <w:tc>
          <w:tcPr>
            <w:tcW w:w="755" w:type="pct"/>
          </w:tcPr>
          <w:p w14:paraId="0BF3478F">
            <w:pPr>
              <w:widowControl/>
              <w:spacing w:line="320" w:lineRule="exact"/>
              <w:jc w:val="center"/>
              <w:rPr>
                <w:rFonts w:cs="宋体"/>
                <w:kern w:val="0"/>
                <w:sz w:val="21"/>
                <w:szCs w:val="21"/>
              </w:rPr>
            </w:pPr>
          </w:p>
        </w:tc>
        <w:tc>
          <w:tcPr>
            <w:tcW w:w="3019" w:type="pct"/>
            <w:noWrap/>
          </w:tcPr>
          <w:p w14:paraId="6CFF54A2">
            <w:pPr>
              <w:widowControl/>
              <w:spacing w:line="320" w:lineRule="exact"/>
              <w:jc w:val="left"/>
              <w:rPr>
                <w:rFonts w:cs="宋体"/>
                <w:kern w:val="0"/>
                <w:sz w:val="21"/>
                <w:szCs w:val="21"/>
              </w:rPr>
            </w:pPr>
          </w:p>
        </w:tc>
        <w:tc>
          <w:tcPr>
            <w:tcW w:w="1226" w:type="pct"/>
          </w:tcPr>
          <w:p w14:paraId="22D258F5">
            <w:pPr>
              <w:widowControl/>
              <w:spacing w:line="320" w:lineRule="exact"/>
              <w:jc w:val="center"/>
              <w:rPr>
                <w:rFonts w:cs="宋体"/>
                <w:kern w:val="0"/>
                <w:sz w:val="21"/>
                <w:szCs w:val="21"/>
              </w:rPr>
            </w:pPr>
          </w:p>
        </w:tc>
      </w:tr>
      <w:tr w14:paraId="290D4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jc w:val="center"/>
        </w:trPr>
        <w:tc>
          <w:tcPr>
            <w:tcW w:w="755" w:type="pct"/>
          </w:tcPr>
          <w:p w14:paraId="3EFF2EAF">
            <w:pPr>
              <w:widowControl/>
              <w:spacing w:line="320" w:lineRule="exact"/>
              <w:jc w:val="center"/>
              <w:rPr>
                <w:rFonts w:cs="宋体"/>
                <w:kern w:val="0"/>
                <w:sz w:val="21"/>
                <w:szCs w:val="21"/>
              </w:rPr>
            </w:pPr>
          </w:p>
        </w:tc>
        <w:tc>
          <w:tcPr>
            <w:tcW w:w="3019" w:type="pct"/>
            <w:noWrap/>
          </w:tcPr>
          <w:p w14:paraId="695B1B7B">
            <w:pPr>
              <w:widowControl/>
              <w:spacing w:line="320" w:lineRule="exact"/>
              <w:jc w:val="left"/>
              <w:rPr>
                <w:rFonts w:cs="宋体"/>
                <w:kern w:val="0"/>
                <w:sz w:val="21"/>
                <w:szCs w:val="21"/>
              </w:rPr>
            </w:pPr>
          </w:p>
        </w:tc>
        <w:tc>
          <w:tcPr>
            <w:tcW w:w="1226" w:type="pct"/>
          </w:tcPr>
          <w:p w14:paraId="0CBEAF58">
            <w:pPr>
              <w:widowControl/>
              <w:spacing w:line="320" w:lineRule="exact"/>
              <w:jc w:val="center"/>
              <w:rPr>
                <w:rFonts w:cs="宋体"/>
                <w:kern w:val="0"/>
                <w:sz w:val="21"/>
                <w:szCs w:val="21"/>
              </w:rPr>
            </w:pPr>
          </w:p>
        </w:tc>
      </w:tr>
      <w:tr w14:paraId="48F09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jc w:val="center"/>
        </w:trPr>
        <w:tc>
          <w:tcPr>
            <w:tcW w:w="755" w:type="pct"/>
          </w:tcPr>
          <w:p w14:paraId="3D3E2911">
            <w:pPr>
              <w:widowControl/>
              <w:spacing w:line="320" w:lineRule="exact"/>
              <w:jc w:val="center"/>
              <w:rPr>
                <w:rFonts w:cs="宋体"/>
                <w:kern w:val="0"/>
                <w:sz w:val="21"/>
                <w:szCs w:val="21"/>
              </w:rPr>
            </w:pPr>
          </w:p>
        </w:tc>
        <w:tc>
          <w:tcPr>
            <w:tcW w:w="3019" w:type="pct"/>
            <w:noWrap/>
          </w:tcPr>
          <w:p w14:paraId="647D40FD">
            <w:pPr>
              <w:widowControl/>
              <w:spacing w:line="320" w:lineRule="exact"/>
              <w:jc w:val="left"/>
              <w:rPr>
                <w:rFonts w:cs="宋体"/>
                <w:kern w:val="0"/>
                <w:sz w:val="21"/>
                <w:szCs w:val="21"/>
              </w:rPr>
            </w:pPr>
          </w:p>
        </w:tc>
        <w:tc>
          <w:tcPr>
            <w:tcW w:w="1226" w:type="pct"/>
          </w:tcPr>
          <w:p w14:paraId="41FB2CD5">
            <w:pPr>
              <w:widowControl/>
              <w:spacing w:line="320" w:lineRule="exact"/>
              <w:jc w:val="center"/>
              <w:rPr>
                <w:rFonts w:cs="宋体"/>
                <w:kern w:val="0"/>
                <w:sz w:val="21"/>
                <w:szCs w:val="21"/>
              </w:rPr>
            </w:pPr>
          </w:p>
        </w:tc>
      </w:tr>
      <w:tr w14:paraId="774C8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1" w:hRule="atLeast"/>
          <w:jc w:val="center"/>
        </w:trPr>
        <w:tc>
          <w:tcPr>
            <w:tcW w:w="3774" w:type="pct"/>
            <w:gridSpan w:val="2"/>
          </w:tcPr>
          <w:p w14:paraId="69503C78">
            <w:pPr>
              <w:widowControl/>
              <w:spacing w:line="320" w:lineRule="exact"/>
              <w:jc w:val="center"/>
              <w:rPr>
                <w:rFonts w:cs="宋体"/>
                <w:b/>
                <w:kern w:val="0"/>
                <w:sz w:val="21"/>
                <w:szCs w:val="21"/>
              </w:rPr>
            </w:pPr>
            <w:r>
              <w:rPr>
                <w:rFonts w:hAnsi="宋体" w:cs="宋体"/>
                <w:b/>
                <w:kern w:val="0"/>
                <w:sz w:val="21"/>
                <w:szCs w:val="21"/>
              </w:rPr>
              <w:t>合计</w:t>
            </w:r>
          </w:p>
        </w:tc>
        <w:tc>
          <w:tcPr>
            <w:tcW w:w="1226" w:type="pct"/>
          </w:tcPr>
          <w:p w14:paraId="18652F74">
            <w:pPr>
              <w:widowControl/>
              <w:spacing w:line="320" w:lineRule="exact"/>
              <w:jc w:val="center"/>
              <w:rPr>
                <w:b/>
                <w:kern w:val="0"/>
                <w:sz w:val="21"/>
                <w:szCs w:val="21"/>
              </w:rPr>
            </w:pPr>
          </w:p>
        </w:tc>
      </w:tr>
    </w:tbl>
    <w:p w14:paraId="16503D68">
      <w:pPr>
        <w:rPr>
          <w:sz w:val="21"/>
          <w:szCs w:val="21"/>
        </w:rPr>
      </w:pPr>
      <w:r>
        <w:rPr>
          <w:rFonts w:hint="eastAsia"/>
          <w:sz w:val="21"/>
          <w:szCs w:val="21"/>
        </w:rPr>
        <w:t>数据来源：。</w:t>
      </w:r>
    </w:p>
    <w:p w14:paraId="3F0F99C6">
      <w:pPr>
        <w:pStyle w:val="5"/>
        <w:numPr>
          <w:ilvl w:val="0"/>
          <w:numId w:val="27"/>
        </w:numPr>
        <w:spacing w:before="120" w:after="120"/>
        <w:rPr>
          <w:rFonts w:ascii="Calibri" w:hAnsi="Calibri"/>
          <w:color w:val="EE0000"/>
          <w:szCs w:val="22"/>
        </w:rPr>
      </w:pPr>
      <w:r>
        <w:rPr>
          <w:rFonts w:hint="eastAsia" w:ascii="Calibri" w:hAnsi="Calibri"/>
          <w:color w:val="EE0000"/>
          <w:szCs w:val="22"/>
        </w:rPr>
        <w:t>服务科技创新</w:t>
      </w:r>
    </w:p>
    <w:p w14:paraId="6FC7E97E">
      <w:pPr>
        <w:ind w:firstLine="420" w:firstLineChars="200"/>
        <w:rPr>
          <w:color w:val="EE0000"/>
          <w:sz w:val="21"/>
          <w:szCs w:val="21"/>
        </w:rPr>
      </w:pPr>
      <w:r>
        <w:rPr>
          <w:rFonts w:hint="eastAsia"/>
          <w:color w:val="EE0000"/>
          <w:sz w:val="21"/>
          <w:szCs w:val="21"/>
        </w:rPr>
        <w:t>提供科技创新和技术服务平台建设情况，横向技术服务、纵向科研项目与到款经费，知识产权与成果转化（专利、技术转让等）</w:t>
      </w:r>
    </w:p>
    <w:p w14:paraId="19B7AB62">
      <w:pPr>
        <w:pStyle w:val="5"/>
        <w:numPr>
          <w:ilvl w:val="0"/>
          <w:numId w:val="27"/>
        </w:numPr>
        <w:spacing w:before="120" w:after="120"/>
        <w:rPr>
          <w:rFonts w:ascii="Calibri" w:hAnsi="Calibri"/>
          <w:color w:val="000000" w:themeColor="text1"/>
          <w:szCs w:val="22"/>
          <w14:textFill>
            <w14:solidFill>
              <w14:schemeClr w14:val="tx1"/>
            </w14:solidFill>
          </w14:textFill>
        </w:rPr>
      </w:pPr>
      <w:r>
        <w:rPr>
          <w:rFonts w:hint="eastAsia" w:ascii="Calibri" w:hAnsi="Calibri"/>
          <w:color w:val="000000" w:themeColor="text1"/>
          <w:szCs w:val="22"/>
          <w14:textFill>
            <w14:solidFill>
              <w14:schemeClr w14:val="tx1"/>
            </w14:solidFill>
          </w14:textFill>
        </w:rPr>
        <w:t>服务乡村振兴</w:t>
      </w:r>
    </w:p>
    <w:p w14:paraId="39602B38">
      <w:pPr>
        <w:pStyle w:val="52"/>
        <w:numPr>
          <w:ilvl w:val="0"/>
          <w:numId w:val="30"/>
        </w:numPr>
        <w:spacing w:before="120" w:after="120"/>
        <w:ind w:left="420" w:leftChars="175" w:firstLine="2"/>
        <w:rPr>
          <w:b/>
          <w:bCs/>
          <w:sz w:val="21"/>
          <w:szCs w:val="21"/>
        </w:rPr>
      </w:pPr>
      <w:r>
        <w:rPr>
          <w:rFonts w:hint="eastAsia"/>
          <w:b/>
          <w:bCs/>
          <w:sz w:val="21"/>
          <w:szCs w:val="21"/>
        </w:rPr>
        <w:t>面向乡村振兴的人才与技术支持</w:t>
      </w:r>
    </w:p>
    <w:p w14:paraId="47DD918A">
      <w:pPr>
        <w:pStyle w:val="52"/>
        <w:numPr>
          <w:ilvl w:val="0"/>
          <w:numId w:val="30"/>
        </w:numPr>
        <w:spacing w:before="120" w:after="120"/>
        <w:ind w:left="420" w:leftChars="175" w:firstLine="2"/>
        <w:rPr>
          <w:b/>
          <w:bCs/>
          <w:sz w:val="21"/>
          <w:szCs w:val="21"/>
        </w:rPr>
      </w:pPr>
      <w:r>
        <w:rPr>
          <w:rFonts w:hint="eastAsia"/>
          <w:b/>
          <w:bCs/>
          <w:sz w:val="21"/>
          <w:szCs w:val="21"/>
        </w:rPr>
        <w:t>东西部协作、对口帮扶和合作项目开展情况</w:t>
      </w:r>
    </w:p>
    <w:p w14:paraId="1E800C68">
      <w:pPr>
        <w:pStyle w:val="52"/>
        <w:numPr>
          <w:ilvl w:val="0"/>
          <w:numId w:val="30"/>
        </w:numPr>
        <w:spacing w:before="120" w:after="120"/>
        <w:ind w:left="420" w:leftChars="175" w:firstLine="2"/>
        <w:rPr>
          <w:b/>
          <w:bCs/>
          <w:sz w:val="21"/>
          <w:szCs w:val="21"/>
        </w:rPr>
      </w:pPr>
      <w:r>
        <w:rPr>
          <w:rFonts w:hint="eastAsia"/>
          <w:b/>
          <w:bCs/>
          <w:sz w:val="21"/>
          <w:szCs w:val="21"/>
        </w:rPr>
        <w:t>乡村产业发展与基层治理支持案例</w:t>
      </w:r>
    </w:p>
    <w:p w14:paraId="2095932F">
      <w:pPr>
        <w:pStyle w:val="5"/>
        <w:numPr>
          <w:ilvl w:val="0"/>
          <w:numId w:val="27"/>
        </w:numPr>
        <w:spacing w:before="120" w:after="120"/>
        <w:rPr>
          <w:rFonts w:ascii="Calibri" w:hAnsi="Calibri"/>
          <w:szCs w:val="22"/>
        </w:rPr>
      </w:pPr>
      <w:bookmarkStart w:id="10" w:name="_Toc56794880"/>
      <w:r>
        <w:rPr>
          <w:rFonts w:hint="eastAsia" w:ascii="Calibri" w:hAnsi="Calibri"/>
          <w:szCs w:val="22"/>
        </w:rPr>
        <w:t>具有地域特色的服务</w:t>
      </w:r>
    </w:p>
    <w:p w14:paraId="5419564D">
      <w:pPr>
        <w:adjustRightInd w:val="0"/>
        <w:snapToGrid w:val="0"/>
        <w:rPr>
          <w:sz w:val="21"/>
          <w:szCs w:val="21"/>
        </w:rPr>
      </w:pPr>
      <w:r>
        <w:rPr>
          <w:rFonts w:hint="eastAsia"/>
          <w:sz w:val="21"/>
          <w:szCs w:val="21"/>
        </w:rPr>
        <w:t>提供结合地方文化/产业特点的服务项目、区域品牌活动与社会影响力</w:t>
      </w:r>
    </w:p>
    <w:p w14:paraId="3E73F9C4">
      <w:pPr>
        <w:pStyle w:val="5"/>
        <w:numPr>
          <w:ilvl w:val="0"/>
          <w:numId w:val="27"/>
        </w:numPr>
        <w:spacing w:before="120" w:after="120"/>
        <w:rPr>
          <w:rFonts w:ascii="Calibri" w:hAnsi="Calibri"/>
          <w:szCs w:val="22"/>
        </w:rPr>
      </w:pPr>
      <w:r>
        <w:rPr>
          <w:rFonts w:hint="eastAsia" w:ascii="Calibri" w:hAnsi="Calibri"/>
          <w:szCs w:val="22"/>
        </w:rPr>
        <w:t>具有学校特色的服务</w:t>
      </w:r>
    </w:p>
    <w:p w14:paraId="5214EA0F">
      <w:pPr>
        <w:adjustRightInd w:val="0"/>
        <w:snapToGrid w:val="0"/>
        <w:rPr>
          <w:sz w:val="21"/>
          <w:szCs w:val="21"/>
        </w:rPr>
      </w:pPr>
      <w:r>
        <w:rPr>
          <w:rFonts w:hint="eastAsia"/>
          <w:sz w:val="21"/>
          <w:szCs w:val="21"/>
        </w:rPr>
        <w:t>提供</w:t>
      </w:r>
      <w:bookmarkEnd w:id="10"/>
      <w:r>
        <w:rPr>
          <w:rFonts w:hint="eastAsia"/>
          <w:sz w:val="21"/>
          <w:szCs w:val="21"/>
        </w:rPr>
        <w:t>体现学校办学特色的社会服务典型项目、标志性成果与社会反响</w:t>
      </w:r>
    </w:p>
    <w:p w14:paraId="75997549">
      <w:pPr>
        <w:pStyle w:val="4"/>
        <w:keepNext w:val="0"/>
        <w:keepLines w:val="0"/>
        <w:numPr>
          <w:ilvl w:val="0"/>
          <w:numId w:val="14"/>
        </w:numPr>
        <w:spacing w:before="120" w:beforeLines="50" w:after="120" w:afterLines="50" w:line="360" w:lineRule="auto"/>
        <w:ind w:left="425" w:hanging="709"/>
        <w:jc w:val="center"/>
        <w:rPr>
          <w:rFonts w:ascii="Calibri" w:hAnsi="Calibri" w:cs="Arial"/>
          <w:bCs w:val="0"/>
          <w:kern w:val="2"/>
          <w:sz w:val="32"/>
          <w:szCs w:val="21"/>
        </w:rPr>
      </w:pPr>
      <w:r>
        <w:rPr>
          <w:rFonts w:hint="eastAsia" w:ascii="Calibri" w:hAnsi="Calibri" w:cs="Arial"/>
          <w:bCs w:val="0"/>
          <w:kern w:val="2"/>
          <w:sz w:val="32"/>
          <w:szCs w:val="21"/>
        </w:rPr>
        <w:t>产教融合</w:t>
      </w:r>
    </w:p>
    <w:p w14:paraId="13CE7C6A">
      <w:pPr>
        <w:jc w:val="left"/>
        <w:rPr>
          <w:rFonts w:hint="eastAsia" w:ascii="宋体" w:hAnsi="宋体"/>
          <w:color w:val="EE0000"/>
          <w:sz w:val="21"/>
          <w:szCs w:val="21"/>
        </w:rPr>
      </w:pPr>
      <w:r>
        <w:rPr>
          <w:rFonts w:hint="eastAsia" w:ascii="宋体" w:hAnsi="宋体"/>
          <w:color w:val="EE0000"/>
          <w:sz w:val="21"/>
          <w:szCs w:val="21"/>
        </w:rPr>
        <w:t>【本节重点】</w:t>
      </w:r>
    </w:p>
    <w:p w14:paraId="3DE6FD1A">
      <w:pPr>
        <w:jc w:val="left"/>
        <w:rPr>
          <w:rFonts w:hint="eastAsia" w:ascii="宋体" w:hAnsi="宋体"/>
          <w:color w:val="EE0000"/>
          <w:sz w:val="21"/>
          <w:szCs w:val="21"/>
        </w:rPr>
      </w:pPr>
      <w:r>
        <w:rPr>
          <w:rFonts w:ascii="宋体" w:hAnsi="宋体"/>
          <w:color w:val="EE0000"/>
          <w:sz w:val="21"/>
          <w:szCs w:val="21"/>
        </w:rPr>
        <w:t>聚焦学校在市域产教联合体、行业产教融合共同体、产业学院、现代学徒制、校企共建课程与标准等方面的体系建设与成效。</w:t>
      </w:r>
    </w:p>
    <w:p w14:paraId="2DD2A456">
      <w:pPr>
        <w:pStyle w:val="5"/>
        <w:numPr>
          <w:ilvl w:val="0"/>
          <w:numId w:val="31"/>
        </w:numPr>
        <w:spacing w:before="120" w:after="120"/>
        <w:ind w:left="424" w:hanging="424" w:hangingChars="201"/>
        <w:rPr>
          <w:rFonts w:ascii="Calibri" w:hAnsi="Calibri"/>
          <w:szCs w:val="22"/>
        </w:rPr>
      </w:pPr>
      <w:r>
        <w:rPr>
          <w:rFonts w:ascii="Calibri" w:hAnsi="Calibri"/>
          <w:szCs w:val="22"/>
        </w:rPr>
        <w:t>产教融合总体体系</w:t>
      </w:r>
    </w:p>
    <w:p w14:paraId="3E3C7C8D">
      <w:pPr>
        <w:pStyle w:val="52"/>
        <w:numPr>
          <w:ilvl w:val="0"/>
          <w:numId w:val="32"/>
        </w:numPr>
        <w:spacing w:before="120" w:after="120"/>
        <w:ind w:left="420" w:leftChars="175" w:firstLine="2"/>
        <w:rPr>
          <w:b/>
          <w:bCs/>
          <w:sz w:val="21"/>
          <w:szCs w:val="21"/>
        </w:rPr>
      </w:pPr>
      <w:r>
        <w:rPr>
          <w:b/>
          <w:bCs/>
          <w:sz w:val="21"/>
          <w:szCs w:val="21"/>
        </w:rPr>
        <w:t>产教融合总体思路与顶层设计</w:t>
      </w:r>
    </w:p>
    <w:p w14:paraId="7B4DC06B">
      <w:pPr>
        <w:pStyle w:val="52"/>
        <w:numPr>
          <w:ilvl w:val="0"/>
          <w:numId w:val="32"/>
        </w:numPr>
        <w:spacing w:before="120" w:after="120"/>
        <w:ind w:left="420" w:leftChars="175" w:firstLine="2"/>
        <w:rPr>
          <w:b/>
          <w:bCs/>
          <w:sz w:val="21"/>
          <w:szCs w:val="21"/>
        </w:rPr>
      </w:pPr>
      <w:r>
        <w:rPr>
          <w:b/>
          <w:bCs/>
          <w:sz w:val="21"/>
          <w:szCs w:val="21"/>
        </w:rPr>
        <w:t>参与省域现代职教体系建设情况</w:t>
      </w:r>
    </w:p>
    <w:p w14:paraId="24C1AC1C">
      <w:pPr>
        <w:pStyle w:val="52"/>
        <w:numPr>
          <w:ilvl w:val="0"/>
          <w:numId w:val="32"/>
        </w:numPr>
        <w:spacing w:before="120" w:after="120"/>
        <w:ind w:left="420" w:leftChars="175" w:firstLine="2"/>
        <w:rPr>
          <w:b/>
          <w:bCs/>
          <w:sz w:val="21"/>
          <w:szCs w:val="21"/>
        </w:rPr>
      </w:pPr>
      <w:r>
        <w:rPr>
          <w:b/>
          <w:bCs/>
          <w:sz w:val="21"/>
          <w:szCs w:val="21"/>
        </w:rPr>
        <w:t>牵头或参与市域产教联合体情况</w:t>
      </w:r>
    </w:p>
    <w:p w14:paraId="00B564EF">
      <w:pPr>
        <w:pStyle w:val="52"/>
        <w:numPr>
          <w:ilvl w:val="0"/>
          <w:numId w:val="32"/>
        </w:numPr>
        <w:spacing w:before="120" w:after="120"/>
        <w:ind w:left="420" w:leftChars="175" w:firstLine="2"/>
        <w:rPr>
          <w:b/>
          <w:bCs/>
          <w:sz w:val="21"/>
          <w:szCs w:val="21"/>
        </w:rPr>
      </w:pPr>
      <w:r>
        <w:rPr>
          <w:b/>
          <w:bCs/>
          <w:sz w:val="21"/>
          <w:szCs w:val="21"/>
        </w:rPr>
        <w:t>打造行业产教融合共同体情况</w:t>
      </w:r>
    </w:p>
    <w:p w14:paraId="40F75962">
      <w:pPr>
        <w:pStyle w:val="5"/>
        <w:numPr>
          <w:ilvl w:val="0"/>
          <w:numId w:val="31"/>
        </w:numPr>
        <w:spacing w:before="120" w:after="120"/>
        <w:ind w:left="424" w:hanging="424" w:hangingChars="201"/>
        <w:rPr>
          <w:rFonts w:ascii="Calibri" w:hAnsi="Calibri"/>
          <w:szCs w:val="22"/>
        </w:rPr>
      </w:pPr>
      <w:r>
        <w:rPr>
          <w:rFonts w:ascii="Calibri" w:hAnsi="Calibri"/>
          <w:szCs w:val="22"/>
        </w:rPr>
        <w:t>产学合作模式与机制</w:t>
      </w:r>
    </w:p>
    <w:p w14:paraId="1725889C">
      <w:pPr>
        <w:pStyle w:val="52"/>
        <w:numPr>
          <w:ilvl w:val="0"/>
          <w:numId w:val="33"/>
        </w:numPr>
        <w:spacing w:before="120" w:after="120"/>
        <w:ind w:left="420" w:leftChars="175" w:firstLine="2"/>
        <w:rPr>
          <w:b/>
          <w:bCs/>
          <w:sz w:val="21"/>
          <w:szCs w:val="21"/>
        </w:rPr>
      </w:pPr>
      <w:r>
        <w:rPr>
          <w:b/>
          <w:bCs/>
          <w:sz w:val="21"/>
          <w:szCs w:val="21"/>
        </w:rPr>
        <w:t>校企合作类型与企业覆盖结构</w:t>
      </w:r>
    </w:p>
    <w:p w14:paraId="56BCEA7B">
      <w:pPr>
        <w:pStyle w:val="52"/>
        <w:numPr>
          <w:ilvl w:val="0"/>
          <w:numId w:val="33"/>
        </w:numPr>
        <w:spacing w:before="120" w:after="120"/>
        <w:ind w:left="420" w:leftChars="175" w:firstLine="2"/>
        <w:rPr>
          <w:b/>
          <w:bCs/>
          <w:sz w:val="21"/>
          <w:szCs w:val="21"/>
        </w:rPr>
      </w:pPr>
      <w:r>
        <w:rPr>
          <w:rFonts w:ascii="宋体" w:hAnsi="宋体"/>
          <w:b/>
          <w:bCs/>
          <w:sz w:val="21"/>
          <w:szCs w:val="21"/>
        </w:rPr>
        <w:t>“政校行企”协同育</w:t>
      </w:r>
      <w:r>
        <w:rPr>
          <w:b/>
          <w:bCs/>
          <w:sz w:val="21"/>
          <w:szCs w:val="21"/>
        </w:rPr>
        <w:t>人机制建设</w:t>
      </w:r>
    </w:p>
    <w:p w14:paraId="1D07F4E1">
      <w:pPr>
        <w:pStyle w:val="52"/>
        <w:numPr>
          <w:ilvl w:val="0"/>
          <w:numId w:val="33"/>
        </w:numPr>
        <w:spacing w:before="120" w:after="120"/>
        <w:ind w:left="420" w:leftChars="175" w:firstLine="2"/>
        <w:rPr>
          <w:b/>
          <w:bCs/>
          <w:sz w:val="21"/>
          <w:szCs w:val="21"/>
        </w:rPr>
      </w:pPr>
      <w:r>
        <w:rPr>
          <w:b/>
          <w:bCs/>
          <w:sz w:val="21"/>
          <w:szCs w:val="21"/>
        </w:rPr>
        <w:t>合作协议、项目管理与运行机制</w:t>
      </w:r>
    </w:p>
    <w:p w14:paraId="258357A2">
      <w:pPr>
        <w:pStyle w:val="5"/>
        <w:numPr>
          <w:ilvl w:val="0"/>
          <w:numId w:val="31"/>
        </w:numPr>
        <w:spacing w:before="120" w:after="120"/>
        <w:ind w:left="424" w:hanging="424" w:hangingChars="201"/>
        <w:rPr>
          <w:rFonts w:ascii="Calibri" w:hAnsi="Calibri"/>
          <w:color w:val="000000" w:themeColor="text1"/>
          <w:szCs w:val="22"/>
          <w14:textFill>
            <w14:solidFill>
              <w14:schemeClr w14:val="tx1"/>
            </w14:solidFill>
          </w14:textFill>
        </w:rPr>
      </w:pPr>
      <w:r>
        <w:rPr>
          <w:rFonts w:ascii="Calibri" w:hAnsi="Calibri"/>
          <w:color w:val="000000" w:themeColor="text1"/>
          <w:szCs w:val="22"/>
          <w14:textFill>
            <w14:solidFill>
              <w14:schemeClr w14:val="tx1"/>
            </w14:solidFill>
          </w14:textFill>
        </w:rPr>
        <w:t>校企双元育人</w:t>
      </w:r>
    </w:p>
    <w:p w14:paraId="37B86EC8">
      <w:pPr>
        <w:pStyle w:val="52"/>
        <w:numPr>
          <w:ilvl w:val="0"/>
          <w:numId w:val="34"/>
        </w:numPr>
        <w:spacing w:before="120" w:after="120"/>
        <w:ind w:left="420" w:leftChars="175" w:firstLine="2"/>
        <w:rPr>
          <w:b/>
          <w:bCs/>
          <w:sz w:val="21"/>
          <w:szCs w:val="21"/>
        </w:rPr>
      </w:pPr>
      <w:r>
        <w:rPr>
          <w:b/>
          <w:bCs/>
          <w:sz w:val="21"/>
          <w:szCs w:val="21"/>
        </w:rPr>
        <w:t>现代学徒制试点与实施情况</w:t>
      </w:r>
    </w:p>
    <w:p w14:paraId="0AE3681F">
      <w:pPr>
        <w:pStyle w:val="52"/>
        <w:numPr>
          <w:ilvl w:val="0"/>
          <w:numId w:val="34"/>
        </w:numPr>
        <w:spacing w:before="120" w:after="120"/>
        <w:ind w:left="420" w:leftChars="175" w:firstLine="2"/>
        <w:rPr>
          <w:b/>
          <w:bCs/>
          <w:sz w:val="21"/>
          <w:szCs w:val="21"/>
        </w:rPr>
      </w:pPr>
      <w:r>
        <w:rPr>
          <w:b/>
          <w:bCs/>
          <w:sz w:val="21"/>
          <w:szCs w:val="21"/>
        </w:rPr>
        <w:t>产业学院共建与运营机制</w:t>
      </w:r>
    </w:p>
    <w:p w14:paraId="6090EEA7">
      <w:pPr>
        <w:ind w:firstLine="640" w:firstLineChars="200"/>
        <w:rPr>
          <w:rFonts w:hint="eastAsia" w:ascii="仿宋" w:hAnsi="仿宋" w:eastAsia="仿宋" w:cs="仿宋"/>
          <w:color w:val="2E75B6" w:themeColor="accent1" w:themeShade="BF"/>
          <w:sz w:val="32"/>
          <w:szCs w:val="32"/>
        </w:rPr>
      </w:pPr>
      <w:r>
        <w:rPr>
          <w:rFonts w:hint="eastAsia" w:ascii="仿宋" w:hAnsi="仿宋" w:eastAsia="仿宋" w:cs="仿宋"/>
          <w:color w:val="2E75B6" w:themeColor="accent1" w:themeShade="BF"/>
          <w:sz w:val="32"/>
          <w:szCs w:val="32"/>
          <w:lang w:val="en-US" w:eastAsia="zh-CN"/>
        </w:rPr>
        <w:t>健康和管理</w:t>
      </w:r>
      <w:r>
        <w:rPr>
          <w:rFonts w:hint="eastAsia" w:ascii="仿宋" w:hAnsi="仿宋" w:eastAsia="仿宋" w:cs="仿宋"/>
          <w:color w:val="2E75B6" w:themeColor="accent1" w:themeShade="BF"/>
          <w:sz w:val="32"/>
          <w:szCs w:val="32"/>
        </w:rPr>
        <w:t>学院依托学校与华为技术有限公司的战略合作，深度参与华为产教融合实践中心与数智健康与养老（皖北）产业学院建设，构建了 “一核多元” 的产教融合格局，实现了人才培养与产业需求的精准对接。</w:t>
      </w:r>
    </w:p>
    <w:p w14:paraId="5230AC0F">
      <w:pPr>
        <w:rPr>
          <w:rFonts w:hint="eastAsia" w:ascii="仿宋" w:hAnsi="仿宋" w:eastAsia="仿宋" w:cs="仿宋"/>
          <w:color w:val="2E75B6" w:themeColor="accent1" w:themeShade="BF"/>
          <w:sz w:val="32"/>
          <w:szCs w:val="32"/>
        </w:rPr>
      </w:pPr>
      <w:r>
        <w:rPr>
          <w:rFonts w:hint="eastAsia" w:ascii="仿宋" w:hAnsi="仿宋" w:eastAsia="仿宋" w:cs="仿宋"/>
          <w:b/>
          <w:bCs/>
          <w:color w:val="2E75B6" w:themeColor="accent1" w:themeShade="BF"/>
          <w:sz w:val="32"/>
          <w:szCs w:val="32"/>
        </w:rPr>
        <w:t>实训平台建设：</w:t>
      </w:r>
      <w:r>
        <w:rPr>
          <w:rFonts w:hint="eastAsia" w:ascii="仿宋" w:hAnsi="仿宋" w:eastAsia="仿宋" w:cs="仿宋"/>
          <w:color w:val="2E75B6" w:themeColor="accent1" w:themeShade="BF"/>
          <w:sz w:val="32"/>
          <w:szCs w:val="32"/>
        </w:rPr>
        <w:t>学院积极共享学校总投资 595 万元建成的华为产教融合实践中心一期资源，包括国产大数据技术与应用实践中心、ICT “课证赛创” 实践中心。平台引入路由交换、IPv6、SDN 等网络技术及 Hadoop、OpenLookeng 等大数据教学资源，配套华为 HCIA/HCIP 认证体系，新增实训工位 120 个，可满足学院 300 余名相关专业学生同步开展实训，为学生搭建了 “教、学、测、训、评、研、管” 一体化的数字化实训环境。</w:t>
      </w:r>
    </w:p>
    <w:p w14:paraId="7C7D6994">
      <w:pPr>
        <w:rPr>
          <w:rFonts w:hint="eastAsia" w:ascii="仿宋" w:hAnsi="仿宋" w:eastAsia="仿宋" w:cs="仿宋"/>
          <w:color w:val="2E75B6" w:themeColor="accent1" w:themeShade="BF"/>
          <w:sz w:val="32"/>
          <w:szCs w:val="32"/>
        </w:rPr>
      </w:pPr>
      <w:r>
        <w:rPr>
          <w:rFonts w:hint="eastAsia" w:ascii="仿宋" w:hAnsi="仿宋" w:eastAsia="仿宋" w:cs="仿宋"/>
          <w:b/>
          <w:bCs/>
          <w:color w:val="2E75B6" w:themeColor="accent1" w:themeShade="BF"/>
          <w:sz w:val="32"/>
          <w:szCs w:val="32"/>
        </w:rPr>
        <w:t>人才培养体系优化：</w:t>
      </w:r>
      <w:r>
        <w:rPr>
          <w:rFonts w:hint="eastAsia" w:ascii="仿宋" w:hAnsi="仿宋" w:eastAsia="仿宋" w:cs="仿宋"/>
          <w:color w:val="2E75B6" w:themeColor="accent1" w:themeShade="BF"/>
          <w:sz w:val="32"/>
          <w:szCs w:val="32"/>
        </w:rPr>
        <w:t>学院联合华为、东软教育科技集团、阜阳红叶林养老服务有限公司等合作单位，组建校企混编教学团队，修订大数据技术、现代教育技术等专业人才培养方案，将华为产业标准与技术规范融入课程体系，落实校企 “双发布” 制度。本学年共联合开发专业基础课、核心课、综合实训课、华为认证课四大类 16 门课程，配套完善的教材、课件、实验手册等教学资源，构建起 “岗课赛证” 融通的课程体系。其中，1+X 网络系统建设与云运维职业技能等级证书认证考试参与近百人，通过率超 95%，累计 60 余名学生获取华为 HCIA 认证，显著提升了就业竞争力。</w:t>
      </w:r>
    </w:p>
    <w:p w14:paraId="74E7D271">
      <w:pPr>
        <w:rPr>
          <w:rFonts w:hint="eastAsia" w:ascii="仿宋" w:hAnsi="仿宋" w:eastAsia="仿宋" w:cs="仿宋"/>
          <w:color w:val="2E75B6" w:themeColor="accent1" w:themeShade="BF"/>
          <w:sz w:val="32"/>
          <w:szCs w:val="32"/>
        </w:rPr>
      </w:pPr>
      <w:r>
        <w:rPr>
          <w:rFonts w:hint="eastAsia" w:ascii="仿宋" w:hAnsi="仿宋" w:eastAsia="仿宋" w:cs="仿宋"/>
          <w:b/>
          <w:bCs/>
          <w:color w:val="2E75B6" w:themeColor="accent1" w:themeShade="BF"/>
          <w:sz w:val="32"/>
          <w:szCs w:val="32"/>
        </w:rPr>
        <w:t>师资队伍共建：</w:t>
      </w:r>
      <w:r>
        <w:rPr>
          <w:rFonts w:hint="eastAsia" w:ascii="仿宋" w:hAnsi="仿宋" w:eastAsia="仿宋" w:cs="仿宋"/>
          <w:color w:val="2E75B6" w:themeColor="accent1" w:themeShade="BF"/>
          <w:sz w:val="32"/>
          <w:szCs w:val="32"/>
        </w:rPr>
        <w:t>学院选派 4 名专业教师赴华为全球培训中心参与认证培训与顶岗实践，全部通过华为相关技术认证，掌握了大数据、网络通信等前沿技术与教学方法；同时引入 2 名华为技术骨干及行业专家担任兼职教师，承担课程教学、实训指导及技术讲座等任务，为师生带来产业最新动态与实战经验，有效优化了师资队伍的 “双师” 结构。</w:t>
      </w:r>
    </w:p>
    <w:p w14:paraId="2B753025">
      <w:pPr>
        <w:widowControl w:val="0"/>
        <w:numPr>
          <w:ilvl w:val="0"/>
          <w:numId w:val="0"/>
        </w:numPr>
        <w:snapToGrid w:val="0"/>
        <w:spacing w:before="120" w:after="120"/>
        <w:jc w:val="left"/>
        <w:rPr>
          <w:rFonts w:ascii="Calibri" w:hAnsi="Calibri" w:eastAsia="宋体" w:cs="Times New Roman"/>
          <w:b/>
          <w:bCs/>
          <w:color w:val="2E75B6" w:themeColor="accent1" w:themeShade="BF"/>
          <w:kern w:val="2"/>
          <w:sz w:val="21"/>
          <w:szCs w:val="21"/>
          <w:lang w:val="en-US" w:eastAsia="zh-CN" w:bidi="ar-SA"/>
        </w:rPr>
      </w:pPr>
      <w:r>
        <w:rPr>
          <w:rFonts w:hint="eastAsia" w:ascii="仿宋" w:hAnsi="仿宋" w:eastAsia="仿宋" w:cs="仿宋"/>
          <w:b/>
          <w:bCs/>
          <w:color w:val="2E75B6" w:themeColor="accent1" w:themeShade="BF"/>
          <w:kern w:val="2"/>
          <w:sz w:val="32"/>
          <w:szCs w:val="32"/>
          <w:lang w:val="en-US" w:eastAsia="zh-CN" w:bidi="ar-SA"/>
        </w:rPr>
        <w:t>社会服务能力提升：</w:t>
      </w:r>
      <w:r>
        <w:rPr>
          <w:rFonts w:hint="eastAsia" w:ascii="仿宋" w:hAnsi="仿宋" w:eastAsia="仿宋" w:cs="仿宋"/>
          <w:color w:val="2E75B6" w:themeColor="accent1" w:themeShade="BF"/>
          <w:kern w:val="2"/>
          <w:sz w:val="32"/>
          <w:szCs w:val="32"/>
          <w:lang w:val="en-US" w:eastAsia="zh-CN" w:bidi="ar-SA"/>
        </w:rPr>
        <w:t>学院依托华为产教融合平台，联合举办华为安徽生态 ICT 人才双选会（阜幼专专场）、数通技术培训等活动，为区域数字产业企业输送技术技能人才 100 余名；同时结合健康服务专业优势，与红叶林养老服务有限公司联动开展智慧康养服务，实现了产教融合成果的社会转化。</w:t>
      </w:r>
    </w:p>
    <w:p w14:paraId="60579754">
      <w:pPr>
        <w:pStyle w:val="52"/>
        <w:numPr>
          <w:ilvl w:val="0"/>
          <w:numId w:val="0"/>
        </w:numPr>
        <w:spacing w:before="120" w:after="120"/>
        <w:ind w:leftChars="175"/>
        <w:rPr>
          <w:b/>
          <w:bCs/>
          <w:sz w:val="21"/>
          <w:szCs w:val="21"/>
        </w:rPr>
      </w:pPr>
    </w:p>
    <w:p w14:paraId="5719B3A1">
      <w:pPr>
        <w:pStyle w:val="52"/>
        <w:numPr>
          <w:ilvl w:val="0"/>
          <w:numId w:val="34"/>
        </w:numPr>
        <w:spacing w:before="120" w:after="120"/>
        <w:ind w:left="420" w:leftChars="175" w:firstLine="2"/>
        <w:rPr>
          <w:b/>
          <w:bCs/>
          <w:sz w:val="21"/>
          <w:szCs w:val="21"/>
        </w:rPr>
      </w:pPr>
      <w:r>
        <w:rPr>
          <w:rFonts w:hint="eastAsia"/>
          <w:b/>
          <w:bCs/>
          <w:sz w:val="21"/>
          <w:szCs w:val="21"/>
        </w:rPr>
        <w:t>行业</w:t>
      </w:r>
      <w:r>
        <w:rPr>
          <w:b/>
          <w:bCs/>
          <w:sz w:val="21"/>
          <w:szCs w:val="21"/>
        </w:rPr>
        <w:t>导师、现场工程师参与人才培养情况</w:t>
      </w:r>
    </w:p>
    <w:p w14:paraId="361916E8">
      <w:pPr>
        <w:pStyle w:val="5"/>
        <w:numPr>
          <w:ilvl w:val="0"/>
          <w:numId w:val="31"/>
        </w:numPr>
        <w:spacing w:before="120" w:after="120"/>
        <w:ind w:left="424" w:hanging="424" w:hangingChars="201"/>
        <w:rPr>
          <w:rFonts w:ascii="Calibri" w:hAnsi="Calibri"/>
          <w:color w:val="000000" w:themeColor="text1"/>
          <w:szCs w:val="22"/>
          <w14:textFill>
            <w14:solidFill>
              <w14:schemeClr w14:val="tx1"/>
            </w14:solidFill>
          </w14:textFill>
        </w:rPr>
      </w:pPr>
      <w:r>
        <w:rPr>
          <w:rFonts w:ascii="Calibri" w:hAnsi="Calibri"/>
          <w:color w:val="000000" w:themeColor="text1"/>
          <w:szCs w:val="22"/>
          <w14:textFill>
            <w14:solidFill>
              <w14:schemeClr w14:val="tx1"/>
            </w14:solidFill>
          </w14:textFill>
        </w:rPr>
        <w:t>校企合作课程与教材建设</w:t>
      </w:r>
    </w:p>
    <w:p w14:paraId="77BB9866">
      <w:pPr>
        <w:pStyle w:val="52"/>
        <w:numPr>
          <w:ilvl w:val="0"/>
          <w:numId w:val="35"/>
        </w:numPr>
        <w:spacing w:before="120" w:after="120"/>
        <w:ind w:left="420" w:leftChars="175" w:firstLine="2"/>
        <w:rPr>
          <w:b/>
          <w:bCs/>
          <w:sz w:val="21"/>
          <w:szCs w:val="21"/>
        </w:rPr>
      </w:pPr>
      <w:r>
        <w:rPr>
          <w:b/>
          <w:bCs/>
          <w:sz w:val="21"/>
          <w:szCs w:val="21"/>
        </w:rPr>
        <w:t>企业参与课程开发与教学实施情况</w:t>
      </w:r>
    </w:p>
    <w:p w14:paraId="4152E578">
      <w:pPr>
        <w:pStyle w:val="52"/>
        <w:numPr>
          <w:ilvl w:val="0"/>
          <w:numId w:val="35"/>
        </w:numPr>
        <w:spacing w:before="120" w:after="120"/>
        <w:ind w:left="420" w:leftChars="175" w:firstLine="2"/>
        <w:rPr>
          <w:b/>
          <w:bCs/>
          <w:sz w:val="21"/>
          <w:szCs w:val="21"/>
        </w:rPr>
      </w:pPr>
      <w:r>
        <w:rPr>
          <w:b/>
          <w:bCs/>
          <w:sz w:val="21"/>
          <w:szCs w:val="21"/>
        </w:rPr>
        <w:t>校企联合开发教材与教学资源情况</w:t>
      </w:r>
    </w:p>
    <w:p w14:paraId="40432D89">
      <w:pPr>
        <w:pStyle w:val="5"/>
        <w:numPr>
          <w:ilvl w:val="0"/>
          <w:numId w:val="31"/>
        </w:numPr>
        <w:spacing w:before="120" w:after="120"/>
        <w:ind w:left="424" w:hanging="424" w:hangingChars="201"/>
        <w:rPr>
          <w:rFonts w:ascii="Calibri" w:hAnsi="Calibri"/>
          <w:color w:val="000000" w:themeColor="text1"/>
          <w:szCs w:val="22"/>
          <w14:textFill>
            <w14:solidFill>
              <w14:schemeClr w14:val="tx1"/>
            </w14:solidFill>
          </w14:textFill>
        </w:rPr>
      </w:pPr>
      <w:r>
        <w:rPr>
          <w:rFonts w:ascii="Calibri" w:hAnsi="Calibri"/>
          <w:color w:val="000000" w:themeColor="text1"/>
          <w:szCs w:val="22"/>
          <w14:textFill>
            <w14:solidFill>
              <w14:schemeClr w14:val="tx1"/>
            </w14:solidFill>
          </w14:textFill>
        </w:rPr>
        <w:t>产教融合发展策略</w:t>
      </w:r>
    </w:p>
    <w:p w14:paraId="4AC8D058">
      <w:pPr>
        <w:pStyle w:val="52"/>
        <w:numPr>
          <w:ilvl w:val="0"/>
          <w:numId w:val="36"/>
        </w:numPr>
        <w:spacing w:before="120" w:after="120"/>
        <w:ind w:left="420" w:leftChars="175" w:firstLine="2"/>
        <w:rPr>
          <w:b/>
          <w:bCs/>
          <w:sz w:val="21"/>
          <w:szCs w:val="21"/>
        </w:rPr>
      </w:pPr>
      <w:r>
        <w:rPr>
          <w:b/>
          <w:bCs/>
          <w:sz w:val="21"/>
          <w:szCs w:val="21"/>
        </w:rPr>
        <w:t>产教融合存在的问题与短板</w:t>
      </w:r>
    </w:p>
    <w:p w14:paraId="5EE79C75">
      <w:pPr>
        <w:pStyle w:val="52"/>
        <w:numPr>
          <w:ilvl w:val="0"/>
          <w:numId w:val="36"/>
        </w:numPr>
        <w:spacing w:before="120" w:after="120"/>
        <w:ind w:left="420" w:leftChars="175" w:firstLine="2"/>
        <w:rPr>
          <w:b/>
          <w:bCs/>
          <w:sz w:val="21"/>
          <w:szCs w:val="21"/>
        </w:rPr>
      </w:pPr>
      <w:r>
        <w:rPr>
          <w:b/>
          <w:bCs/>
          <w:sz w:val="21"/>
          <w:szCs w:val="21"/>
        </w:rPr>
        <w:t>产教融合发展路径与重点任务</w:t>
      </w:r>
    </w:p>
    <w:p w14:paraId="20A6984D">
      <w:pPr>
        <w:adjustRightInd w:val="0"/>
        <w:snapToGrid w:val="0"/>
        <w:rPr>
          <w:sz w:val="21"/>
          <w:szCs w:val="21"/>
        </w:rPr>
      </w:pPr>
    </w:p>
    <w:p w14:paraId="4C8A2CBC">
      <w:pPr>
        <w:pStyle w:val="4"/>
        <w:keepNext w:val="0"/>
        <w:keepLines w:val="0"/>
        <w:numPr>
          <w:ilvl w:val="0"/>
          <w:numId w:val="14"/>
        </w:numPr>
        <w:spacing w:before="120" w:beforeLines="50" w:after="120" w:afterLines="50" w:line="360" w:lineRule="auto"/>
        <w:ind w:left="425" w:hanging="425"/>
        <w:jc w:val="center"/>
        <w:rPr>
          <w:rFonts w:ascii="Calibri" w:hAnsi="Calibri" w:cs="Arial"/>
          <w:bCs w:val="0"/>
          <w:kern w:val="2"/>
          <w:sz w:val="32"/>
          <w:szCs w:val="21"/>
        </w:rPr>
      </w:pPr>
      <w:r>
        <w:rPr>
          <w:rFonts w:hint="eastAsia" w:ascii="Calibri" w:hAnsi="Calibri" w:cs="Arial"/>
          <w:bCs w:val="0"/>
          <w:kern w:val="2"/>
          <w:sz w:val="32"/>
          <w:szCs w:val="21"/>
        </w:rPr>
        <w:t>文化传承</w:t>
      </w:r>
    </w:p>
    <w:p w14:paraId="4285E90F">
      <w:pPr>
        <w:jc w:val="left"/>
        <w:rPr>
          <w:rFonts w:hint="eastAsia" w:ascii="宋体" w:hAnsi="宋体"/>
          <w:color w:val="EE0000"/>
          <w:sz w:val="21"/>
          <w:szCs w:val="21"/>
        </w:rPr>
      </w:pPr>
      <w:bookmarkStart w:id="11" w:name="OLE_LINK19"/>
      <w:r>
        <w:rPr>
          <w:rFonts w:ascii="宋体" w:hAnsi="宋体"/>
          <w:color w:val="EE0000"/>
          <w:sz w:val="21"/>
          <w:szCs w:val="21"/>
        </w:rPr>
        <w:t>【</w:t>
      </w:r>
      <w:r>
        <w:rPr>
          <w:rFonts w:hint="eastAsia" w:ascii="宋体" w:hAnsi="宋体"/>
          <w:color w:val="EE0000"/>
          <w:sz w:val="21"/>
          <w:szCs w:val="21"/>
        </w:rPr>
        <w:t>本节重点</w:t>
      </w:r>
      <w:r>
        <w:rPr>
          <w:rFonts w:ascii="宋体" w:hAnsi="宋体"/>
          <w:color w:val="EE0000"/>
          <w:sz w:val="21"/>
          <w:szCs w:val="21"/>
        </w:rPr>
        <w:t>】</w:t>
      </w:r>
    </w:p>
    <w:p w14:paraId="2DCB8A41">
      <w:pPr>
        <w:ind w:firstLine="420" w:firstLineChars="200"/>
        <w:jc w:val="left"/>
        <w:rPr>
          <w:rFonts w:hint="eastAsia" w:ascii="宋体" w:hAnsi="宋体"/>
          <w:color w:val="EE0000"/>
          <w:sz w:val="21"/>
          <w:szCs w:val="21"/>
        </w:rPr>
      </w:pPr>
      <w:r>
        <w:rPr>
          <w:rFonts w:ascii="宋体" w:hAnsi="宋体"/>
          <w:color w:val="EE0000"/>
          <w:sz w:val="21"/>
          <w:szCs w:val="21"/>
        </w:rPr>
        <w:t>重点</w:t>
      </w:r>
      <w:r>
        <w:rPr>
          <w:rFonts w:hint="eastAsia" w:ascii="宋体" w:hAnsi="宋体"/>
          <w:color w:val="EE0000"/>
          <w:sz w:val="21"/>
          <w:szCs w:val="21"/>
        </w:rPr>
        <w:t>呈现学校在传承红色基因、培育工匠精神、弘扬优秀传统文化和建设积极向上的校园文化方面的举措和成效，体现职业院校“立德树人、文化润心”的作用。</w:t>
      </w:r>
    </w:p>
    <w:bookmarkEnd w:id="11"/>
    <w:p w14:paraId="6615E9EA">
      <w:pPr>
        <w:pStyle w:val="5"/>
        <w:numPr>
          <w:ilvl w:val="0"/>
          <w:numId w:val="37"/>
        </w:numPr>
        <w:spacing w:before="120" w:after="120"/>
        <w:rPr>
          <w:rFonts w:ascii="Calibri" w:hAnsi="Calibri"/>
          <w:szCs w:val="22"/>
        </w:rPr>
      </w:pPr>
      <w:r>
        <w:rPr>
          <w:rFonts w:hint="eastAsia" w:ascii="Calibri" w:hAnsi="Calibri"/>
          <w:szCs w:val="22"/>
        </w:rPr>
        <w:t>文化传承与发展</w:t>
      </w:r>
    </w:p>
    <w:p w14:paraId="0E6A4E26">
      <w:pPr>
        <w:pStyle w:val="52"/>
        <w:numPr>
          <w:ilvl w:val="0"/>
          <w:numId w:val="38"/>
        </w:numPr>
        <w:spacing w:before="120" w:after="120"/>
        <w:ind w:left="420" w:leftChars="175" w:firstLine="2"/>
        <w:rPr>
          <w:b/>
          <w:bCs/>
          <w:sz w:val="21"/>
          <w:szCs w:val="21"/>
        </w:rPr>
      </w:pPr>
      <w:r>
        <w:rPr>
          <w:rFonts w:hint="eastAsia"/>
          <w:b/>
          <w:bCs/>
          <w:sz w:val="21"/>
          <w:szCs w:val="21"/>
        </w:rPr>
        <w:t>传承红色基因的教育实践</w:t>
      </w:r>
    </w:p>
    <w:p w14:paraId="1AD89299">
      <w:pPr>
        <w:pStyle w:val="52"/>
        <w:numPr>
          <w:ilvl w:val="0"/>
          <w:numId w:val="38"/>
        </w:numPr>
        <w:spacing w:before="120" w:after="120"/>
        <w:ind w:left="420" w:leftChars="175" w:firstLine="2"/>
        <w:rPr>
          <w:b/>
          <w:bCs/>
          <w:sz w:val="21"/>
          <w:szCs w:val="21"/>
        </w:rPr>
      </w:pPr>
      <w:r>
        <w:rPr>
          <w:b/>
          <w:bCs/>
          <w:sz w:val="21"/>
          <w:szCs w:val="21"/>
        </w:rPr>
        <w:t>工匠精神培育体系与典型活动</w:t>
      </w:r>
    </w:p>
    <w:p w14:paraId="2F31A781">
      <w:pPr>
        <w:pStyle w:val="52"/>
        <w:numPr>
          <w:ilvl w:val="0"/>
          <w:numId w:val="38"/>
        </w:numPr>
        <w:spacing w:before="120" w:after="120"/>
        <w:ind w:left="420" w:leftChars="175" w:firstLine="2"/>
        <w:rPr>
          <w:b/>
          <w:bCs/>
          <w:sz w:val="21"/>
          <w:szCs w:val="21"/>
        </w:rPr>
      </w:pPr>
      <w:r>
        <w:rPr>
          <w:b/>
          <w:bCs/>
          <w:sz w:val="21"/>
          <w:szCs w:val="21"/>
        </w:rPr>
        <w:t>优秀传统文化融入课程与校园文化</w:t>
      </w:r>
    </w:p>
    <w:p w14:paraId="1DBF5F43">
      <w:pPr>
        <w:pStyle w:val="52"/>
        <w:numPr>
          <w:ilvl w:val="0"/>
          <w:numId w:val="38"/>
        </w:numPr>
        <w:spacing w:before="120" w:after="120"/>
        <w:ind w:left="420" w:leftChars="175" w:firstLine="2"/>
        <w:rPr>
          <w:b/>
          <w:bCs/>
          <w:sz w:val="21"/>
          <w:szCs w:val="21"/>
        </w:rPr>
      </w:pPr>
      <w:r>
        <w:rPr>
          <w:b/>
          <w:bCs/>
          <w:sz w:val="21"/>
          <w:szCs w:val="21"/>
        </w:rPr>
        <w:t>名师名匠工作室与文化品牌项目</w:t>
      </w:r>
    </w:p>
    <w:p w14:paraId="1A538DBB">
      <w:pPr>
        <w:pStyle w:val="52"/>
        <w:spacing w:before="120" w:after="120"/>
        <w:ind w:left="420"/>
        <w:rPr>
          <w:sz w:val="21"/>
          <w:szCs w:val="21"/>
        </w:rPr>
      </w:pPr>
      <w:bookmarkStart w:id="12" w:name="_Hlk182588675"/>
      <w:r>
        <w:rPr>
          <w:rFonts w:hint="eastAsia"/>
          <w:sz w:val="21"/>
          <w:szCs w:val="21"/>
        </w:rPr>
        <w:t>提供培育和传承“工匠精神”的具体做法</w:t>
      </w:r>
      <w:bookmarkEnd w:id="12"/>
      <w:r>
        <w:rPr>
          <w:rFonts w:hint="eastAsia"/>
          <w:sz w:val="21"/>
          <w:szCs w:val="21"/>
        </w:rPr>
        <w:t>，</w:t>
      </w:r>
      <w:bookmarkStart w:id="13" w:name="_Hlk182588702"/>
      <w:r>
        <w:rPr>
          <w:rFonts w:hint="eastAsia"/>
          <w:sz w:val="21"/>
          <w:szCs w:val="21"/>
        </w:rPr>
        <w:t>传承红色基因</w:t>
      </w:r>
      <w:bookmarkEnd w:id="13"/>
      <w:r>
        <w:rPr>
          <w:rFonts w:hint="eastAsia"/>
          <w:sz w:val="21"/>
          <w:szCs w:val="21"/>
        </w:rPr>
        <w:t>相关资料，课程融合、大师工作室、文化活动、讲座、展览展示、比赛等相关的材料</w:t>
      </w:r>
    </w:p>
    <w:p w14:paraId="0FF34470">
      <w:pPr>
        <w:pStyle w:val="5"/>
        <w:numPr>
          <w:ilvl w:val="0"/>
          <w:numId w:val="37"/>
        </w:numPr>
        <w:spacing w:before="120" w:after="120"/>
        <w:rPr>
          <w:rFonts w:ascii="Calibri" w:hAnsi="Calibri"/>
          <w:szCs w:val="22"/>
        </w:rPr>
      </w:pPr>
      <w:r>
        <w:rPr>
          <w:rFonts w:hint="eastAsia" w:ascii="Calibri" w:hAnsi="Calibri"/>
          <w:szCs w:val="22"/>
        </w:rPr>
        <w:t>校园文化建设</w:t>
      </w:r>
    </w:p>
    <w:p w14:paraId="7C93074D">
      <w:pPr>
        <w:pStyle w:val="52"/>
        <w:numPr>
          <w:ilvl w:val="0"/>
          <w:numId w:val="39"/>
        </w:numPr>
        <w:spacing w:before="120" w:after="120"/>
        <w:ind w:left="420" w:leftChars="175" w:firstLine="2"/>
        <w:rPr>
          <w:b/>
          <w:bCs/>
          <w:sz w:val="21"/>
          <w:szCs w:val="21"/>
        </w:rPr>
      </w:pPr>
      <w:r>
        <w:rPr>
          <w:rFonts w:hint="eastAsia"/>
          <w:b/>
          <w:bCs/>
          <w:sz w:val="21"/>
          <w:szCs w:val="21"/>
        </w:rPr>
        <w:t>体育与文化设施条件</w:t>
      </w:r>
    </w:p>
    <w:p w14:paraId="147C45B6">
      <w:pPr>
        <w:pStyle w:val="52"/>
        <w:spacing w:before="120" w:after="120"/>
        <w:ind w:left="420"/>
        <w:rPr>
          <w:sz w:val="21"/>
          <w:szCs w:val="21"/>
        </w:rPr>
      </w:pPr>
      <w:r>
        <w:rPr>
          <w:rFonts w:hint="eastAsia"/>
          <w:sz w:val="21"/>
          <w:szCs w:val="21"/>
        </w:rPr>
        <w:t>提供</w:t>
      </w:r>
      <w:r>
        <w:rPr>
          <w:sz w:val="21"/>
          <w:szCs w:val="21"/>
        </w:rPr>
        <w:t>生均体育与文化设施面积</w:t>
      </w:r>
    </w:p>
    <w:p w14:paraId="4E282980">
      <w:pPr>
        <w:pStyle w:val="52"/>
        <w:numPr>
          <w:ilvl w:val="0"/>
          <w:numId w:val="39"/>
        </w:numPr>
        <w:spacing w:before="120" w:after="120"/>
        <w:ind w:left="420" w:leftChars="175" w:firstLine="2"/>
        <w:rPr>
          <w:b/>
          <w:bCs/>
          <w:sz w:val="21"/>
          <w:szCs w:val="21"/>
        </w:rPr>
      </w:pPr>
      <w:r>
        <w:rPr>
          <w:rFonts w:hint="eastAsia"/>
          <w:b/>
          <w:bCs/>
          <w:sz w:val="21"/>
          <w:szCs w:val="21"/>
        </w:rPr>
        <w:t>重点学生活动概况</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67"/>
        <w:gridCol w:w="5030"/>
        <w:gridCol w:w="2393"/>
      </w:tblGrid>
      <w:tr w14:paraId="3383D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tblHeader/>
          <w:jc w:val="center"/>
        </w:trPr>
        <w:tc>
          <w:tcPr>
            <w:tcW w:w="825" w:type="pct"/>
          </w:tcPr>
          <w:p w14:paraId="404B501A">
            <w:pPr>
              <w:widowControl/>
              <w:spacing w:line="320" w:lineRule="exact"/>
              <w:jc w:val="center"/>
              <w:rPr>
                <w:rFonts w:hint="eastAsia" w:ascii="宋体" w:hAnsi="宋体" w:cs="宋体"/>
                <w:b/>
                <w:bCs/>
                <w:kern w:val="0"/>
                <w:sz w:val="21"/>
                <w:szCs w:val="21"/>
              </w:rPr>
            </w:pPr>
            <w:r>
              <w:rPr>
                <w:rFonts w:hint="eastAsia" w:ascii="宋体" w:hAnsi="宋体" w:cs="宋体"/>
                <w:b/>
                <w:bCs/>
                <w:kern w:val="0"/>
                <w:sz w:val="21"/>
                <w:szCs w:val="21"/>
              </w:rPr>
              <w:t>时间</w:t>
            </w:r>
          </w:p>
        </w:tc>
        <w:tc>
          <w:tcPr>
            <w:tcW w:w="2829" w:type="pct"/>
          </w:tcPr>
          <w:p w14:paraId="233E77E7">
            <w:pPr>
              <w:widowControl/>
              <w:spacing w:line="320" w:lineRule="exact"/>
              <w:jc w:val="center"/>
              <w:rPr>
                <w:rFonts w:hint="eastAsia" w:ascii="宋体" w:hAnsi="宋体" w:cs="宋体"/>
                <w:b/>
                <w:bCs/>
                <w:kern w:val="0"/>
                <w:sz w:val="21"/>
                <w:szCs w:val="21"/>
              </w:rPr>
            </w:pPr>
            <w:r>
              <w:rPr>
                <w:rFonts w:hint="eastAsia" w:ascii="宋体" w:hAnsi="宋体" w:cs="宋体"/>
                <w:b/>
                <w:bCs/>
                <w:kern w:val="0"/>
                <w:sz w:val="21"/>
                <w:szCs w:val="21"/>
              </w:rPr>
              <w:t>活动名称</w:t>
            </w:r>
          </w:p>
        </w:tc>
        <w:tc>
          <w:tcPr>
            <w:tcW w:w="1347" w:type="pct"/>
          </w:tcPr>
          <w:p w14:paraId="419CDA25">
            <w:pPr>
              <w:widowControl/>
              <w:spacing w:line="320" w:lineRule="exact"/>
              <w:jc w:val="center"/>
              <w:rPr>
                <w:rFonts w:hint="eastAsia" w:ascii="宋体" w:hAnsi="宋体" w:cs="宋体"/>
                <w:b/>
                <w:bCs/>
                <w:kern w:val="0"/>
                <w:sz w:val="21"/>
                <w:szCs w:val="21"/>
              </w:rPr>
            </w:pPr>
            <w:r>
              <w:rPr>
                <w:rFonts w:hint="eastAsia" w:ascii="宋体" w:hAnsi="宋体" w:cs="宋体"/>
                <w:b/>
                <w:bCs/>
                <w:kern w:val="0"/>
                <w:sz w:val="21"/>
                <w:szCs w:val="21"/>
              </w:rPr>
              <w:t>备注</w:t>
            </w:r>
          </w:p>
        </w:tc>
      </w:tr>
      <w:tr w14:paraId="54053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5" w:hRule="atLeast"/>
          <w:jc w:val="center"/>
        </w:trPr>
        <w:tc>
          <w:tcPr>
            <w:tcW w:w="825" w:type="pct"/>
          </w:tcPr>
          <w:p w14:paraId="646998BD">
            <w:pPr>
              <w:widowControl/>
              <w:spacing w:line="320" w:lineRule="exact"/>
              <w:jc w:val="center"/>
              <w:rPr>
                <w:rFonts w:cs="Calibri"/>
                <w:kern w:val="0"/>
                <w:sz w:val="21"/>
                <w:szCs w:val="21"/>
              </w:rPr>
            </w:pPr>
          </w:p>
        </w:tc>
        <w:tc>
          <w:tcPr>
            <w:tcW w:w="2829" w:type="pct"/>
          </w:tcPr>
          <w:p w14:paraId="6AC9CD7E">
            <w:pPr>
              <w:widowControl/>
              <w:spacing w:line="320" w:lineRule="exact"/>
              <w:jc w:val="left"/>
              <w:rPr>
                <w:rFonts w:hint="eastAsia" w:ascii="宋体" w:hAnsi="宋体" w:cs="宋体"/>
                <w:kern w:val="0"/>
                <w:sz w:val="21"/>
                <w:szCs w:val="21"/>
              </w:rPr>
            </w:pPr>
          </w:p>
        </w:tc>
        <w:tc>
          <w:tcPr>
            <w:tcW w:w="1347" w:type="pct"/>
          </w:tcPr>
          <w:p w14:paraId="7E546BBD">
            <w:pPr>
              <w:widowControl/>
              <w:spacing w:line="320" w:lineRule="exact"/>
              <w:jc w:val="left"/>
              <w:rPr>
                <w:rFonts w:hint="eastAsia" w:ascii="宋体" w:hAnsi="宋体" w:cs="宋体"/>
                <w:kern w:val="0"/>
                <w:sz w:val="21"/>
                <w:szCs w:val="21"/>
              </w:rPr>
            </w:pPr>
          </w:p>
        </w:tc>
      </w:tr>
      <w:tr w14:paraId="32FE4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jc w:val="center"/>
        </w:trPr>
        <w:tc>
          <w:tcPr>
            <w:tcW w:w="825" w:type="pct"/>
          </w:tcPr>
          <w:p w14:paraId="725E13C7">
            <w:pPr>
              <w:widowControl/>
              <w:spacing w:line="320" w:lineRule="exact"/>
              <w:jc w:val="center"/>
              <w:rPr>
                <w:rFonts w:cs="Calibri"/>
                <w:kern w:val="0"/>
                <w:sz w:val="21"/>
                <w:szCs w:val="21"/>
              </w:rPr>
            </w:pPr>
          </w:p>
        </w:tc>
        <w:tc>
          <w:tcPr>
            <w:tcW w:w="2829" w:type="pct"/>
          </w:tcPr>
          <w:p w14:paraId="509752AC">
            <w:pPr>
              <w:widowControl/>
              <w:spacing w:line="320" w:lineRule="exact"/>
              <w:jc w:val="left"/>
              <w:rPr>
                <w:rFonts w:hint="eastAsia" w:ascii="宋体" w:hAnsi="宋体" w:cs="宋体"/>
                <w:kern w:val="0"/>
                <w:sz w:val="21"/>
                <w:szCs w:val="21"/>
              </w:rPr>
            </w:pPr>
          </w:p>
        </w:tc>
        <w:tc>
          <w:tcPr>
            <w:tcW w:w="1347" w:type="pct"/>
          </w:tcPr>
          <w:p w14:paraId="75CAAAE0">
            <w:pPr>
              <w:widowControl/>
              <w:spacing w:line="320" w:lineRule="exact"/>
              <w:jc w:val="left"/>
              <w:rPr>
                <w:rFonts w:hint="eastAsia" w:ascii="宋体" w:hAnsi="宋体" w:cs="宋体"/>
                <w:kern w:val="0"/>
                <w:sz w:val="21"/>
                <w:szCs w:val="21"/>
              </w:rPr>
            </w:pPr>
          </w:p>
        </w:tc>
      </w:tr>
    </w:tbl>
    <w:p w14:paraId="75082D1C">
      <w:pPr>
        <w:pStyle w:val="52"/>
        <w:spacing w:before="120" w:after="120"/>
        <w:rPr>
          <w:b/>
          <w:sz w:val="21"/>
          <w:szCs w:val="21"/>
        </w:rPr>
      </w:pPr>
      <w:r>
        <w:rPr>
          <w:rFonts w:hint="eastAsia"/>
          <w:sz w:val="21"/>
          <w:szCs w:val="21"/>
        </w:rPr>
        <w:t>数据来源：。</w:t>
      </w:r>
    </w:p>
    <w:p w14:paraId="6DE10111">
      <w:pPr>
        <w:pStyle w:val="52"/>
        <w:numPr>
          <w:ilvl w:val="0"/>
          <w:numId w:val="39"/>
        </w:numPr>
        <w:spacing w:before="120" w:after="120"/>
        <w:ind w:left="420" w:leftChars="175" w:firstLine="2"/>
        <w:rPr>
          <w:b/>
          <w:bCs/>
          <w:sz w:val="21"/>
          <w:szCs w:val="21"/>
        </w:rPr>
      </w:pPr>
      <w:r>
        <w:rPr>
          <w:rFonts w:hint="eastAsia"/>
          <w:b/>
          <w:bCs/>
          <w:sz w:val="21"/>
          <w:szCs w:val="21"/>
        </w:rPr>
        <w:t>学生社团参与情况</w:t>
      </w:r>
    </w:p>
    <w:p w14:paraId="7BB41D6C">
      <w:pPr>
        <w:pStyle w:val="52"/>
        <w:spacing w:before="120" w:after="120"/>
        <w:ind w:left="422"/>
        <w:rPr>
          <w:sz w:val="21"/>
          <w:szCs w:val="21"/>
        </w:rPr>
      </w:pPr>
      <w:r>
        <w:rPr>
          <w:rFonts w:hint="eastAsia"/>
          <w:sz w:val="21"/>
          <w:szCs w:val="21"/>
        </w:rPr>
        <w:t>提供</w:t>
      </w:r>
      <w:r>
        <w:rPr>
          <w:sz w:val="21"/>
          <w:szCs w:val="21"/>
        </w:rPr>
        <w:t>生均参加的社团活动</w:t>
      </w:r>
      <w:r>
        <w:rPr>
          <w:rFonts w:hint="eastAsia"/>
          <w:sz w:val="21"/>
          <w:szCs w:val="21"/>
        </w:rPr>
        <w:t>时间</w:t>
      </w:r>
    </w:p>
    <w:p w14:paraId="2CDCB57C">
      <w:pPr>
        <w:pStyle w:val="52"/>
        <w:spacing w:before="120" w:after="120"/>
        <w:ind w:firstLine="420" w:firstLineChars="200"/>
        <w:rPr>
          <w:sz w:val="21"/>
          <w:szCs w:val="21"/>
        </w:rPr>
      </w:pPr>
      <w:r>
        <w:rPr>
          <w:rFonts w:hint="eastAsia"/>
          <w:sz w:val="21"/>
          <w:szCs w:val="21"/>
        </w:rPr>
        <w:t>各年级学生参与社团活动的比例（如已合作在校生项目，可不用提供）</w:t>
      </w:r>
    </w:p>
    <w:p w14:paraId="44E5D419">
      <w:pPr>
        <w:pStyle w:val="52"/>
        <w:numPr>
          <w:ilvl w:val="0"/>
          <w:numId w:val="39"/>
        </w:numPr>
        <w:spacing w:before="120" w:after="120"/>
        <w:ind w:left="420" w:leftChars="175" w:firstLine="2"/>
        <w:rPr>
          <w:b/>
          <w:bCs/>
          <w:sz w:val="21"/>
          <w:szCs w:val="21"/>
        </w:rPr>
      </w:pPr>
      <w:r>
        <w:rPr>
          <w:rFonts w:hint="eastAsia"/>
          <w:b/>
          <w:bCs/>
          <w:sz w:val="21"/>
          <w:szCs w:val="21"/>
        </w:rPr>
        <w:t>毕业生</w:t>
      </w:r>
      <w:r>
        <w:rPr>
          <w:b/>
          <w:bCs/>
          <w:sz w:val="21"/>
          <w:szCs w:val="21"/>
        </w:rPr>
        <w:t>对社团活动的满意度</w:t>
      </w:r>
      <w:r>
        <w:rPr>
          <w:rFonts w:hint="eastAsia"/>
          <w:sz w:val="21"/>
          <w:szCs w:val="21"/>
        </w:rPr>
        <w:t>（如已合作应届毕业生项目，可不用提供）</w:t>
      </w:r>
    </w:p>
    <w:p w14:paraId="1C2FAF0F">
      <w:pPr>
        <w:pStyle w:val="52"/>
        <w:spacing w:before="120" w:after="120"/>
        <w:rPr>
          <w:b/>
          <w:bCs/>
          <w:sz w:val="21"/>
          <w:szCs w:val="21"/>
        </w:rPr>
      </w:pPr>
    </w:p>
    <w:p w14:paraId="691AFCA8">
      <w:pPr>
        <w:pStyle w:val="4"/>
        <w:keepNext w:val="0"/>
        <w:keepLines w:val="0"/>
        <w:numPr>
          <w:ilvl w:val="0"/>
          <w:numId w:val="14"/>
        </w:numPr>
        <w:spacing w:before="120" w:beforeLines="50" w:after="120" w:afterLines="50" w:line="360" w:lineRule="auto"/>
        <w:ind w:left="425" w:hanging="425"/>
        <w:jc w:val="center"/>
        <w:rPr>
          <w:rFonts w:ascii="Calibri" w:hAnsi="Calibri" w:cs="Arial"/>
          <w:bCs w:val="0"/>
          <w:kern w:val="2"/>
          <w:sz w:val="32"/>
          <w:szCs w:val="21"/>
        </w:rPr>
      </w:pPr>
      <w:bookmarkStart w:id="29" w:name="_GoBack"/>
      <w:r>
        <w:rPr>
          <w:rFonts w:hint="eastAsia" w:ascii="Calibri" w:hAnsi="Calibri" w:cs="Arial"/>
          <w:bCs w:val="0"/>
          <w:kern w:val="2"/>
          <w:sz w:val="32"/>
          <w:szCs w:val="21"/>
        </w:rPr>
        <w:t>国际</w:t>
      </w:r>
      <w:bookmarkEnd w:id="29"/>
      <w:r>
        <w:rPr>
          <w:rFonts w:hint="eastAsia" w:ascii="Calibri" w:hAnsi="Calibri" w:cs="Arial"/>
          <w:bCs w:val="0"/>
          <w:kern w:val="2"/>
          <w:sz w:val="32"/>
          <w:szCs w:val="21"/>
        </w:rPr>
        <w:t>合作</w:t>
      </w:r>
    </w:p>
    <w:p w14:paraId="39478C32">
      <w:pPr>
        <w:jc w:val="left"/>
        <w:rPr>
          <w:rFonts w:hint="eastAsia" w:ascii="宋体" w:hAnsi="宋体"/>
          <w:color w:val="EE0000"/>
          <w:sz w:val="21"/>
          <w:szCs w:val="21"/>
        </w:rPr>
      </w:pPr>
      <w:bookmarkStart w:id="14" w:name="OLE_LINK21"/>
      <w:r>
        <w:rPr>
          <w:rFonts w:ascii="宋体" w:hAnsi="宋体"/>
          <w:color w:val="EE0000"/>
          <w:sz w:val="21"/>
          <w:szCs w:val="21"/>
        </w:rPr>
        <w:t>【</w:t>
      </w:r>
      <w:r>
        <w:rPr>
          <w:rFonts w:hint="eastAsia" w:ascii="宋体" w:hAnsi="宋体"/>
          <w:color w:val="EE0000"/>
          <w:sz w:val="21"/>
          <w:szCs w:val="21"/>
        </w:rPr>
        <w:t>本节重点</w:t>
      </w:r>
      <w:r>
        <w:rPr>
          <w:rFonts w:ascii="宋体" w:hAnsi="宋体"/>
          <w:color w:val="EE0000"/>
          <w:sz w:val="21"/>
          <w:szCs w:val="21"/>
        </w:rPr>
        <w:t>】</w:t>
      </w:r>
    </w:p>
    <w:bookmarkEnd w:id="14"/>
    <w:p w14:paraId="189D75A2">
      <w:pPr>
        <w:ind w:firstLine="420" w:firstLineChars="200"/>
        <w:jc w:val="left"/>
        <w:rPr>
          <w:rFonts w:hint="eastAsia" w:ascii="宋体" w:hAnsi="宋体"/>
          <w:color w:val="EE0000"/>
          <w:sz w:val="21"/>
          <w:szCs w:val="21"/>
        </w:rPr>
      </w:pPr>
      <w:r>
        <w:rPr>
          <w:rFonts w:ascii="宋体" w:hAnsi="宋体"/>
          <w:color w:val="EE0000"/>
          <w:sz w:val="21"/>
          <w:szCs w:val="21"/>
        </w:rPr>
        <w:t>从留学生培养、中外合作办学、服务“走出去”企业、国际标准与资源开发、国际化素养提升等方面，体现学校在国际交流与合作、职业教育国际化与“随企出海”中的探索与成效。</w:t>
      </w:r>
    </w:p>
    <w:p w14:paraId="4BAC0210">
      <w:pPr>
        <w:pStyle w:val="5"/>
        <w:numPr>
          <w:ilvl w:val="0"/>
          <w:numId w:val="40"/>
        </w:numPr>
        <w:spacing w:before="120" w:after="120"/>
        <w:ind w:left="420"/>
        <w:rPr>
          <w:rFonts w:ascii="Calibri" w:hAnsi="Calibri"/>
          <w:color w:val="000000" w:themeColor="text1"/>
          <w:szCs w:val="22"/>
          <w14:textFill>
            <w14:solidFill>
              <w14:schemeClr w14:val="tx1"/>
            </w14:solidFill>
          </w14:textFill>
        </w:rPr>
      </w:pPr>
      <w:r>
        <w:rPr>
          <w:rFonts w:hint="eastAsia" w:ascii="Calibri" w:hAnsi="Calibri"/>
          <w:color w:val="000000" w:themeColor="text1"/>
          <w:szCs w:val="22"/>
          <w14:textFill>
            <w14:solidFill>
              <w14:schemeClr w14:val="tx1"/>
            </w14:solidFill>
          </w14:textFill>
        </w:rPr>
        <w:t>留学生培养质量</w:t>
      </w:r>
    </w:p>
    <w:p w14:paraId="638F078D">
      <w:pPr>
        <w:pStyle w:val="52"/>
        <w:numPr>
          <w:ilvl w:val="0"/>
          <w:numId w:val="41"/>
        </w:numPr>
        <w:spacing w:before="120" w:after="120"/>
        <w:ind w:left="420" w:leftChars="175" w:firstLine="2"/>
        <w:rPr>
          <w:b/>
          <w:bCs/>
          <w:sz w:val="21"/>
          <w:szCs w:val="21"/>
        </w:rPr>
      </w:pPr>
      <w:r>
        <w:rPr>
          <w:rFonts w:hint="eastAsia"/>
          <w:b/>
          <w:bCs/>
          <w:sz w:val="21"/>
          <w:szCs w:val="21"/>
        </w:rPr>
        <w:t>留学生规模与结构</w:t>
      </w:r>
    </w:p>
    <w:tbl>
      <w:tblPr>
        <w:tblStyle w:val="6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93"/>
        <w:gridCol w:w="1783"/>
        <w:gridCol w:w="4214"/>
      </w:tblGrid>
      <w:tr w14:paraId="63277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exact"/>
        </w:trPr>
        <w:tc>
          <w:tcPr>
            <w:tcW w:w="1627" w:type="pct"/>
          </w:tcPr>
          <w:p w14:paraId="27B1E50A">
            <w:pPr>
              <w:snapToGrid w:val="0"/>
              <w:spacing w:before="120" w:beforeLines="50" w:line="300" w:lineRule="auto"/>
              <w:jc w:val="center"/>
              <w:rPr>
                <w:rFonts w:hint="eastAsia" w:hAnsi="宋体"/>
                <w:b/>
                <w:sz w:val="21"/>
                <w:szCs w:val="21"/>
              </w:rPr>
            </w:pPr>
            <w:r>
              <w:rPr>
                <w:rFonts w:hint="eastAsia" w:hAnsi="宋体"/>
                <w:b/>
                <w:sz w:val="21"/>
                <w:szCs w:val="21"/>
              </w:rPr>
              <w:t>性别</w:t>
            </w:r>
          </w:p>
        </w:tc>
        <w:tc>
          <w:tcPr>
            <w:tcW w:w="1003" w:type="pct"/>
          </w:tcPr>
          <w:p w14:paraId="42D69513">
            <w:pPr>
              <w:snapToGrid w:val="0"/>
              <w:spacing w:before="120" w:beforeLines="50" w:line="300" w:lineRule="auto"/>
              <w:jc w:val="center"/>
              <w:rPr>
                <w:rFonts w:hint="eastAsia" w:hAnsi="宋体"/>
                <w:b/>
                <w:sz w:val="21"/>
                <w:szCs w:val="21"/>
              </w:rPr>
            </w:pPr>
            <w:r>
              <w:rPr>
                <w:rFonts w:hint="eastAsia" w:hAnsi="宋体"/>
                <w:b/>
                <w:sz w:val="21"/>
                <w:szCs w:val="21"/>
              </w:rPr>
              <w:t>人数</w:t>
            </w:r>
          </w:p>
        </w:tc>
        <w:tc>
          <w:tcPr>
            <w:tcW w:w="2370" w:type="pct"/>
          </w:tcPr>
          <w:p w14:paraId="3E9DCB5B">
            <w:pPr>
              <w:snapToGrid w:val="0"/>
              <w:spacing w:before="120" w:beforeLines="50" w:line="300" w:lineRule="auto"/>
              <w:jc w:val="center"/>
              <w:rPr>
                <w:rFonts w:hint="eastAsia" w:hAnsi="宋体"/>
                <w:b/>
                <w:sz w:val="21"/>
                <w:szCs w:val="21"/>
              </w:rPr>
            </w:pPr>
            <w:r>
              <w:rPr>
                <w:rFonts w:hint="eastAsia" w:hAnsi="宋体"/>
                <w:b/>
                <w:sz w:val="21"/>
                <w:szCs w:val="21"/>
              </w:rPr>
              <w:t>占全日制在校生总数的百分比</w:t>
            </w:r>
          </w:p>
        </w:tc>
      </w:tr>
      <w:tr w14:paraId="3D329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exact"/>
        </w:trPr>
        <w:tc>
          <w:tcPr>
            <w:tcW w:w="1627" w:type="pct"/>
          </w:tcPr>
          <w:p w14:paraId="627970EF">
            <w:pPr>
              <w:snapToGrid w:val="0"/>
              <w:spacing w:before="120" w:beforeLines="50" w:line="300" w:lineRule="auto"/>
              <w:jc w:val="center"/>
              <w:rPr>
                <w:rFonts w:hint="eastAsia" w:hAnsi="宋体"/>
                <w:sz w:val="21"/>
                <w:szCs w:val="21"/>
              </w:rPr>
            </w:pPr>
            <w:r>
              <w:rPr>
                <w:rFonts w:hint="eastAsia" w:hAnsi="宋体"/>
                <w:sz w:val="21"/>
                <w:szCs w:val="21"/>
              </w:rPr>
              <w:t>男</w:t>
            </w:r>
          </w:p>
        </w:tc>
        <w:tc>
          <w:tcPr>
            <w:tcW w:w="1003" w:type="pct"/>
          </w:tcPr>
          <w:p w14:paraId="2FDDFC3E">
            <w:pPr>
              <w:snapToGrid w:val="0"/>
              <w:spacing w:before="120" w:beforeLines="50" w:line="300" w:lineRule="auto"/>
              <w:rPr>
                <w:rFonts w:hint="eastAsia" w:hAnsi="宋体"/>
                <w:sz w:val="21"/>
                <w:szCs w:val="21"/>
              </w:rPr>
            </w:pPr>
          </w:p>
        </w:tc>
        <w:tc>
          <w:tcPr>
            <w:tcW w:w="2370" w:type="pct"/>
          </w:tcPr>
          <w:p w14:paraId="53E9A2E2">
            <w:pPr>
              <w:snapToGrid w:val="0"/>
              <w:spacing w:before="120" w:beforeLines="50" w:line="300" w:lineRule="auto"/>
              <w:rPr>
                <w:rFonts w:hint="eastAsia" w:hAnsi="宋体"/>
                <w:sz w:val="21"/>
                <w:szCs w:val="21"/>
              </w:rPr>
            </w:pPr>
          </w:p>
        </w:tc>
      </w:tr>
      <w:tr w14:paraId="651FB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exact"/>
        </w:trPr>
        <w:tc>
          <w:tcPr>
            <w:tcW w:w="1627" w:type="pct"/>
          </w:tcPr>
          <w:p w14:paraId="19DC8062">
            <w:pPr>
              <w:snapToGrid w:val="0"/>
              <w:spacing w:before="120" w:beforeLines="50" w:line="300" w:lineRule="auto"/>
              <w:jc w:val="center"/>
              <w:rPr>
                <w:rFonts w:hint="eastAsia" w:hAnsi="宋体"/>
                <w:sz w:val="21"/>
                <w:szCs w:val="21"/>
              </w:rPr>
            </w:pPr>
            <w:r>
              <w:rPr>
                <w:rFonts w:hint="eastAsia" w:hAnsi="宋体"/>
                <w:sz w:val="21"/>
                <w:szCs w:val="21"/>
              </w:rPr>
              <w:t>女</w:t>
            </w:r>
          </w:p>
        </w:tc>
        <w:tc>
          <w:tcPr>
            <w:tcW w:w="1003" w:type="pct"/>
          </w:tcPr>
          <w:p w14:paraId="233CB17F">
            <w:pPr>
              <w:snapToGrid w:val="0"/>
              <w:spacing w:before="120" w:beforeLines="50" w:line="300" w:lineRule="auto"/>
              <w:rPr>
                <w:rFonts w:hint="eastAsia" w:hAnsi="宋体"/>
                <w:sz w:val="21"/>
                <w:szCs w:val="21"/>
              </w:rPr>
            </w:pPr>
          </w:p>
        </w:tc>
        <w:tc>
          <w:tcPr>
            <w:tcW w:w="2370" w:type="pct"/>
          </w:tcPr>
          <w:p w14:paraId="370CFB87">
            <w:pPr>
              <w:snapToGrid w:val="0"/>
              <w:spacing w:before="120" w:beforeLines="50" w:line="300" w:lineRule="auto"/>
              <w:rPr>
                <w:rFonts w:hint="eastAsia" w:hAnsi="宋体"/>
                <w:sz w:val="21"/>
                <w:szCs w:val="21"/>
              </w:rPr>
            </w:pPr>
          </w:p>
        </w:tc>
      </w:tr>
      <w:tr w14:paraId="46223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exact"/>
        </w:trPr>
        <w:tc>
          <w:tcPr>
            <w:tcW w:w="1627" w:type="pct"/>
          </w:tcPr>
          <w:p w14:paraId="2496BE24">
            <w:pPr>
              <w:snapToGrid w:val="0"/>
              <w:spacing w:before="120" w:beforeLines="50" w:line="300" w:lineRule="auto"/>
              <w:jc w:val="center"/>
              <w:rPr>
                <w:rFonts w:hint="eastAsia" w:hAnsi="宋体"/>
                <w:b/>
                <w:sz w:val="21"/>
                <w:szCs w:val="21"/>
              </w:rPr>
            </w:pPr>
            <w:r>
              <w:rPr>
                <w:rFonts w:hint="eastAsia" w:hAnsi="宋体"/>
                <w:b/>
                <w:sz w:val="21"/>
                <w:szCs w:val="21"/>
              </w:rPr>
              <w:t>合计</w:t>
            </w:r>
          </w:p>
        </w:tc>
        <w:tc>
          <w:tcPr>
            <w:tcW w:w="1003" w:type="pct"/>
          </w:tcPr>
          <w:p w14:paraId="03D47E82">
            <w:pPr>
              <w:snapToGrid w:val="0"/>
              <w:spacing w:before="120" w:beforeLines="50" w:line="300" w:lineRule="auto"/>
              <w:rPr>
                <w:rFonts w:hint="eastAsia" w:hAnsi="宋体"/>
                <w:sz w:val="21"/>
                <w:szCs w:val="21"/>
              </w:rPr>
            </w:pPr>
          </w:p>
        </w:tc>
        <w:tc>
          <w:tcPr>
            <w:tcW w:w="2370" w:type="pct"/>
          </w:tcPr>
          <w:p w14:paraId="496219E5">
            <w:pPr>
              <w:snapToGrid w:val="0"/>
              <w:spacing w:before="120" w:beforeLines="50" w:line="300" w:lineRule="auto"/>
              <w:rPr>
                <w:rFonts w:hint="eastAsia" w:hAnsi="宋体"/>
                <w:sz w:val="21"/>
                <w:szCs w:val="21"/>
              </w:rPr>
            </w:pPr>
          </w:p>
        </w:tc>
      </w:tr>
    </w:tbl>
    <w:p w14:paraId="4718D0EC">
      <w:pPr>
        <w:pStyle w:val="52"/>
        <w:spacing w:before="120" w:after="120"/>
        <w:rPr>
          <w:b/>
          <w:sz w:val="21"/>
          <w:szCs w:val="21"/>
        </w:rPr>
      </w:pPr>
      <w:r>
        <w:rPr>
          <w:rFonts w:hint="eastAsia"/>
          <w:sz w:val="21"/>
          <w:szCs w:val="21"/>
        </w:rPr>
        <w:t>数据来源：。</w:t>
      </w:r>
    </w:p>
    <w:p w14:paraId="686B5CC7">
      <w:pPr>
        <w:pStyle w:val="52"/>
        <w:numPr>
          <w:ilvl w:val="0"/>
          <w:numId w:val="41"/>
        </w:numPr>
        <w:spacing w:before="120" w:after="120"/>
        <w:ind w:left="420" w:leftChars="175" w:firstLine="2"/>
        <w:rPr>
          <w:b/>
          <w:bCs/>
          <w:sz w:val="21"/>
          <w:szCs w:val="21"/>
        </w:rPr>
      </w:pPr>
      <w:r>
        <w:rPr>
          <w:rFonts w:hint="eastAsia"/>
          <w:b/>
          <w:bCs/>
          <w:sz w:val="21"/>
          <w:szCs w:val="21"/>
        </w:rPr>
        <w:t>国际化课程建设</w:t>
      </w:r>
    </w:p>
    <w:p w14:paraId="1A77D261">
      <w:pPr>
        <w:pStyle w:val="52"/>
        <w:numPr>
          <w:ilvl w:val="0"/>
          <w:numId w:val="41"/>
        </w:numPr>
        <w:spacing w:before="120" w:after="120"/>
        <w:ind w:left="420" w:leftChars="175" w:firstLine="2"/>
        <w:rPr>
          <w:b/>
          <w:bCs/>
          <w:sz w:val="21"/>
          <w:szCs w:val="21"/>
        </w:rPr>
      </w:pPr>
      <w:r>
        <w:rPr>
          <w:rFonts w:hint="eastAsia"/>
          <w:b/>
          <w:bCs/>
          <w:sz w:val="21"/>
          <w:szCs w:val="21"/>
        </w:rPr>
        <w:t>重点或特色留学生培养项目</w:t>
      </w:r>
    </w:p>
    <w:p w14:paraId="038171D0">
      <w:pPr>
        <w:pStyle w:val="52"/>
        <w:numPr>
          <w:ilvl w:val="0"/>
          <w:numId w:val="41"/>
        </w:numPr>
        <w:spacing w:before="120" w:after="120"/>
        <w:ind w:left="420" w:leftChars="175" w:firstLine="2"/>
        <w:rPr>
          <w:b/>
          <w:bCs/>
          <w:sz w:val="21"/>
          <w:szCs w:val="21"/>
        </w:rPr>
      </w:pPr>
      <w:r>
        <w:rPr>
          <w:rFonts w:ascii="宋体" w:hAnsi="宋体"/>
          <w:b/>
          <w:bCs/>
          <w:sz w:val="21"/>
          <w:szCs w:val="21"/>
        </w:rPr>
        <w:t>“走出去”</w:t>
      </w:r>
      <w:r>
        <w:rPr>
          <w:b/>
          <w:bCs/>
          <w:sz w:val="21"/>
          <w:szCs w:val="21"/>
        </w:rPr>
        <w:t>企业</w:t>
      </w:r>
      <w:bookmarkStart w:id="15" w:name="OLE_LINK20"/>
      <w:r>
        <w:rPr>
          <w:rFonts w:hint="eastAsia"/>
          <w:b/>
          <w:bCs/>
          <w:sz w:val="21"/>
          <w:szCs w:val="21"/>
        </w:rPr>
        <w:t>国（境）外</w:t>
      </w:r>
      <w:bookmarkEnd w:id="15"/>
      <w:r>
        <w:rPr>
          <w:b/>
          <w:bCs/>
          <w:sz w:val="21"/>
          <w:szCs w:val="21"/>
        </w:rPr>
        <w:t>实习与实践项目</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64"/>
        <w:gridCol w:w="2964"/>
        <w:gridCol w:w="2962"/>
      </w:tblGrid>
      <w:tr w14:paraId="13B4D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tblHeader/>
          <w:jc w:val="center"/>
        </w:trPr>
        <w:tc>
          <w:tcPr>
            <w:tcW w:w="1667" w:type="pct"/>
          </w:tcPr>
          <w:p w14:paraId="0A92DABC">
            <w:pPr>
              <w:widowControl/>
              <w:spacing w:line="320" w:lineRule="exact"/>
              <w:jc w:val="center"/>
              <w:rPr>
                <w:rFonts w:cs="宋体"/>
                <w:b/>
                <w:bCs/>
                <w:color w:val="000000"/>
                <w:kern w:val="0"/>
                <w:sz w:val="21"/>
                <w:szCs w:val="21"/>
              </w:rPr>
            </w:pPr>
            <w:r>
              <w:rPr>
                <w:rFonts w:hint="eastAsia" w:hAnsi="宋体" w:cs="宋体"/>
                <w:b/>
                <w:bCs/>
                <w:color w:val="000000"/>
                <w:kern w:val="0"/>
                <w:sz w:val="21"/>
                <w:szCs w:val="21"/>
              </w:rPr>
              <w:t>企业名称</w:t>
            </w:r>
          </w:p>
        </w:tc>
        <w:tc>
          <w:tcPr>
            <w:tcW w:w="1667" w:type="pct"/>
          </w:tcPr>
          <w:p w14:paraId="0595B4EF">
            <w:pPr>
              <w:widowControl/>
              <w:spacing w:line="320" w:lineRule="exact"/>
              <w:jc w:val="center"/>
              <w:rPr>
                <w:rFonts w:cs="宋体"/>
                <w:b/>
                <w:bCs/>
                <w:color w:val="000000"/>
                <w:kern w:val="0"/>
                <w:sz w:val="21"/>
                <w:szCs w:val="21"/>
              </w:rPr>
            </w:pPr>
            <w:r>
              <w:rPr>
                <w:rFonts w:hint="eastAsia" w:hAnsi="宋体" w:cs="宋体"/>
                <w:b/>
                <w:bCs/>
                <w:color w:val="000000"/>
                <w:kern w:val="0"/>
                <w:sz w:val="21"/>
                <w:szCs w:val="21"/>
              </w:rPr>
              <w:t>实习</w:t>
            </w:r>
            <w:r>
              <w:rPr>
                <w:rFonts w:hAnsi="宋体" w:cs="宋体"/>
                <w:b/>
                <w:bCs/>
                <w:color w:val="000000"/>
                <w:kern w:val="0"/>
                <w:sz w:val="21"/>
                <w:szCs w:val="21"/>
              </w:rPr>
              <w:t>人数（</w:t>
            </w:r>
            <w:r>
              <w:rPr>
                <w:rFonts w:hint="eastAsia" w:hAnsi="宋体" w:cs="宋体"/>
                <w:b/>
                <w:bCs/>
                <w:color w:val="000000"/>
                <w:kern w:val="0"/>
                <w:sz w:val="21"/>
                <w:szCs w:val="21"/>
              </w:rPr>
              <w:t>人次</w:t>
            </w:r>
            <w:r>
              <w:rPr>
                <w:rFonts w:hAnsi="宋体" w:cs="宋体"/>
                <w:b/>
                <w:bCs/>
                <w:color w:val="000000"/>
                <w:kern w:val="0"/>
                <w:sz w:val="21"/>
                <w:szCs w:val="21"/>
              </w:rPr>
              <w:t>）</w:t>
            </w:r>
          </w:p>
        </w:tc>
        <w:tc>
          <w:tcPr>
            <w:tcW w:w="1667" w:type="pct"/>
          </w:tcPr>
          <w:p w14:paraId="38381F12">
            <w:pPr>
              <w:widowControl/>
              <w:spacing w:line="320" w:lineRule="exact"/>
              <w:jc w:val="center"/>
              <w:rPr>
                <w:rFonts w:cs="宋体"/>
                <w:b/>
                <w:bCs/>
                <w:color w:val="000000"/>
                <w:kern w:val="0"/>
                <w:sz w:val="21"/>
                <w:szCs w:val="21"/>
              </w:rPr>
            </w:pPr>
            <w:r>
              <w:rPr>
                <w:rFonts w:hint="eastAsia" w:hAnsi="宋体" w:cs="宋体"/>
                <w:b/>
                <w:bCs/>
                <w:color w:val="000000"/>
                <w:kern w:val="0"/>
                <w:sz w:val="21"/>
                <w:szCs w:val="21"/>
              </w:rPr>
              <w:t>实习时间</w:t>
            </w:r>
            <w:r>
              <w:rPr>
                <w:rFonts w:hAnsi="宋体" w:cs="宋体"/>
                <w:b/>
                <w:bCs/>
                <w:color w:val="000000"/>
                <w:kern w:val="0"/>
                <w:sz w:val="21"/>
                <w:szCs w:val="21"/>
              </w:rPr>
              <w:t>（</w:t>
            </w:r>
            <w:r>
              <w:rPr>
                <w:rFonts w:hint="eastAsia" w:hAnsi="宋体" w:cs="宋体"/>
                <w:b/>
                <w:bCs/>
                <w:color w:val="000000"/>
                <w:kern w:val="0"/>
                <w:sz w:val="21"/>
                <w:szCs w:val="21"/>
              </w:rPr>
              <w:t>天</w:t>
            </w:r>
            <w:r>
              <w:rPr>
                <w:rFonts w:hAnsi="宋体" w:cs="宋体"/>
                <w:b/>
                <w:bCs/>
                <w:color w:val="000000"/>
                <w:kern w:val="0"/>
                <w:sz w:val="21"/>
                <w:szCs w:val="21"/>
              </w:rPr>
              <w:t>）</w:t>
            </w:r>
          </w:p>
        </w:tc>
      </w:tr>
      <w:tr w14:paraId="75721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1667" w:type="pct"/>
          </w:tcPr>
          <w:p w14:paraId="789D8A43">
            <w:pPr>
              <w:widowControl/>
              <w:spacing w:line="320" w:lineRule="exact"/>
              <w:jc w:val="left"/>
              <w:rPr>
                <w:rFonts w:cs="宋体"/>
                <w:color w:val="000000"/>
                <w:kern w:val="0"/>
                <w:sz w:val="21"/>
                <w:szCs w:val="21"/>
              </w:rPr>
            </w:pPr>
          </w:p>
        </w:tc>
        <w:tc>
          <w:tcPr>
            <w:tcW w:w="1667" w:type="pct"/>
          </w:tcPr>
          <w:p w14:paraId="35FF6E3A">
            <w:pPr>
              <w:widowControl/>
              <w:spacing w:line="320" w:lineRule="exact"/>
              <w:jc w:val="center"/>
              <w:rPr>
                <w:rFonts w:cs="宋体"/>
                <w:color w:val="000000"/>
                <w:kern w:val="0"/>
                <w:sz w:val="21"/>
                <w:szCs w:val="21"/>
              </w:rPr>
            </w:pPr>
          </w:p>
        </w:tc>
        <w:tc>
          <w:tcPr>
            <w:tcW w:w="1667" w:type="pct"/>
          </w:tcPr>
          <w:p w14:paraId="5F43CA0D">
            <w:pPr>
              <w:widowControl/>
              <w:spacing w:line="320" w:lineRule="exact"/>
              <w:jc w:val="center"/>
              <w:rPr>
                <w:rFonts w:cs="宋体"/>
                <w:color w:val="000000"/>
                <w:kern w:val="0"/>
                <w:sz w:val="21"/>
                <w:szCs w:val="21"/>
              </w:rPr>
            </w:pPr>
          </w:p>
        </w:tc>
      </w:tr>
      <w:tr w14:paraId="2C02F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1667" w:type="pct"/>
          </w:tcPr>
          <w:p w14:paraId="0634F8D1">
            <w:pPr>
              <w:widowControl/>
              <w:spacing w:line="320" w:lineRule="exact"/>
              <w:jc w:val="left"/>
              <w:rPr>
                <w:rFonts w:cs="宋体"/>
                <w:color w:val="000000"/>
                <w:kern w:val="0"/>
                <w:sz w:val="21"/>
                <w:szCs w:val="21"/>
              </w:rPr>
            </w:pPr>
          </w:p>
        </w:tc>
        <w:tc>
          <w:tcPr>
            <w:tcW w:w="1667" w:type="pct"/>
          </w:tcPr>
          <w:p w14:paraId="1273E8CF">
            <w:pPr>
              <w:widowControl/>
              <w:spacing w:line="320" w:lineRule="exact"/>
              <w:jc w:val="center"/>
              <w:rPr>
                <w:rFonts w:cs="宋体"/>
                <w:color w:val="000000"/>
                <w:kern w:val="0"/>
                <w:sz w:val="21"/>
                <w:szCs w:val="21"/>
              </w:rPr>
            </w:pPr>
          </w:p>
        </w:tc>
        <w:tc>
          <w:tcPr>
            <w:tcW w:w="1667" w:type="pct"/>
          </w:tcPr>
          <w:p w14:paraId="5F637DC5">
            <w:pPr>
              <w:widowControl/>
              <w:spacing w:line="320" w:lineRule="exact"/>
              <w:jc w:val="center"/>
              <w:rPr>
                <w:rFonts w:cs="宋体"/>
                <w:color w:val="000000"/>
                <w:kern w:val="0"/>
                <w:sz w:val="21"/>
                <w:szCs w:val="21"/>
              </w:rPr>
            </w:pPr>
          </w:p>
        </w:tc>
      </w:tr>
      <w:tr w14:paraId="4170C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1667" w:type="pct"/>
          </w:tcPr>
          <w:p w14:paraId="2A0C0260">
            <w:pPr>
              <w:widowControl/>
              <w:spacing w:line="320" w:lineRule="exact"/>
              <w:jc w:val="left"/>
              <w:rPr>
                <w:rFonts w:hint="eastAsia" w:hAnsi="宋体" w:cs="宋体"/>
                <w:color w:val="000000"/>
                <w:kern w:val="0"/>
                <w:sz w:val="21"/>
                <w:szCs w:val="21"/>
              </w:rPr>
            </w:pPr>
          </w:p>
        </w:tc>
        <w:tc>
          <w:tcPr>
            <w:tcW w:w="1667" w:type="pct"/>
          </w:tcPr>
          <w:p w14:paraId="28EDB4BE">
            <w:pPr>
              <w:widowControl/>
              <w:spacing w:line="320" w:lineRule="exact"/>
              <w:jc w:val="center"/>
              <w:rPr>
                <w:rFonts w:cs="宋体"/>
                <w:b/>
                <w:color w:val="000000"/>
                <w:kern w:val="0"/>
                <w:sz w:val="21"/>
                <w:szCs w:val="21"/>
              </w:rPr>
            </w:pPr>
          </w:p>
        </w:tc>
        <w:tc>
          <w:tcPr>
            <w:tcW w:w="1667" w:type="pct"/>
          </w:tcPr>
          <w:p w14:paraId="332C9B44">
            <w:pPr>
              <w:widowControl/>
              <w:spacing w:line="320" w:lineRule="exact"/>
              <w:jc w:val="center"/>
              <w:rPr>
                <w:rFonts w:cs="宋体"/>
                <w:b/>
                <w:color w:val="000000"/>
                <w:kern w:val="0"/>
                <w:sz w:val="21"/>
                <w:szCs w:val="21"/>
              </w:rPr>
            </w:pPr>
          </w:p>
        </w:tc>
      </w:tr>
      <w:tr w14:paraId="66B11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1667" w:type="pct"/>
          </w:tcPr>
          <w:p w14:paraId="0DD277FA">
            <w:pPr>
              <w:widowControl/>
              <w:spacing w:line="320" w:lineRule="exact"/>
              <w:jc w:val="center"/>
              <w:rPr>
                <w:rFonts w:cs="宋体"/>
                <w:b/>
                <w:color w:val="000000"/>
                <w:kern w:val="0"/>
                <w:sz w:val="21"/>
                <w:szCs w:val="21"/>
              </w:rPr>
            </w:pPr>
            <w:r>
              <w:rPr>
                <w:rFonts w:hAnsi="宋体" w:cs="宋体"/>
                <w:b/>
                <w:color w:val="000000"/>
                <w:kern w:val="0"/>
                <w:sz w:val="21"/>
                <w:szCs w:val="21"/>
              </w:rPr>
              <w:t>合计</w:t>
            </w:r>
          </w:p>
        </w:tc>
        <w:tc>
          <w:tcPr>
            <w:tcW w:w="1667" w:type="pct"/>
          </w:tcPr>
          <w:p w14:paraId="6C2353B0">
            <w:pPr>
              <w:widowControl/>
              <w:spacing w:line="320" w:lineRule="exact"/>
              <w:jc w:val="center"/>
              <w:rPr>
                <w:rFonts w:cs="宋体"/>
                <w:b/>
                <w:color w:val="000000"/>
                <w:kern w:val="0"/>
                <w:sz w:val="21"/>
                <w:szCs w:val="21"/>
              </w:rPr>
            </w:pPr>
          </w:p>
        </w:tc>
        <w:tc>
          <w:tcPr>
            <w:tcW w:w="1667" w:type="pct"/>
          </w:tcPr>
          <w:p w14:paraId="40D3FFF4">
            <w:pPr>
              <w:widowControl/>
              <w:spacing w:line="320" w:lineRule="exact"/>
              <w:jc w:val="center"/>
              <w:rPr>
                <w:rFonts w:cs="宋体"/>
                <w:b/>
                <w:color w:val="000000"/>
                <w:kern w:val="0"/>
                <w:sz w:val="21"/>
                <w:szCs w:val="21"/>
              </w:rPr>
            </w:pPr>
          </w:p>
        </w:tc>
      </w:tr>
    </w:tbl>
    <w:p w14:paraId="78F11127">
      <w:pPr>
        <w:pStyle w:val="52"/>
        <w:spacing w:before="120" w:after="120"/>
        <w:rPr>
          <w:sz w:val="21"/>
          <w:szCs w:val="21"/>
        </w:rPr>
      </w:pPr>
      <w:r>
        <w:rPr>
          <w:rFonts w:hint="eastAsia"/>
          <w:sz w:val="21"/>
          <w:szCs w:val="21"/>
        </w:rPr>
        <w:t>数据来源：。</w:t>
      </w:r>
    </w:p>
    <w:p w14:paraId="1594E371">
      <w:pPr>
        <w:pStyle w:val="52"/>
        <w:numPr>
          <w:ilvl w:val="0"/>
          <w:numId w:val="41"/>
        </w:numPr>
        <w:spacing w:before="120" w:after="120"/>
        <w:ind w:left="420" w:leftChars="175" w:firstLine="2"/>
        <w:rPr>
          <w:b/>
          <w:bCs/>
          <w:sz w:val="21"/>
          <w:szCs w:val="21"/>
        </w:rPr>
      </w:pPr>
      <w:r>
        <w:rPr>
          <w:rFonts w:hint="eastAsia"/>
          <w:b/>
          <w:bCs/>
          <w:sz w:val="21"/>
          <w:szCs w:val="21"/>
        </w:rPr>
        <w:t>留学生与国（境）外技能大赛获奖情况</w:t>
      </w:r>
    </w:p>
    <w:tbl>
      <w:tblPr>
        <w:tblStyle w:val="67"/>
        <w:tblW w:w="5000" w:type="pct"/>
        <w:tblInd w:w="0" w:type="dxa"/>
        <w:tblLayout w:type="autofit"/>
        <w:tblCellMar>
          <w:top w:w="0" w:type="dxa"/>
          <w:left w:w="108" w:type="dxa"/>
          <w:bottom w:w="0" w:type="dxa"/>
          <w:right w:w="108" w:type="dxa"/>
        </w:tblCellMar>
      </w:tblPr>
      <w:tblGrid>
        <w:gridCol w:w="2222"/>
        <w:gridCol w:w="2222"/>
        <w:gridCol w:w="2223"/>
        <w:gridCol w:w="2223"/>
      </w:tblGrid>
      <w:tr w14:paraId="2C1F6BAC">
        <w:tblPrEx>
          <w:tblCellMar>
            <w:top w:w="0" w:type="dxa"/>
            <w:left w:w="108" w:type="dxa"/>
            <w:bottom w:w="0" w:type="dxa"/>
            <w:right w:w="108" w:type="dxa"/>
          </w:tblCellMar>
        </w:tblPrEx>
        <w:trPr>
          <w:trHeight w:val="400" w:hRule="atLeast"/>
        </w:trPr>
        <w:tc>
          <w:tcPr>
            <w:tcW w:w="1250" w:type="pct"/>
            <w:tcBorders>
              <w:top w:val="single" w:color="auto" w:sz="4" w:space="0"/>
              <w:left w:val="single" w:color="auto" w:sz="4" w:space="0"/>
              <w:bottom w:val="nil"/>
              <w:right w:val="single" w:color="auto" w:sz="4" w:space="0"/>
            </w:tcBorders>
            <w:noWrap/>
            <w:vAlign w:val="center"/>
          </w:tcPr>
          <w:p w14:paraId="55978512">
            <w:pPr>
              <w:widowControl/>
              <w:jc w:val="center"/>
              <w:rPr>
                <w:rFonts w:hint="eastAsia" w:ascii="宋体" w:hAnsi="宋体" w:cs="宋体"/>
                <w:b/>
                <w:kern w:val="0"/>
                <w:sz w:val="21"/>
                <w:szCs w:val="21"/>
              </w:rPr>
            </w:pPr>
            <w:r>
              <w:rPr>
                <w:rFonts w:hint="eastAsia" w:ascii="宋体" w:hAnsi="宋体" w:cs="宋体"/>
                <w:b/>
                <w:kern w:val="0"/>
                <w:sz w:val="21"/>
                <w:szCs w:val="21"/>
              </w:rPr>
              <w:t>竞赛级别</w:t>
            </w:r>
          </w:p>
        </w:tc>
        <w:tc>
          <w:tcPr>
            <w:tcW w:w="1250" w:type="pct"/>
            <w:tcBorders>
              <w:top w:val="single" w:color="auto" w:sz="4" w:space="0"/>
              <w:left w:val="single" w:color="auto" w:sz="4" w:space="0"/>
              <w:bottom w:val="nil"/>
              <w:right w:val="single" w:color="auto" w:sz="4" w:space="0"/>
            </w:tcBorders>
            <w:noWrap/>
            <w:vAlign w:val="center"/>
          </w:tcPr>
          <w:p w14:paraId="6B32B8B2">
            <w:pPr>
              <w:widowControl/>
              <w:jc w:val="center"/>
              <w:rPr>
                <w:rFonts w:hint="eastAsia" w:ascii="宋体" w:hAnsi="宋体" w:cs="宋体"/>
                <w:b/>
                <w:kern w:val="0"/>
                <w:sz w:val="21"/>
                <w:szCs w:val="21"/>
              </w:rPr>
            </w:pPr>
            <w:r>
              <w:rPr>
                <w:rFonts w:hint="eastAsia" w:ascii="宋体" w:hAnsi="宋体" w:cs="宋体"/>
                <w:b/>
                <w:kern w:val="0"/>
                <w:sz w:val="21"/>
                <w:szCs w:val="21"/>
              </w:rPr>
              <w:t>竞赛名称</w:t>
            </w:r>
          </w:p>
        </w:tc>
        <w:tc>
          <w:tcPr>
            <w:tcW w:w="1250" w:type="pct"/>
            <w:tcBorders>
              <w:top w:val="single" w:color="auto" w:sz="4" w:space="0"/>
              <w:left w:val="single" w:color="auto" w:sz="4" w:space="0"/>
              <w:bottom w:val="nil"/>
              <w:right w:val="single" w:color="auto" w:sz="4" w:space="0"/>
            </w:tcBorders>
            <w:noWrap/>
            <w:vAlign w:val="center"/>
          </w:tcPr>
          <w:p w14:paraId="16BD2C49">
            <w:pPr>
              <w:widowControl/>
              <w:jc w:val="center"/>
              <w:rPr>
                <w:rFonts w:hint="eastAsia" w:ascii="宋体" w:hAnsi="宋体" w:cs="宋体"/>
                <w:b/>
                <w:kern w:val="0"/>
                <w:sz w:val="21"/>
                <w:szCs w:val="21"/>
              </w:rPr>
            </w:pPr>
            <w:r>
              <w:rPr>
                <w:rFonts w:hint="eastAsia" w:ascii="宋体" w:hAnsi="宋体" w:cs="宋体"/>
                <w:b/>
                <w:kern w:val="0"/>
                <w:sz w:val="21"/>
                <w:szCs w:val="21"/>
              </w:rPr>
              <w:t>获奖级别</w:t>
            </w:r>
          </w:p>
        </w:tc>
        <w:tc>
          <w:tcPr>
            <w:tcW w:w="1250" w:type="pct"/>
            <w:tcBorders>
              <w:top w:val="single" w:color="auto" w:sz="4" w:space="0"/>
              <w:left w:val="single" w:color="auto" w:sz="4" w:space="0"/>
              <w:bottom w:val="nil"/>
              <w:right w:val="single" w:color="auto" w:sz="4" w:space="0"/>
            </w:tcBorders>
            <w:noWrap/>
            <w:vAlign w:val="center"/>
          </w:tcPr>
          <w:p w14:paraId="0A1CC534">
            <w:pPr>
              <w:widowControl/>
              <w:jc w:val="center"/>
              <w:rPr>
                <w:rFonts w:hint="eastAsia" w:ascii="宋体" w:hAnsi="宋体" w:cs="宋体"/>
                <w:b/>
                <w:kern w:val="0"/>
                <w:sz w:val="21"/>
                <w:szCs w:val="21"/>
              </w:rPr>
            </w:pPr>
            <w:r>
              <w:rPr>
                <w:rFonts w:hint="eastAsia" w:ascii="宋体" w:hAnsi="宋体" w:cs="宋体"/>
                <w:b/>
                <w:kern w:val="0"/>
                <w:sz w:val="21"/>
                <w:szCs w:val="21"/>
              </w:rPr>
              <w:t>备注</w:t>
            </w:r>
          </w:p>
        </w:tc>
      </w:tr>
      <w:tr w14:paraId="37550540">
        <w:tblPrEx>
          <w:tblCellMar>
            <w:top w:w="0" w:type="dxa"/>
            <w:left w:w="108" w:type="dxa"/>
            <w:bottom w:w="0" w:type="dxa"/>
            <w:right w:w="108" w:type="dxa"/>
          </w:tblCellMar>
        </w:tblPrEx>
        <w:trPr>
          <w:trHeight w:val="355" w:hRule="exact"/>
        </w:trPr>
        <w:tc>
          <w:tcPr>
            <w:tcW w:w="1250" w:type="pct"/>
            <w:tcBorders>
              <w:top w:val="single" w:color="auto" w:sz="4" w:space="0"/>
              <w:left w:val="single" w:color="auto" w:sz="4" w:space="0"/>
              <w:bottom w:val="single" w:color="auto" w:sz="4" w:space="0"/>
              <w:right w:val="single" w:color="auto" w:sz="4" w:space="0"/>
            </w:tcBorders>
            <w:vAlign w:val="center"/>
          </w:tcPr>
          <w:p w14:paraId="7D8B04B5">
            <w:pPr>
              <w:widowControl/>
              <w:jc w:val="center"/>
              <w:rPr>
                <w:rFonts w:hint="eastAsia" w:ascii="宋体" w:hAnsi="宋体" w:cs="宋体"/>
                <w:kern w:val="0"/>
                <w:sz w:val="21"/>
                <w:szCs w:val="21"/>
              </w:rPr>
            </w:pPr>
          </w:p>
        </w:tc>
        <w:tc>
          <w:tcPr>
            <w:tcW w:w="1250" w:type="pct"/>
            <w:tcBorders>
              <w:top w:val="single" w:color="auto" w:sz="4" w:space="0"/>
              <w:left w:val="nil"/>
              <w:bottom w:val="single" w:color="auto" w:sz="4" w:space="0"/>
              <w:right w:val="single" w:color="auto" w:sz="4" w:space="0"/>
            </w:tcBorders>
            <w:vAlign w:val="center"/>
          </w:tcPr>
          <w:p w14:paraId="5AA1F412">
            <w:pPr>
              <w:widowControl/>
              <w:rPr>
                <w:rFonts w:hint="eastAsia" w:ascii="宋体" w:hAnsi="宋体" w:cs="宋体"/>
                <w:kern w:val="0"/>
                <w:sz w:val="21"/>
                <w:szCs w:val="21"/>
              </w:rPr>
            </w:pPr>
          </w:p>
        </w:tc>
        <w:tc>
          <w:tcPr>
            <w:tcW w:w="1250" w:type="pct"/>
            <w:tcBorders>
              <w:top w:val="single" w:color="auto" w:sz="4" w:space="0"/>
              <w:left w:val="nil"/>
              <w:bottom w:val="single" w:color="auto" w:sz="4" w:space="0"/>
              <w:right w:val="single" w:color="auto" w:sz="4" w:space="0"/>
            </w:tcBorders>
            <w:vAlign w:val="center"/>
          </w:tcPr>
          <w:p w14:paraId="63313C3E">
            <w:pPr>
              <w:widowControl/>
              <w:jc w:val="center"/>
              <w:rPr>
                <w:rFonts w:hint="eastAsia" w:ascii="宋体" w:hAnsi="宋体" w:cs="宋体"/>
                <w:kern w:val="0"/>
                <w:sz w:val="21"/>
                <w:szCs w:val="21"/>
              </w:rPr>
            </w:pPr>
          </w:p>
        </w:tc>
        <w:tc>
          <w:tcPr>
            <w:tcW w:w="1250" w:type="pct"/>
            <w:tcBorders>
              <w:top w:val="single" w:color="auto" w:sz="4" w:space="0"/>
              <w:left w:val="nil"/>
              <w:bottom w:val="single" w:color="auto" w:sz="4" w:space="0"/>
              <w:right w:val="single" w:color="auto" w:sz="4" w:space="0"/>
            </w:tcBorders>
            <w:vAlign w:val="center"/>
          </w:tcPr>
          <w:p w14:paraId="048DA89B">
            <w:pPr>
              <w:widowControl/>
              <w:jc w:val="center"/>
              <w:rPr>
                <w:rFonts w:hint="eastAsia" w:ascii="宋体" w:hAnsi="宋体" w:cs="宋体"/>
                <w:kern w:val="0"/>
                <w:sz w:val="21"/>
                <w:szCs w:val="21"/>
              </w:rPr>
            </w:pPr>
          </w:p>
        </w:tc>
      </w:tr>
      <w:tr w14:paraId="33E93DD9">
        <w:tblPrEx>
          <w:tblCellMar>
            <w:top w:w="0" w:type="dxa"/>
            <w:left w:w="108" w:type="dxa"/>
            <w:bottom w:w="0" w:type="dxa"/>
            <w:right w:w="108" w:type="dxa"/>
          </w:tblCellMar>
        </w:tblPrEx>
        <w:trPr>
          <w:trHeight w:val="355" w:hRule="exact"/>
        </w:trPr>
        <w:tc>
          <w:tcPr>
            <w:tcW w:w="1250" w:type="pct"/>
            <w:tcBorders>
              <w:top w:val="nil"/>
              <w:left w:val="single" w:color="auto" w:sz="4" w:space="0"/>
              <w:bottom w:val="single" w:color="auto" w:sz="4" w:space="0"/>
              <w:right w:val="single" w:color="auto" w:sz="4" w:space="0"/>
            </w:tcBorders>
            <w:vAlign w:val="center"/>
          </w:tcPr>
          <w:p w14:paraId="4DBB5B7B">
            <w:pPr>
              <w:widowControl/>
              <w:jc w:val="center"/>
              <w:rPr>
                <w:rFonts w:hint="eastAsia" w:ascii="宋体" w:hAnsi="宋体" w:cs="宋体"/>
                <w:kern w:val="0"/>
                <w:sz w:val="21"/>
                <w:szCs w:val="21"/>
              </w:rPr>
            </w:pPr>
          </w:p>
        </w:tc>
        <w:tc>
          <w:tcPr>
            <w:tcW w:w="1250" w:type="pct"/>
            <w:tcBorders>
              <w:top w:val="nil"/>
              <w:left w:val="nil"/>
              <w:bottom w:val="single" w:color="auto" w:sz="4" w:space="0"/>
              <w:right w:val="single" w:color="auto" w:sz="4" w:space="0"/>
            </w:tcBorders>
            <w:vAlign w:val="center"/>
          </w:tcPr>
          <w:p w14:paraId="700E4BAC">
            <w:pPr>
              <w:widowControl/>
              <w:rPr>
                <w:rFonts w:hint="eastAsia" w:ascii="宋体" w:hAnsi="宋体" w:cs="宋体"/>
                <w:kern w:val="0"/>
                <w:sz w:val="21"/>
                <w:szCs w:val="21"/>
              </w:rPr>
            </w:pPr>
          </w:p>
        </w:tc>
        <w:tc>
          <w:tcPr>
            <w:tcW w:w="1250" w:type="pct"/>
            <w:tcBorders>
              <w:top w:val="nil"/>
              <w:left w:val="nil"/>
              <w:bottom w:val="single" w:color="auto" w:sz="4" w:space="0"/>
              <w:right w:val="single" w:color="auto" w:sz="4" w:space="0"/>
            </w:tcBorders>
            <w:vAlign w:val="center"/>
          </w:tcPr>
          <w:p w14:paraId="07784BEF">
            <w:pPr>
              <w:widowControl/>
              <w:jc w:val="center"/>
              <w:rPr>
                <w:rFonts w:hint="eastAsia" w:ascii="宋体" w:hAnsi="宋体" w:cs="宋体"/>
                <w:kern w:val="0"/>
                <w:sz w:val="21"/>
                <w:szCs w:val="21"/>
              </w:rPr>
            </w:pPr>
          </w:p>
        </w:tc>
        <w:tc>
          <w:tcPr>
            <w:tcW w:w="1250" w:type="pct"/>
            <w:tcBorders>
              <w:top w:val="nil"/>
              <w:left w:val="nil"/>
              <w:bottom w:val="single" w:color="auto" w:sz="4" w:space="0"/>
              <w:right w:val="single" w:color="auto" w:sz="4" w:space="0"/>
            </w:tcBorders>
            <w:vAlign w:val="center"/>
          </w:tcPr>
          <w:p w14:paraId="0CFA9246">
            <w:pPr>
              <w:widowControl/>
              <w:jc w:val="center"/>
              <w:rPr>
                <w:rFonts w:hint="eastAsia" w:ascii="宋体" w:hAnsi="宋体" w:cs="宋体"/>
                <w:kern w:val="0"/>
                <w:sz w:val="21"/>
                <w:szCs w:val="21"/>
              </w:rPr>
            </w:pPr>
          </w:p>
        </w:tc>
      </w:tr>
    </w:tbl>
    <w:p w14:paraId="5AD9D6F6">
      <w:pPr>
        <w:pStyle w:val="52"/>
        <w:spacing w:before="120" w:after="120"/>
        <w:rPr>
          <w:sz w:val="21"/>
          <w:szCs w:val="21"/>
        </w:rPr>
      </w:pPr>
      <w:r>
        <w:rPr>
          <w:rFonts w:hint="eastAsia"/>
          <w:sz w:val="21"/>
          <w:szCs w:val="21"/>
        </w:rPr>
        <w:t>数据来源：。</w:t>
      </w:r>
    </w:p>
    <w:p w14:paraId="03883410">
      <w:pPr>
        <w:pStyle w:val="5"/>
        <w:numPr>
          <w:ilvl w:val="0"/>
          <w:numId w:val="40"/>
        </w:numPr>
        <w:spacing w:before="120" w:after="120"/>
        <w:ind w:left="420"/>
        <w:rPr>
          <w:rFonts w:ascii="Calibri" w:hAnsi="Calibri"/>
          <w:szCs w:val="21"/>
        </w:rPr>
      </w:pPr>
      <w:r>
        <w:rPr>
          <w:rFonts w:hint="eastAsia" w:ascii="Calibri" w:hAnsi="Calibri"/>
          <w:szCs w:val="21"/>
        </w:rPr>
        <w:t>合作办学质量</w:t>
      </w:r>
    </w:p>
    <w:p w14:paraId="0FA0FAFB">
      <w:pPr>
        <w:pStyle w:val="52"/>
        <w:numPr>
          <w:ilvl w:val="0"/>
          <w:numId w:val="42"/>
        </w:numPr>
        <w:spacing w:before="120" w:after="120"/>
        <w:ind w:left="420" w:leftChars="175" w:firstLine="2"/>
        <w:rPr>
          <w:b/>
          <w:bCs/>
          <w:sz w:val="21"/>
          <w:szCs w:val="21"/>
        </w:rPr>
      </w:pPr>
      <w:r>
        <w:rPr>
          <w:rFonts w:hint="eastAsia"/>
          <w:b/>
          <w:bCs/>
          <w:sz w:val="21"/>
          <w:szCs w:val="21"/>
        </w:rPr>
        <w:t>中外合作办学专业与在校生规模</w:t>
      </w:r>
    </w:p>
    <w:tbl>
      <w:tblPr>
        <w:tblStyle w:val="6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4"/>
        <w:gridCol w:w="2964"/>
        <w:gridCol w:w="2962"/>
      </w:tblGrid>
      <w:tr w14:paraId="717C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667" w:type="pct"/>
            <w:vAlign w:val="center"/>
          </w:tcPr>
          <w:p w14:paraId="59FA2254">
            <w:pPr>
              <w:spacing w:line="0" w:lineRule="atLeast"/>
              <w:jc w:val="center"/>
              <w:outlineLvl w:val="1"/>
              <w:rPr>
                <w:rFonts w:cs="Calibri"/>
                <w:b/>
                <w:bCs/>
                <w:sz w:val="21"/>
                <w:szCs w:val="21"/>
              </w:rPr>
            </w:pPr>
            <w:r>
              <w:rPr>
                <w:rFonts w:cs="Calibri"/>
                <w:b/>
                <w:bCs/>
                <w:sz w:val="21"/>
                <w:szCs w:val="21"/>
              </w:rPr>
              <w:t>序号</w:t>
            </w:r>
          </w:p>
        </w:tc>
        <w:tc>
          <w:tcPr>
            <w:tcW w:w="1667" w:type="pct"/>
            <w:vAlign w:val="center"/>
          </w:tcPr>
          <w:p w14:paraId="198EDA4C">
            <w:pPr>
              <w:spacing w:line="0" w:lineRule="atLeast"/>
              <w:ind w:left="-120" w:leftChars="-50" w:right="-120" w:rightChars="-50"/>
              <w:jc w:val="center"/>
              <w:outlineLvl w:val="1"/>
              <w:rPr>
                <w:rFonts w:cs="Calibri"/>
                <w:b/>
                <w:bCs/>
                <w:sz w:val="21"/>
                <w:szCs w:val="21"/>
              </w:rPr>
            </w:pPr>
            <w:r>
              <w:rPr>
                <w:rFonts w:cs="Calibri"/>
                <w:b/>
                <w:bCs/>
                <w:sz w:val="21"/>
                <w:szCs w:val="21"/>
              </w:rPr>
              <w:t>专业</w:t>
            </w:r>
            <w:r>
              <w:rPr>
                <w:rFonts w:hint="eastAsia" w:cs="Calibri"/>
                <w:b/>
                <w:bCs/>
                <w:sz w:val="21"/>
                <w:szCs w:val="21"/>
              </w:rPr>
              <w:t>名称</w:t>
            </w:r>
          </w:p>
        </w:tc>
        <w:tc>
          <w:tcPr>
            <w:tcW w:w="1666" w:type="pct"/>
            <w:vAlign w:val="center"/>
          </w:tcPr>
          <w:p w14:paraId="2BFE6725">
            <w:pPr>
              <w:spacing w:line="0" w:lineRule="atLeast"/>
              <w:ind w:left="-120" w:leftChars="-50" w:right="-120" w:rightChars="-50"/>
              <w:jc w:val="center"/>
              <w:outlineLvl w:val="1"/>
              <w:rPr>
                <w:rFonts w:cs="Calibri"/>
                <w:b/>
                <w:bCs/>
                <w:sz w:val="21"/>
                <w:szCs w:val="21"/>
              </w:rPr>
            </w:pPr>
            <w:r>
              <w:rPr>
                <w:rFonts w:hint="eastAsia" w:cs="Calibri"/>
                <w:b/>
                <w:bCs/>
                <w:sz w:val="21"/>
                <w:szCs w:val="21"/>
              </w:rPr>
              <w:t>在校生人数</w:t>
            </w:r>
          </w:p>
        </w:tc>
      </w:tr>
      <w:tr w14:paraId="2093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667" w:type="pct"/>
            <w:vAlign w:val="center"/>
          </w:tcPr>
          <w:p w14:paraId="004C264B">
            <w:pPr>
              <w:spacing w:line="0" w:lineRule="atLeast"/>
              <w:jc w:val="center"/>
              <w:outlineLvl w:val="1"/>
              <w:rPr>
                <w:rFonts w:cs="Calibri"/>
                <w:kern w:val="0"/>
                <w:sz w:val="21"/>
                <w:szCs w:val="21"/>
              </w:rPr>
            </w:pPr>
            <w:r>
              <w:rPr>
                <w:rFonts w:cs="Calibri"/>
                <w:kern w:val="0"/>
                <w:sz w:val="21"/>
                <w:szCs w:val="21"/>
              </w:rPr>
              <w:t>1</w:t>
            </w:r>
          </w:p>
        </w:tc>
        <w:tc>
          <w:tcPr>
            <w:tcW w:w="1667" w:type="pct"/>
            <w:vAlign w:val="center"/>
          </w:tcPr>
          <w:p w14:paraId="75B51881">
            <w:pPr>
              <w:widowControl/>
              <w:spacing w:line="0" w:lineRule="atLeast"/>
              <w:textAlignment w:val="center"/>
              <w:rPr>
                <w:rFonts w:cs="Calibri"/>
                <w:kern w:val="0"/>
                <w:sz w:val="21"/>
                <w:szCs w:val="21"/>
              </w:rPr>
            </w:pPr>
          </w:p>
        </w:tc>
        <w:tc>
          <w:tcPr>
            <w:tcW w:w="1666" w:type="pct"/>
            <w:vAlign w:val="center"/>
          </w:tcPr>
          <w:p w14:paraId="34EAE995">
            <w:pPr>
              <w:widowControl/>
              <w:spacing w:line="0" w:lineRule="atLeast"/>
              <w:textAlignment w:val="center"/>
              <w:rPr>
                <w:rFonts w:cs="Calibri"/>
                <w:kern w:val="0"/>
                <w:sz w:val="21"/>
                <w:szCs w:val="21"/>
              </w:rPr>
            </w:pPr>
          </w:p>
        </w:tc>
      </w:tr>
      <w:tr w14:paraId="3B73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667" w:type="pct"/>
            <w:vAlign w:val="center"/>
          </w:tcPr>
          <w:p w14:paraId="135657BB">
            <w:pPr>
              <w:spacing w:line="0" w:lineRule="atLeast"/>
              <w:jc w:val="center"/>
              <w:outlineLvl w:val="1"/>
              <w:rPr>
                <w:rFonts w:cs="Calibri"/>
                <w:kern w:val="0"/>
                <w:sz w:val="21"/>
                <w:szCs w:val="21"/>
              </w:rPr>
            </w:pPr>
            <w:r>
              <w:rPr>
                <w:rFonts w:cs="Calibri"/>
                <w:kern w:val="0"/>
                <w:sz w:val="21"/>
                <w:szCs w:val="21"/>
              </w:rPr>
              <w:t>……</w:t>
            </w:r>
          </w:p>
        </w:tc>
        <w:tc>
          <w:tcPr>
            <w:tcW w:w="1667" w:type="pct"/>
            <w:vAlign w:val="center"/>
          </w:tcPr>
          <w:p w14:paraId="05323FF3">
            <w:pPr>
              <w:widowControl/>
              <w:spacing w:line="0" w:lineRule="atLeast"/>
              <w:textAlignment w:val="center"/>
              <w:rPr>
                <w:rFonts w:cs="Calibri"/>
                <w:kern w:val="0"/>
                <w:sz w:val="21"/>
                <w:szCs w:val="21"/>
              </w:rPr>
            </w:pPr>
          </w:p>
        </w:tc>
        <w:tc>
          <w:tcPr>
            <w:tcW w:w="1666" w:type="pct"/>
            <w:vAlign w:val="center"/>
          </w:tcPr>
          <w:p w14:paraId="5D7646EE">
            <w:pPr>
              <w:widowControl/>
              <w:spacing w:line="0" w:lineRule="atLeast"/>
              <w:textAlignment w:val="center"/>
              <w:rPr>
                <w:rFonts w:cs="Calibri"/>
                <w:kern w:val="0"/>
                <w:sz w:val="21"/>
                <w:szCs w:val="21"/>
              </w:rPr>
            </w:pPr>
          </w:p>
        </w:tc>
      </w:tr>
    </w:tbl>
    <w:p w14:paraId="448E2B1C">
      <w:pPr>
        <w:pStyle w:val="52"/>
        <w:spacing w:before="120" w:after="120"/>
        <w:rPr>
          <w:sz w:val="21"/>
          <w:szCs w:val="21"/>
        </w:rPr>
      </w:pPr>
      <w:r>
        <w:rPr>
          <w:rFonts w:hint="eastAsia"/>
          <w:sz w:val="21"/>
          <w:szCs w:val="21"/>
        </w:rPr>
        <w:t>数据来源：。</w:t>
      </w:r>
    </w:p>
    <w:p w14:paraId="3A117175">
      <w:pPr>
        <w:pStyle w:val="52"/>
        <w:numPr>
          <w:ilvl w:val="0"/>
          <w:numId w:val="42"/>
        </w:numPr>
        <w:spacing w:before="120" w:after="120"/>
        <w:ind w:left="420" w:leftChars="175" w:firstLine="2"/>
        <w:rPr>
          <w:b/>
          <w:bCs/>
          <w:sz w:val="21"/>
          <w:szCs w:val="21"/>
        </w:rPr>
      </w:pPr>
      <w:r>
        <w:rPr>
          <w:b/>
          <w:bCs/>
          <w:sz w:val="21"/>
          <w:szCs w:val="21"/>
        </w:rPr>
        <w:t>合作办学模式与育人机制</w:t>
      </w:r>
    </w:p>
    <w:p w14:paraId="5E96C2D3">
      <w:pPr>
        <w:pStyle w:val="52"/>
        <w:numPr>
          <w:ilvl w:val="0"/>
          <w:numId w:val="42"/>
        </w:numPr>
        <w:spacing w:before="120" w:after="120"/>
        <w:ind w:left="420" w:leftChars="175" w:firstLine="2"/>
        <w:rPr>
          <w:b/>
          <w:bCs/>
          <w:sz w:val="21"/>
          <w:szCs w:val="21"/>
        </w:rPr>
      </w:pPr>
      <w:r>
        <w:rPr>
          <w:rFonts w:hint="eastAsia"/>
          <w:b/>
          <w:bCs/>
          <w:sz w:val="21"/>
          <w:szCs w:val="21"/>
        </w:rPr>
        <w:t>教师参与在</w:t>
      </w:r>
      <w:bookmarkStart w:id="16" w:name="_Hlk214050076"/>
      <w:r>
        <w:rPr>
          <w:rFonts w:hint="eastAsia"/>
          <w:b/>
          <w:bCs/>
          <w:sz w:val="21"/>
          <w:szCs w:val="21"/>
        </w:rPr>
        <w:t>国（境）外</w:t>
      </w:r>
      <w:bookmarkEnd w:id="16"/>
      <w:r>
        <w:rPr>
          <w:rFonts w:hint="eastAsia"/>
          <w:b/>
          <w:bCs/>
          <w:sz w:val="21"/>
          <w:szCs w:val="21"/>
        </w:rPr>
        <w:t>教学与指导情况</w:t>
      </w:r>
    </w:p>
    <w:tbl>
      <w:tblPr>
        <w:tblStyle w:val="6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1430"/>
        <w:gridCol w:w="1838"/>
        <w:gridCol w:w="2975"/>
        <w:gridCol w:w="1897"/>
      </w:tblGrid>
      <w:tr w14:paraId="4D52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2" w:type="pct"/>
            <w:vAlign w:val="center"/>
          </w:tcPr>
          <w:p w14:paraId="63DF40C1">
            <w:pPr>
              <w:spacing w:line="0" w:lineRule="atLeast"/>
              <w:jc w:val="center"/>
              <w:outlineLvl w:val="1"/>
              <w:rPr>
                <w:rFonts w:cs="Calibri"/>
                <w:b/>
                <w:bCs/>
                <w:sz w:val="21"/>
                <w:szCs w:val="21"/>
              </w:rPr>
            </w:pPr>
            <w:r>
              <w:rPr>
                <w:rFonts w:cs="Calibri"/>
                <w:b/>
                <w:bCs/>
                <w:sz w:val="21"/>
                <w:szCs w:val="21"/>
              </w:rPr>
              <w:t>序号</w:t>
            </w:r>
          </w:p>
        </w:tc>
        <w:tc>
          <w:tcPr>
            <w:tcW w:w="804" w:type="pct"/>
            <w:vAlign w:val="center"/>
          </w:tcPr>
          <w:p w14:paraId="29B5F13F">
            <w:pPr>
              <w:spacing w:line="0" w:lineRule="atLeast"/>
              <w:jc w:val="center"/>
              <w:outlineLvl w:val="1"/>
              <w:rPr>
                <w:rFonts w:cs="Calibri"/>
                <w:b/>
                <w:bCs/>
                <w:sz w:val="21"/>
                <w:szCs w:val="21"/>
              </w:rPr>
            </w:pPr>
            <w:r>
              <w:rPr>
                <w:rFonts w:cs="Calibri"/>
                <w:b/>
                <w:bCs/>
                <w:sz w:val="21"/>
                <w:szCs w:val="21"/>
              </w:rPr>
              <w:t>姓名</w:t>
            </w:r>
          </w:p>
        </w:tc>
        <w:tc>
          <w:tcPr>
            <w:tcW w:w="1034" w:type="pct"/>
            <w:vAlign w:val="center"/>
          </w:tcPr>
          <w:p w14:paraId="39FF4273">
            <w:pPr>
              <w:spacing w:line="0" w:lineRule="atLeast"/>
              <w:ind w:left="-120" w:leftChars="-50" w:right="-120" w:rightChars="-50"/>
              <w:jc w:val="center"/>
              <w:outlineLvl w:val="1"/>
              <w:rPr>
                <w:rFonts w:cs="Calibri"/>
                <w:b/>
                <w:bCs/>
                <w:sz w:val="21"/>
                <w:szCs w:val="21"/>
              </w:rPr>
            </w:pPr>
            <w:r>
              <w:rPr>
                <w:rFonts w:cs="Calibri"/>
                <w:b/>
                <w:bCs/>
                <w:sz w:val="21"/>
                <w:szCs w:val="21"/>
              </w:rPr>
              <w:t>专业领域</w:t>
            </w:r>
          </w:p>
        </w:tc>
        <w:tc>
          <w:tcPr>
            <w:tcW w:w="1673" w:type="pct"/>
            <w:vAlign w:val="center"/>
          </w:tcPr>
          <w:p w14:paraId="53623F73">
            <w:pPr>
              <w:spacing w:line="0" w:lineRule="atLeast"/>
              <w:ind w:left="-120" w:leftChars="-50" w:right="-120" w:rightChars="-50"/>
              <w:jc w:val="center"/>
              <w:outlineLvl w:val="1"/>
              <w:rPr>
                <w:rFonts w:cs="Calibri"/>
                <w:b/>
                <w:bCs/>
                <w:sz w:val="21"/>
                <w:szCs w:val="21"/>
              </w:rPr>
            </w:pPr>
            <w:r>
              <w:rPr>
                <w:rFonts w:hint="eastAsia" w:cs="Calibri"/>
                <w:b/>
                <w:bCs/>
                <w:sz w:val="21"/>
                <w:szCs w:val="21"/>
              </w:rPr>
              <w:t>国（境）外</w:t>
            </w:r>
            <w:r>
              <w:rPr>
                <w:rFonts w:cs="Calibri"/>
                <w:b/>
                <w:bCs/>
                <w:sz w:val="21"/>
                <w:szCs w:val="21"/>
              </w:rPr>
              <w:t>组织名称</w:t>
            </w:r>
          </w:p>
        </w:tc>
        <w:tc>
          <w:tcPr>
            <w:tcW w:w="1067" w:type="pct"/>
            <w:vAlign w:val="center"/>
          </w:tcPr>
          <w:p w14:paraId="3590D39F">
            <w:pPr>
              <w:spacing w:line="0" w:lineRule="atLeast"/>
              <w:ind w:left="-120" w:leftChars="-50" w:right="-120" w:rightChars="-50"/>
              <w:jc w:val="center"/>
              <w:outlineLvl w:val="1"/>
              <w:rPr>
                <w:rFonts w:cs="Calibri"/>
                <w:b/>
                <w:bCs/>
                <w:sz w:val="21"/>
                <w:szCs w:val="21"/>
              </w:rPr>
            </w:pPr>
            <w:r>
              <w:rPr>
                <w:rFonts w:cs="Calibri"/>
                <w:b/>
                <w:bCs/>
                <w:sz w:val="21"/>
                <w:szCs w:val="21"/>
              </w:rPr>
              <w:t>担任职务</w:t>
            </w:r>
          </w:p>
        </w:tc>
      </w:tr>
      <w:tr w14:paraId="6B93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2" w:type="pct"/>
            <w:vAlign w:val="center"/>
          </w:tcPr>
          <w:p w14:paraId="530CF700">
            <w:pPr>
              <w:spacing w:line="0" w:lineRule="atLeast"/>
              <w:jc w:val="center"/>
              <w:outlineLvl w:val="1"/>
              <w:rPr>
                <w:rFonts w:cs="Calibri"/>
                <w:kern w:val="0"/>
                <w:sz w:val="21"/>
                <w:szCs w:val="21"/>
              </w:rPr>
            </w:pPr>
            <w:r>
              <w:rPr>
                <w:rFonts w:cs="Calibri"/>
                <w:kern w:val="0"/>
                <w:sz w:val="21"/>
                <w:szCs w:val="21"/>
              </w:rPr>
              <w:t>1</w:t>
            </w:r>
          </w:p>
        </w:tc>
        <w:tc>
          <w:tcPr>
            <w:tcW w:w="804" w:type="pct"/>
            <w:vAlign w:val="center"/>
          </w:tcPr>
          <w:p w14:paraId="0074F18C">
            <w:pPr>
              <w:widowControl/>
              <w:spacing w:line="0" w:lineRule="atLeast"/>
              <w:textAlignment w:val="center"/>
              <w:rPr>
                <w:rFonts w:cs="Calibri"/>
                <w:kern w:val="0"/>
                <w:sz w:val="21"/>
                <w:szCs w:val="21"/>
              </w:rPr>
            </w:pPr>
          </w:p>
        </w:tc>
        <w:tc>
          <w:tcPr>
            <w:tcW w:w="1034" w:type="pct"/>
            <w:vAlign w:val="center"/>
          </w:tcPr>
          <w:p w14:paraId="30C9A417">
            <w:pPr>
              <w:widowControl/>
              <w:spacing w:line="0" w:lineRule="atLeast"/>
              <w:textAlignment w:val="center"/>
              <w:rPr>
                <w:rFonts w:cs="Calibri"/>
                <w:kern w:val="0"/>
                <w:sz w:val="21"/>
                <w:szCs w:val="21"/>
              </w:rPr>
            </w:pPr>
          </w:p>
        </w:tc>
        <w:tc>
          <w:tcPr>
            <w:tcW w:w="1673" w:type="pct"/>
            <w:vAlign w:val="center"/>
          </w:tcPr>
          <w:p w14:paraId="38A6C44F">
            <w:pPr>
              <w:widowControl/>
              <w:spacing w:line="0" w:lineRule="atLeast"/>
              <w:textAlignment w:val="center"/>
              <w:rPr>
                <w:rFonts w:cs="Calibri"/>
                <w:kern w:val="0"/>
                <w:sz w:val="21"/>
                <w:szCs w:val="21"/>
              </w:rPr>
            </w:pPr>
          </w:p>
        </w:tc>
        <w:tc>
          <w:tcPr>
            <w:tcW w:w="1067" w:type="pct"/>
            <w:vAlign w:val="center"/>
          </w:tcPr>
          <w:p w14:paraId="69AC5F8C">
            <w:pPr>
              <w:widowControl/>
              <w:spacing w:line="0" w:lineRule="atLeast"/>
              <w:textAlignment w:val="center"/>
              <w:rPr>
                <w:rFonts w:cs="Calibri"/>
                <w:kern w:val="0"/>
                <w:sz w:val="21"/>
                <w:szCs w:val="21"/>
              </w:rPr>
            </w:pPr>
          </w:p>
        </w:tc>
      </w:tr>
      <w:tr w14:paraId="71A3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2" w:type="pct"/>
            <w:vAlign w:val="center"/>
          </w:tcPr>
          <w:p w14:paraId="63226AA6">
            <w:pPr>
              <w:spacing w:line="0" w:lineRule="atLeast"/>
              <w:jc w:val="center"/>
              <w:outlineLvl w:val="1"/>
              <w:rPr>
                <w:rFonts w:cs="Calibri"/>
                <w:kern w:val="0"/>
                <w:sz w:val="21"/>
                <w:szCs w:val="21"/>
              </w:rPr>
            </w:pPr>
            <w:r>
              <w:rPr>
                <w:rFonts w:cs="Calibri"/>
                <w:kern w:val="0"/>
                <w:sz w:val="21"/>
                <w:szCs w:val="21"/>
              </w:rPr>
              <w:t>……</w:t>
            </w:r>
          </w:p>
        </w:tc>
        <w:tc>
          <w:tcPr>
            <w:tcW w:w="804" w:type="pct"/>
            <w:vAlign w:val="center"/>
          </w:tcPr>
          <w:p w14:paraId="68429DCC">
            <w:pPr>
              <w:widowControl/>
              <w:spacing w:line="0" w:lineRule="atLeast"/>
              <w:textAlignment w:val="center"/>
              <w:rPr>
                <w:rFonts w:cs="Calibri"/>
                <w:kern w:val="0"/>
                <w:sz w:val="21"/>
                <w:szCs w:val="21"/>
              </w:rPr>
            </w:pPr>
          </w:p>
        </w:tc>
        <w:tc>
          <w:tcPr>
            <w:tcW w:w="1034" w:type="pct"/>
            <w:vAlign w:val="center"/>
          </w:tcPr>
          <w:p w14:paraId="426A6EB2">
            <w:pPr>
              <w:widowControl/>
              <w:spacing w:line="0" w:lineRule="atLeast"/>
              <w:textAlignment w:val="center"/>
              <w:rPr>
                <w:rFonts w:cs="Calibri"/>
                <w:kern w:val="0"/>
                <w:sz w:val="21"/>
                <w:szCs w:val="21"/>
              </w:rPr>
            </w:pPr>
          </w:p>
        </w:tc>
        <w:tc>
          <w:tcPr>
            <w:tcW w:w="1673" w:type="pct"/>
            <w:vAlign w:val="center"/>
          </w:tcPr>
          <w:p w14:paraId="0572388C">
            <w:pPr>
              <w:widowControl/>
              <w:spacing w:line="0" w:lineRule="atLeast"/>
              <w:textAlignment w:val="center"/>
              <w:rPr>
                <w:rFonts w:cs="Calibri"/>
                <w:kern w:val="0"/>
                <w:sz w:val="21"/>
                <w:szCs w:val="21"/>
              </w:rPr>
            </w:pPr>
          </w:p>
        </w:tc>
        <w:tc>
          <w:tcPr>
            <w:tcW w:w="1067" w:type="pct"/>
            <w:vAlign w:val="center"/>
          </w:tcPr>
          <w:p w14:paraId="2B1BBF52">
            <w:pPr>
              <w:widowControl/>
              <w:spacing w:line="0" w:lineRule="atLeast"/>
              <w:textAlignment w:val="center"/>
              <w:rPr>
                <w:rFonts w:cs="Calibri"/>
                <w:kern w:val="0"/>
                <w:sz w:val="21"/>
                <w:szCs w:val="21"/>
              </w:rPr>
            </w:pPr>
          </w:p>
        </w:tc>
      </w:tr>
    </w:tbl>
    <w:p w14:paraId="2469F948">
      <w:pPr>
        <w:adjustRightInd w:val="0"/>
        <w:snapToGrid w:val="0"/>
        <w:rPr>
          <w:sz w:val="21"/>
          <w:szCs w:val="21"/>
        </w:rPr>
      </w:pPr>
      <w:r>
        <w:rPr>
          <w:rFonts w:hint="eastAsia"/>
          <w:sz w:val="21"/>
          <w:szCs w:val="21"/>
        </w:rPr>
        <w:t>数据来源：。</w:t>
      </w:r>
    </w:p>
    <w:p w14:paraId="291613DA">
      <w:pPr>
        <w:pStyle w:val="52"/>
        <w:numPr>
          <w:ilvl w:val="0"/>
          <w:numId w:val="42"/>
        </w:numPr>
        <w:spacing w:before="120" w:after="120"/>
        <w:ind w:left="420" w:leftChars="175" w:firstLine="2"/>
        <w:rPr>
          <w:b/>
          <w:bCs/>
          <w:sz w:val="21"/>
          <w:szCs w:val="21"/>
        </w:rPr>
      </w:pPr>
      <w:r>
        <w:rPr>
          <w:rFonts w:hint="eastAsia"/>
          <w:b/>
          <w:bCs/>
          <w:sz w:val="21"/>
          <w:szCs w:val="21"/>
        </w:rPr>
        <w:t>专任教师服务“走出去”企业国（境）外指导时间</w:t>
      </w:r>
    </w:p>
    <w:tbl>
      <w:tblPr>
        <w:tblStyle w:val="6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1"/>
        <w:gridCol w:w="2559"/>
        <w:gridCol w:w="2530"/>
      </w:tblGrid>
      <w:tr w14:paraId="39A44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23F57BA2">
            <w:pPr>
              <w:widowControl/>
              <w:spacing w:line="320" w:lineRule="exact"/>
              <w:jc w:val="center"/>
              <w:rPr>
                <w:rFonts w:cs="宋体"/>
                <w:b/>
                <w:bCs/>
                <w:color w:val="000000"/>
                <w:kern w:val="0"/>
                <w:sz w:val="21"/>
                <w:szCs w:val="21"/>
              </w:rPr>
            </w:pPr>
            <w:r>
              <w:rPr>
                <w:rFonts w:hint="eastAsia" w:hAnsi="宋体" w:cs="宋体"/>
                <w:b/>
                <w:bCs/>
                <w:color w:val="000000"/>
                <w:kern w:val="0"/>
                <w:sz w:val="21"/>
                <w:szCs w:val="21"/>
              </w:rPr>
              <w:t>企业名称</w:t>
            </w:r>
          </w:p>
        </w:tc>
        <w:tc>
          <w:tcPr>
            <w:tcW w:w="1439" w:type="pct"/>
          </w:tcPr>
          <w:p w14:paraId="7EB0DA7D">
            <w:pPr>
              <w:widowControl/>
              <w:spacing w:line="320" w:lineRule="exact"/>
              <w:jc w:val="center"/>
              <w:rPr>
                <w:rFonts w:cs="宋体"/>
                <w:b/>
                <w:bCs/>
                <w:color w:val="000000"/>
                <w:kern w:val="0"/>
                <w:sz w:val="21"/>
                <w:szCs w:val="21"/>
              </w:rPr>
            </w:pPr>
            <w:r>
              <w:rPr>
                <w:rFonts w:hAnsi="宋体" w:cs="宋体"/>
                <w:b/>
                <w:bCs/>
                <w:color w:val="000000"/>
                <w:kern w:val="0"/>
                <w:sz w:val="21"/>
                <w:szCs w:val="21"/>
              </w:rPr>
              <w:t>参与教师数（</w:t>
            </w:r>
            <w:r>
              <w:rPr>
                <w:rFonts w:hint="eastAsia" w:hAnsi="宋体" w:cs="宋体"/>
                <w:b/>
                <w:bCs/>
                <w:color w:val="000000"/>
                <w:kern w:val="0"/>
                <w:sz w:val="21"/>
                <w:szCs w:val="21"/>
              </w:rPr>
              <w:t>人次</w:t>
            </w:r>
            <w:r>
              <w:rPr>
                <w:rFonts w:hAnsi="宋体" w:cs="宋体"/>
                <w:b/>
                <w:bCs/>
                <w:color w:val="000000"/>
                <w:kern w:val="0"/>
                <w:sz w:val="21"/>
                <w:szCs w:val="21"/>
              </w:rPr>
              <w:t>）</w:t>
            </w:r>
          </w:p>
        </w:tc>
        <w:tc>
          <w:tcPr>
            <w:tcW w:w="1423" w:type="pct"/>
          </w:tcPr>
          <w:p w14:paraId="2B2DA89D">
            <w:pPr>
              <w:widowControl/>
              <w:spacing w:line="320" w:lineRule="exact"/>
              <w:jc w:val="center"/>
              <w:rPr>
                <w:rFonts w:cs="宋体"/>
                <w:b/>
                <w:bCs/>
                <w:color w:val="000000"/>
                <w:kern w:val="0"/>
                <w:sz w:val="21"/>
                <w:szCs w:val="21"/>
              </w:rPr>
            </w:pPr>
            <w:r>
              <w:rPr>
                <w:rFonts w:hint="eastAsia" w:hAnsi="宋体" w:cs="宋体"/>
                <w:b/>
                <w:bCs/>
                <w:color w:val="000000"/>
                <w:kern w:val="0"/>
                <w:sz w:val="21"/>
                <w:szCs w:val="21"/>
              </w:rPr>
              <w:t>指导时间</w:t>
            </w:r>
            <w:r>
              <w:rPr>
                <w:rFonts w:hAnsi="宋体" w:cs="宋体"/>
                <w:b/>
                <w:bCs/>
                <w:color w:val="000000"/>
                <w:kern w:val="0"/>
                <w:sz w:val="21"/>
                <w:szCs w:val="21"/>
              </w:rPr>
              <w:t>（</w:t>
            </w:r>
            <w:r>
              <w:rPr>
                <w:rFonts w:hint="eastAsia" w:hAnsi="宋体" w:cs="宋体"/>
                <w:b/>
                <w:bCs/>
                <w:color w:val="000000"/>
                <w:kern w:val="0"/>
                <w:sz w:val="21"/>
                <w:szCs w:val="21"/>
              </w:rPr>
              <w:t>天</w:t>
            </w:r>
            <w:r>
              <w:rPr>
                <w:rFonts w:hAnsi="宋体" w:cs="宋体"/>
                <w:b/>
                <w:bCs/>
                <w:color w:val="000000"/>
                <w:kern w:val="0"/>
                <w:sz w:val="21"/>
                <w:szCs w:val="21"/>
              </w:rPr>
              <w:t>）</w:t>
            </w:r>
          </w:p>
        </w:tc>
      </w:tr>
      <w:tr w14:paraId="34F1A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69C5C5CC">
            <w:pPr>
              <w:widowControl/>
              <w:spacing w:line="320" w:lineRule="exact"/>
              <w:jc w:val="left"/>
              <w:rPr>
                <w:rFonts w:cs="宋体"/>
                <w:color w:val="000000"/>
                <w:kern w:val="0"/>
                <w:sz w:val="21"/>
                <w:szCs w:val="21"/>
              </w:rPr>
            </w:pPr>
          </w:p>
        </w:tc>
        <w:tc>
          <w:tcPr>
            <w:tcW w:w="1439" w:type="pct"/>
          </w:tcPr>
          <w:p w14:paraId="7DC57F51">
            <w:pPr>
              <w:widowControl/>
              <w:spacing w:line="320" w:lineRule="exact"/>
              <w:jc w:val="center"/>
              <w:rPr>
                <w:rFonts w:cs="宋体"/>
                <w:color w:val="000000"/>
                <w:kern w:val="0"/>
                <w:sz w:val="21"/>
                <w:szCs w:val="21"/>
              </w:rPr>
            </w:pPr>
          </w:p>
        </w:tc>
        <w:tc>
          <w:tcPr>
            <w:tcW w:w="1423" w:type="pct"/>
          </w:tcPr>
          <w:p w14:paraId="5AD7B43F">
            <w:pPr>
              <w:widowControl/>
              <w:spacing w:line="320" w:lineRule="exact"/>
              <w:jc w:val="center"/>
              <w:rPr>
                <w:rFonts w:cs="宋体"/>
                <w:color w:val="000000"/>
                <w:kern w:val="0"/>
                <w:sz w:val="21"/>
                <w:szCs w:val="21"/>
              </w:rPr>
            </w:pPr>
          </w:p>
        </w:tc>
      </w:tr>
      <w:tr w14:paraId="0406C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4A28B02F">
            <w:pPr>
              <w:widowControl/>
              <w:spacing w:line="320" w:lineRule="exact"/>
              <w:jc w:val="left"/>
              <w:rPr>
                <w:rFonts w:hint="eastAsia" w:hAnsi="宋体" w:cs="宋体"/>
                <w:color w:val="000000"/>
                <w:kern w:val="0"/>
                <w:sz w:val="21"/>
                <w:szCs w:val="21"/>
              </w:rPr>
            </w:pPr>
          </w:p>
        </w:tc>
        <w:tc>
          <w:tcPr>
            <w:tcW w:w="1439" w:type="pct"/>
          </w:tcPr>
          <w:p w14:paraId="73DBBE1A">
            <w:pPr>
              <w:widowControl/>
              <w:spacing w:line="320" w:lineRule="exact"/>
              <w:jc w:val="center"/>
              <w:rPr>
                <w:rFonts w:cs="宋体"/>
                <w:b/>
                <w:color w:val="000000"/>
                <w:kern w:val="0"/>
                <w:sz w:val="21"/>
                <w:szCs w:val="21"/>
              </w:rPr>
            </w:pPr>
          </w:p>
        </w:tc>
        <w:tc>
          <w:tcPr>
            <w:tcW w:w="1423" w:type="pct"/>
          </w:tcPr>
          <w:p w14:paraId="22206780">
            <w:pPr>
              <w:widowControl/>
              <w:spacing w:line="320" w:lineRule="exact"/>
              <w:jc w:val="center"/>
              <w:rPr>
                <w:rFonts w:cs="宋体"/>
                <w:b/>
                <w:color w:val="000000"/>
                <w:kern w:val="0"/>
                <w:sz w:val="21"/>
                <w:szCs w:val="21"/>
              </w:rPr>
            </w:pPr>
          </w:p>
        </w:tc>
      </w:tr>
      <w:tr w14:paraId="17E3E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8" w:type="pct"/>
          </w:tcPr>
          <w:p w14:paraId="22D7551B">
            <w:pPr>
              <w:widowControl/>
              <w:spacing w:line="320" w:lineRule="exact"/>
              <w:jc w:val="center"/>
              <w:rPr>
                <w:rFonts w:cs="宋体"/>
                <w:b/>
                <w:color w:val="000000"/>
                <w:kern w:val="0"/>
                <w:sz w:val="21"/>
                <w:szCs w:val="21"/>
              </w:rPr>
            </w:pPr>
            <w:r>
              <w:rPr>
                <w:rFonts w:hAnsi="宋体" w:cs="宋体"/>
                <w:b/>
                <w:color w:val="000000"/>
                <w:kern w:val="0"/>
                <w:sz w:val="21"/>
                <w:szCs w:val="21"/>
              </w:rPr>
              <w:t>合计</w:t>
            </w:r>
          </w:p>
        </w:tc>
        <w:tc>
          <w:tcPr>
            <w:tcW w:w="1439" w:type="pct"/>
          </w:tcPr>
          <w:p w14:paraId="7196C922">
            <w:pPr>
              <w:widowControl/>
              <w:spacing w:line="320" w:lineRule="exact"/>
              <w:jc w:val="center"/>
              <w:rPr>
                <w:rFonts w:cs="宋体"/>
                <w:b/>
                <w:color w:val="000000"/>
                <w:kern w:val="0"/>
                <w:sz w:val="21"/>
                <w:szCs w:val="21"/>
              </w:rPr>
            </w:pPr>
          </w:p>
        </w:tc>
        <w:tc>
          <w:tcPr>
            <w:tcW w:w="1423" w:type="pct"/>
          </w:tcPr>
          <w:p w14:paraId="357F2C90">
            <w:pPr>
              <w:widowControl/>
              <w:spacing w:line="320" w:lineRule="exact"/>
              <w:jc w:val="center"/>
              <w:rPr>
                <w:rFonts w:cs="宋体"/>
                <w:b/>
                <w:color w:val="000000"/>
                <w:kern w:val="0"/>
                <w:sz w:val="21"/>
                <w:szCs w:val="21"/>
              </w:rPr>
            </w:pPr>
          </w:p>
        </w:tc>
      </w:tr>
    </w:tbl>
    <w:p w14:paraId="3BEBFCFD">
      <w:pPr>
        <w:pStyle w:val="52"/>
        <w:spacing w:before="120" w:after="120"/>
        <w:rPr>
          <w:sz w:val="21"/>
          <w:szCs w:val="21"/>
        </w:rPr>
      </w:pPr>
      <w:r>
        <w:rPr>
          <w:rFonts w:hint="eastAsia"/>
          <w:sz w:val="21"/>
          <w:szCs w:val="21"/>
        </w:rPr>
        <w:t>数据来源：。</w:t>
      </w:r>
    </w:p>
    <w:p w14:paraId="3E3E959E">
      <w:pPr>
        <w:pStyle w:val="5"/>
        <w:numPr>
          <w:ilvl w:val="0"/>
          <w:numId w:val="40"/>
        </w:numPr>
        <w:spacing w:before="120" w:after="120"/>
        <w:ind w:left="420"/>
        <w:rPr>
          <w:rFonts w:ascii="Calibri" w:hAnsi="Calibri"/>
          <w:szCs w:val="21"/>
        </w:rPr>
      </w:pPr>
      <w:r>
        <w:rPr>
          <w:rFonts w:hint="eastAsia" w:ascii="Calibri" w:hAnsi="Calibri"/>
          <w:szCs w:val="21"/>
        </w:rPr>
        <w:t>职业教育标准与资源开发</w:t>
      </w:r>
    </w:p>
    <w:p w14:paraId="4BFB334A">
      <w:pPr>
        <w:pStyle w:val="52"/>
        <w:numPr>
          <w:ilvl w:val="0"/>
          <w:numId w:val="43"/>
        </w:numPr>
        <w:spacing w:before="120" w:after="120"/>
        <w:ind w:left="420" w:leftChars="175" w:firstLine="2"/>
        <w:rPr>
          <w:b/>
          <w:bCs/>
          <w:sz w:val="21"/>
          <w:szCs w:val="21"/>
        </w:rPr>
      </w:pPr>
      <w:r>
        <w:rPr>
          <w:rFonts w:hint="eastAsia"/>
          <w:b/>
          <w:bCs/>
          <w:sz w:val="21"/>
          <w:szCs w:val="21"/>
        </w:rPr>
        <w:t>开发并被国（境）外采用的职教标准与资源数量</w:t>
      </w:r>
    </w:p>
    <w:p w14:paraId="3CD1353E">
      <w:pPr>
        <w:pStyle w:val="52"/>
        <w:numPr>
          <w:ilvl w:val="0"/>
          <w:numId w:val="43"/>
        </w:numPr>
        <w:spacing w:before="120" w:after="120"/>
        <w:ind w:left="420" w:leftChars="175" w:firstLine="2"/>
        <w:rPr>
          <w:b/>
          <w:bCs/>
          <w:sz w:val="21"/>
          <w:szCs w:val="21"/>
        </w:rPr>
      </w:pPr>
      <w:r>
        <w:rPr>
          <w:rFonts w:hint="eastAsia"/>
          <w:b/>
          <w:bCs/>
          <w:sz w:val="21"/>
          <w:szCs w:val="21"/>
        </w:rPr>
        <w:t>标准/课程/教材“走出去”典型案例</w:t>
      </w:r>
    </w:p>
    <w:p w14:paraId="11319623">
      <w:pPr>
        <w:pStyle w:val="5"/>
        <w:numPr>
          <w:ilvl w:val="0"/>
          <w:numId w:val="40"/>
        </w:numPr>
        <w:spacing w:before="120" w:after="120"/>
        <w:ind w:left="420"/>
        <w:rPr>
          <w:rFonts w:ascii="Calibri" w:hAnsi="Calibri"/>
          <w:szCs w:val="21"/>
        </w:rPr>
      </w:pPr>
      <w:r>
        <w:rPr>
          <w:rFonts w:hint="eastAsia" w:ascii="Calibri" w:hAnsi="Calibri"/>
          <w:szCs w:val="21"/>
        </w:rPr>
        <w:t>助力“一带一路”建设质量</w:t>
      </w:r>
    </w:p>
    <w:p w14:paraId="3AFF04B4">
      <w:pPr>
        <w:pStyle w:val="52"/>
        <w:numPr>
          <w:ilvl w:val="0"/>
          <w:numId w:val="44"/>
        </w:numPr>
        <w:spacing w:before="120" w:after="120"/>
        <w:ind w:left="420" w:leftChars="175" w:firstLine="2"/>
        <w:rPr>
          <w:b/>
          <w:bCs/>
          <w:sz w:val="21"/>
          <w:szCs w:val="21"/>
        </w:rPr>
      </w:pPr>
      <w:r>
        <w:rPr>
          <w:b/>
          <w:bCs/>
          <w:sz w:val="21"/>
          <w:szCs w:val="21"/>
        </w:rPr>
        <w:t>服务</w:t>
      </w:r>
      <w:r>
        <w:rPr>
          <w:rFonts w:asciiTheme="minorEastAsia" w:hAnsiTheme="minorEastAsia" w:eastAsiaTheme="minorEastAsia"/>
          <w:b/>
          <w:bCs/>
          <w:sz w:val="21"/>
          <w:szCs w:val="21"/>
        </w:rPr>
        <w:t>“一带一路”国家的</w:t>
      </w:r>
      <w:r>
        <w:rPr>
          <w:b/>
          <w:bCs/>
          <w:sz w:val="21"/>
          <w:szCs w:val="21"/>
        </w:rPr>
        <w:t>人才培养和技术合作</w:t>
      </w:r>
    </w:p>
    <w:p w14:paraId="3B177992">
      <w:pPr>
        <w:pStyle w:val="52"/>
        <w:numPr>
          <w:ilvl w:val="0"/>
          <w:numId w:val="44"/>
        </w:numPr>
        <w:spacing w:before="120" w:after="120"/>
        <w:ind w:left="420" w:leftChars="175" w:firstLine="2"/>
        <w:rPr>
          <w:b/>
          <w:bCs/>
          <w:sz w:val="21"/>
          <w:szCs w:val="21"/>
        </w:rPr>
      </w:pPr>
      <w:r>
        <w:rPr>
          <w:b/>
          <w:bCs/>
          <w:sz w:val="21"/>
          <w:szCs w:val="21"/>
        </w:rPr>
        <w:t>面向</w:t>
      </w:r>
      <w:r>
        <w:rPr>
          <w:rFonts w:ascii="宋体" w:hAnsi="宋体"/>
          <w:b/>
          <w:bCs/>
          <w:sz w:val="21"/>
          <w:szCs w:val="21"/>
        </w:rPr>
        <w:t>“一带一路”</w:t>
      </w:r>
      <w:r>
        <w:rPr>
          <w:b/>
          <w:bCs/>
          <w:sz w:val="21"/>
          <w:szCs w:val="21"/>
        </w:rPr>
        <w:t>的职业教育项目案例</w:t>
      </w:r>
    </w:p>
    <w:p w14:paraId="214876CE">
      <w:pPr>
        <w:pStyle w:val="5"/>
        <w:numPr>
          <w:ilvl w:val="0"/>
          <w:numId w:val="40"/>
        </w:numPr>
        <w:spacing w:before="120" w:after="120"/>
        <w:ind w:left="420"/>
        <w:rPr>
          <w:rFonts w:ascii="Calibri" w:hAnsi="Calibri"/>
          <w:szCs w:val="21"/>
        </w:rPr>
      </w:pPr>
      <w:r>
        <w:rPr>
          <w:rFonts w:hint="eastAsia" w:ascii="Calibri" w:hAnsi="Calibri"/>
          <w:szCs w:val="21"/>
        </w:rPr>
        <w:t>学生国际化素养提升</w:t>
      </w:r>
    </w:p>
    <w:p w14:paraId="527ACADC">
      <w:pPr>
        <w:pStyle w:val="52"/>
        <w:numPr>
          <w:ilvl w:val="0"/>
          <w:numId w:val="45"/>
        </w:numPr>
        <w:spacing w:before="120" w:after="120"/>
        <w:ind w:left="420" w:leftChars="175" w:firstLine="2"/>
        <w:rPr>
          <w:b/>
          <w:bCs/>
          <w:sz w:val="21"/>
          <w:szCs w:val="21"/>
        </w:rPr>
      </w:pPr>
      <w:r>
        <w:rPr>
          <w:b/>
          <w:bCs/>
          <w:sz w:val="21"/>
          <w:szCs w:val="21"/>
        </w:rPr>
        <w:t>国际化课程与交流项目</w:t>
      </w:r>
    </w:p>
    <w:p w14:paraId="253CBDF8">
      <w:pPr>
        <w:pStyle w:val="52"/>
        <w:numPr>
          <w:ilvl w:val="0"/>
          <w:numId w:val="45"/>
        </w:numPr>
        <w:spacing w:before="120" w:after="120"/>
        <w:ind w:left="420" w:leftChars="175" w:firstLine="2"/>
        <w:rPr>
          <w:b/>
          <w:bCs/>
          <w:sz w:val="21"/>
          <w:szCs w:val="21"/>
        </w:rPr>
      </w:pPr>
      <w:r>
        <w:rPr>
          <w:b/>
          <w:bCs/>
          <w:sz w:val="21"/>
          <w:szCs w:val="21"/>
        </w:rPr>
        <w:t>海外研学、国际竞赛参与情况</w:t>
      </w:r>
    </w:p>
    <w:p w14:paraId="0CA0E688">
      <w:pPr>
        <w:pStyle w:val="52"/>
        <w:numPr>
          <w:ilvl w:val="0"/>
          <w:numId w:val="45"/>
        </w:numPr>
        <w:spacing w:before="120" w:after="120"/>
        <w:ind w:left="420" w:leftChars="175" w:firstLine="2"/>
        <w:rPr>
          <w:b/>
          <w:bCs/>
          <w:sz w:val="21"/>
          <w:szCs w:val="21"/>
        </w:rPr>
      </w:pPr>
      <w:r>
        <w:rPr>
          <w:b/>
          <w:bCs/>
          <w:sz w:val="21"/>
          <w:szCs w:val="21"/>
        </w:rPr>
        <w:t>学生国际化素养提升的路径与成效</w:t>
      </w:r>
    </w:p>
    <w:p w14:paraId="39E94C20">
      <w:pPr>
        <w:rPr>
          <w:sz w:val="21"/>
          <w:szCs w:val="21"/>
        </w:rPr>
      </w:pPr>
    </w:p>
    <w:p w14:paraId="67B41E83">
      <w:pPr>
        <w:pStyle w:val="4"/>
        <w:keepNext w:val="0"/>
        <w:keepLines w:val="0"/>
        <w:numPr>
          <w:ilvl w:val="0"/>
          <w:numId w:val="14"/>
        </w:numPr>
        <w:spacing w:before="120" w:beforeLines="50" w:after="120" w:afterLines="50" w:line="360" w:lineRule="auto"/>
        <w:ind w:left="425" w:hanging="709"/>
        <w:jc w:val="center"/>
        <w:rPr>
          <w:rFonts w:ascii="Calibri" w:hAnsi="Calibri" w:cs="Arial"/>
          <w:bCs w:val="0"/>
          <w:kern w:val="2"/>
          <w:sz w:val="32"/>
          <w:szCs w:val="21"/>
        </w:rPr>
      </w:pPr>
      <w:r>
        <w:rPr>
          <w:rFonts w:hint="eastAsia" w:ascii="Calibri" w:hAnsi="Calibri" w:cs="Arial"/>
          <w:bCs w:val="0"/>
          <w:kern w:val="2"/>
          <w:sz w:val="32"/>
          <w:szCs w:val="21"/>
        </w:rPr>
        <w:t>发展保障</w:t>
      </w:r>
    </w:p>
    <w:p w14:paraId="5BE64F17">
      <w:pPr>
        <w:jc w:val="left"/>
        <w:rPr>
          <w:rFonts w:hint="eastAsia" w:ascii="宋体" w:hAnsi="宋体"/>
          <w:color w:val="EE0000"/>
          <w:sz w:val="21"/>
          <w:szCs w:val="21"/>
        </w:rPr>
      </w:pPr>
      <w:r>
        <w:rPr>
          <w:rFonts w:ascii="宋体" w:hAnsi="宋体"/>
          <w:color w:val="EE0000"/>
          <w:sz w:val="21"/>
          <w:szCs w:val="21"/>
        </w:rPr>
        <w:t>【</w:t>
      </w:r>
      <w:r>
        <w:rPr>
          <w:rFonts w:hint="eastAsia" w:ascii="宋体" w:hAnsi="宋体"/>
          <w:color w:val="EE0000"/>
          <w:sz w:val="21"/>
          <w:szCs w:val="21"/>
        </w:rPr>
        <w:t>本节重点</w:t>
      </w:r>
      <w:r>
        <w:rPr>
          <w:rFonts w:ascii="宋体" w:hAnsi="宋体"/>
          <w:color w:val="EE0000"/>
          <w:sz w:val="21"/>
          <w:szCs w:val="21"/>
        </w:rPr>
        <w:t>】</w:t>
      </w:r>
    </w:p>
    <w:p w14:paraId="4EC8F9D2">
      <w:pPr>
        <w:ind w:firstLine="420" w:firstLineChars="200"/>
        <w:jc w:val="left"/>
        <w:rPr>
          <w:rFonts w:hint="eastAsia" w:ascii="宋体" w:hAnsi="宋体"/>
          <w:color w:val="EE0000"/>
          <w:sz w:val="21"/>
          <w:szCs w:val="21"/>
        </w:rPr>
      </w:pPr>
      <w:r>
        <w:rPr>
          <w:rFonts w:hint="eastAsia" w:ascii="宋体" w:hAnsi="宋体"/>
          <w:color w:val="EE0000"/>
          <w:sz w:val="21"/>
          <w:szCs w:val="21"/>
        </w:rPr>
        <w:t>重点展示学校保障高质量发展的“制度基础”和“治理能力”，强调数智化治理与内部诊改闭环，是支撑前几节成果的“底层支撑”。</w:t>
      </w:r>
    </w:p>
    <w:p w14:paraId="0A604F12">
      <w:pPr>
        <w:pStyle w:val="5"/>
        <w:numPr>
          <w:ilvl w:val="0"/>
          <w:numId w:val="46"/>
        </w:numPr>
        <w:tabs>
          <w:tab w:val="left" w:pos="720"/>
        </w:tabs>
        <w:spacing w:before="120" w:after="120"/>
        <w:rPr>
          <w:rFonts w:ascii="Calibri" w:hAnsi="Calibri"/>
          <w:szCs w:val="22"/>
        </w:rPr>
      </w:pPr>
      <w:bookmarkStart w:id="17" w:name="_Toc56794899"/>
      <w:r>
        <w:rPr>
          <w:rFonts w:hint="eastAsia" w:ascii="Calibri" w:hAnsi="Calibri"/>
          <w:szCs w:val="22"/>
        </w:rPr>
        <w:t>党建引领</w:t>
      </w:r>
    </w:p>
    <w:p w14:paraId="4441AD9B">
      <w:pPr>
        <w:pStyle w:val="5"/>
        <w:numPr>
          <w:ilvl w:val="0"/>
          <w:numId w:val="46"/>
        </w:numPr>
        <w:tabs>
          <w:tab w:val="left" w:pos="720"/>
        </w:tabs>
        <w:spacing w:before="120" w:after="120"/>
        <w:rPr>
          <w:rFonts w:ascii="Calibri" w:hAnsi="Calibri"/>
          <w:szCs w:val="22"/>
        </w:rPr>
      </w:pPr>
      <w:r>
        <w:rPr>
          <w:rFonts w:hint="eastAsia" w:ascii="Calibri" w:hAnsi="Calibri"/>
          <w:szCs w:val="22"/>
        </w:rPr>
        <w:t>政策落实</w:t>
      </w:r>
    </w:p>
    <w:p w14:paraId="6F608976">
      <w:pPr>
        <w:pStyle w:val="52"/>
        <w:numPr>
          <w:ilvl w:val="0"/>
          <w:numId w:val="47"/>
        </w:numPr>
        <w:spacing w:before="120" w:after="120"/>
        <w:ind w:left="420" w:leftChars="175" w:firstLine="2"/>
        <w:rPr>
          <w:b/>
          <w:bCs/>
          <w:sz w:val="21"/>
          <w:szCs w:val="21"/>
        </w:rPr>
      </w:pPr>
      <w:r>
        <w:rPr>
          <w:rFonts w:hint="eastAsia"/>
          <w:b/>
          <w:bCs/>
          <w:sz w:val="21"/>
          <w:szCs w:val="21"/>
        </w:rPr>
        <w:t>国家与省市职教政策落实情况</w:t>
      </w:r>
    </w:p>
    <w:p w14:paraId="13C26744">
      <w:pPr>
        <w:pStyle w:val="52"/>
        <w:numPr>
          <w:ilvl w:val="0"/>
          <w:numId w:val="47"/>
        </w:numPr>
        <w:spacing w:before="120" w:after="120"/>
        <w:ind w:left="420" w:leftChars="175" w:firstLine="2"/>
        <w:rPr>
          <w:b/>
          <w:bCs/>
          <w:sz w:val="21"/>
          <w:szCs w:val="21"/>
        </w:rPr>
      </w:pPr>
      <w:r>
        <w:rPr>
          <w:rFonts w:hint="eastAsia"/>
          <w:b/>
          <w:bCs/>
          <w:sz w:val="21"/>
          <w:szCs w:val="21"/>
        </w:rPr>
        <w:t>现代职业教育体系建设相关举措</w:t>
      </w:r>
    </w:p>
    <w:p w14:paraId="6646F01C">
      <w:pPr>
        <w:pStyle w:val="52"/>
        <w:numPr>
          <w:ilvl w:val="0"/>
          <w:numId w:val="47"/>
        </w:numPr>
        <w:spacing w:before="120" w:after="120"/>
        <w:ind w:left="420" w:leftChars="175" w:firstLine="2"/>
        <w:rPr>
          <w:b/>
          <w:bCs/>
          <w:sz w:val="21"/>
          <w:szCs w:val="21"/>
        </w:rPr>
      </w:pPr>
      <w:r>
        <w:rPr>
          <w:rFonts w:hint="eastAsia"/>
          <w:b/>
          <w:bCs/>
          <w:sz w:val="21"/>
          <w:szCs w:val="21"/>
        </w:rPr>
        <w:t>市域产教联合体、行业共同体落实情况</w:t>
      </w:r>
    </w:p>
    <w:p w14:paraId="2E69D89E">
      <w:pPr>
        <w:pStyle w:val="5"/>
        <w:numPr>
          <w:ilvl w:val="0"/>
          <w:numId w:val="46"/>
        </w:numPr>
        <w:spacing w:before="120" w:after="120"/>
        <w:rPr>
          <w:rFonts w:ascii="Calibri" w:hAnsi="Calibri"/>
          <w:szCs w:val="22"/>
        </w:rPr>
      </w:pPr>
      <w:r>
        <w:rPr>
          <w:rFonts w:hint="eastAsia" w:ascii="Calibri" w:hAnsi="Calibri"/>
          <w:szCs w:val="22"/>
        </w:rPr>
        <w:t>学校治理</w:t>
      </w:r>
    </w:p>
    <w:bookmarkEnd w:id="17"/>
    <w:p w14:paraId="462591A4">
      <w:pPr>
        <w:pStyle w:val="52"/>
        <w:numPr>
          <w:ilvl w:val="0"/>
          <w:numId w:val="48"/>
        </w:numPr>
        <w:spacing w:before="120" w:after="120"/>
        <w:ind w:left="420" w:leftChars="175" w:firstLine="2"/>
        <w:rPr>
          <w:b/>
          <w:bCs/>
          <w:sz w:val="21"/>
          <w:szCs w:val="21"/>
        </w:rPr>
      </w:pPr>
      <w:r>
        <w:rPr>
          <w:b/>
          <w:bCs/>
          <w:sz w:val="21"/>
          <w:szCs w:val="21"/>
        </w:rPr>
        <w:t>治理结构与决策机制</w:t>
      </w:r>
    </w:p>
    <w:p w14:paraId="6EE95A9B">
      <w:pPr>
        <w:pStyle w:val="52"/>
        <w:numPr>
          <w:ilvl w:val="0"/>
          <w:numId w:val="48"/>
        </w:numPr>
        <w:spacing w:before="120" w:after="120"/>
        <w:ind w:left="420" w:leftChars="175" w:firstLine="2"/>
        <w:rPr>
          <w:b/>
          <w:bCs/>
          <w:sz w:val="21"/>
          <w:szCs w:val="21"/>
        </w:rPr>
      </w:pPr>
      <w:r>
        <w:rPr>
          <w:b/>
          <w:bCs/>
          <w:sz w:val="21"/>
          <w:szCs w:val="21"/>
        </w:rPr>
        <w:t>数智化治理平台与教育数据应用</w:t>
      </w:r>
    </w:p>
    <w:p w14:paraId="78A8A2BB">
      <w:pPr>
        <w:pStyle w:val="52"/>
        <w:numPr>
          <w:ilvl w:val="0"/>
          <w:numId w:val="48"/>
        </w:numPr>
        <w:spacing w:before="120" w:after="120"/>
        <w:ind w:left="420" w:leftChars="175" w:firstLine="2"/>
        <w:rPr>
          <w:b/>
          <w:bCs/>
          <w:sz w:val="21"/>
          <w:szCs w:val="21"/>
        </w:rPr>
      </w:pPr>
      <w:r>
        <w:rPr>
          <w:b/>
          <w:bCs/>
          <w:sz w:val="21"/>
          <w:szCs w:val="21"/>
        </w:rPr>
        <w:t>内部管理制度与绩效考核机制</w:t>
      </w:r>
    </w:p>
    <w:p w14:paraId="3C5AB9D0">
      <w:pPr>
        <w:pStyle w:val="5"/>
        <w:numPr>
          <w:ilvl w:val="0"/>
          <w:numId w:val="46"/>
        </w:numPr>
        <w:tabs>
          <w:tab w:val="left" w:pos="720"/>
        </w:tabs>
        <w:spacing w:before="120" w:after="120"/>
        <w:rPr>
          <w:rFonts w:ascii="Calibri" w:hAnsi="Calibri"/>
          <w:szCs w:val="22"/>
        </w:rPr>
      </w:pPr>
      <w:r>
        <w:rPr>
          <w:rFonts w:hint="eastAsia" w:ascii="Calibri" w:hAnsi="Calibri"/>
          <w:szCs w:val="22"/>
        </w:rPr>
        <w:t>经费保障</w:t>
      </w:r>
    </w:p>
    <w:p w14:paraId="7AA00FAC">
      <w:pPr>
        <w:ind w:firstLine="420" w:firstLineChars="200"/>
        <w:jc w:val="left"/>
        <w:rPr>
          <w:rFonts w:hint="eastAsia" w:ascii="宋体" w:hAnsi="宋体"/>
          <w:color w:val="EE0000"/>
          <w:sz w:val="21"/>
          <w:szCs w:val="21"/>
        </w:rPr>
      </w:pPr>
      <w:r>
        <w:rPr>
          <w:rFonts w:hint="eastAsia" w:ascii="宋体" w:hAnsi="宋体"/>
          <w:color w:val="EE0000"/>
          <w:sz w:val="21"/>
          <w:szCs w:val="21"/>
        </w:rPr>
        <w:t>重点关注办学经费来源与投入结构的稳定性，分析经费使用效益及重点建设项目的资金保障情况，评价经费对学校高质量发展的支撑力度。</w:t>
      </w:r>
    </w:p>
    <w:tbl>
      <w:tblPr>
        <w:tblStyle w:val="6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179"/>
        <w:gridCol w:w="1483"/>
        <w:gridCol w:w="1680"/>
        <w:gridCol w:w="1280"/>
        <w:gridCol w:w="1483"/>
      </w:tblGrid>
      <w:tr w14:paraId="4B31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2501" w:type="pct"/>
            <w:gridSpan w:val="3"/>
            <w:vAlign w:val="center"/>
          </w:tcPr>
          <w:p w14:paraId="65928B6A">
            <w:pPr>
              <w:snapToGrid w:val="0"/>
              <w:spacing w:before="120" w:beforeLines="50" w:line="300" w:lineRule="auto"/>
              <w:jc w:val="center"/>
              <w:rPr>
                <w:b/>
                <w:color w:val="000000"/>
                <w:sz w:val="21"/>
                <w:szCs w:val="21"/>
              </w:rPr>
            </w:pPr>
            <w:r>
              <w:rPr>
                <w:rFonts w:hint="eastAsia"/>
                <w:b/>
                <w:color w:val="000000"/>
                <w:sz w:val="21"/>
                <w:szCs w:val="21"/>
              </w:rPr>
              <w:t>经费收入</w:t>
            </w:r>
          </w:p>
        </w:tc>
        <w:tc>
          <w:tcPr>
            <w:tcW w:w="2499" w:type="pct"/>
            <w:gridSpan w:val="3"/>
            <w:vAlign w:val="center"/>
          </w:tcPr>
          <w:p w14:paraId="5E344203">
            <w:pPr>
              <w:snapToGrid w:val="0"/>
              <w:spacing w:before="120" w:beforeLines="50" w:line="300" w:lineRule="auto"/>
              <w:jc w:val="center"/>
              <w:rPr>
                <w:b/>
                <w:color w:val="000000"/>
                <w:sz w:val="21"/>
                <w:szCs w:val="21"/>
              </w:rPr>
            </w:pPr>
            <w:r>
              <w:rPr>
                <w:rFonts w:hint="eastAsia"/>
                <w:b/>
                <w:color w:val="000000"/>
                <w:sz w:val="21"/>
                <w:szCs w:val="21"/>
              </w:rPr>
              <w:t>经费支出</w:t>
            </w:r>
          </w:p>
        </w:tc>
      </w:tr>
      <w:tr w14:paraId="50227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004" w:type="pct"/>
            <w:vAlign w:val="center"/>
          </w:tcPr>
          <w:p w14:paraId="39646DB3">
            <w:pPr>
              <w:snapToGrid w:val="0"/>
              <w:spacing w:before="120" w:beforeLines="50" w:line="300" w:lineRule="auto"/>
              <w:jc w:val="center"/>
              <w:rPr>
                <w:color w:val="000000"/>
                <w:sz w:val="21"/>
                <w:szCs w:val="21"/>
              </w:rPr>
            </w:pPr>
            <w:r>
              <w:rPr>
                <w:rFonts w:hint="eastAsia"/>
                <w:color w:val="000000"/>
                <w:sz w:val="21"/>
                <w:szCs w:val="21"/>
              </w:rPr>
              <w:t>项目</w:t>
            </w:r>
          </w:p>
        </w:tc>
        <w:tc>
          <w:tcPr>
            <w:tcW w:w="663" w:type="pct"/>
            <w:vAlign w:val="center"/>
          </w:tcPr>
          <w:p w14:paraId="2A75BEA0">
            <w:pPr>
              <w:snapToGrid w:val="0"/>
              <w:jc w:val="center"/>
              <w:rPr>
                <w:color w:val="000000"/>
                <w:sz w:val="21"/>
                <w:szCs w:val="21"/>
              </w:rPr>
            </w:pPr>
            <w:r>
              <w:rPr>
                <w:rFonts w:hint="eastAsia"/>
                <w:color w:val="000000"/>
                <w:sz w:val="21"/>
                <w:szCs w:val="21"/>
              </w:rPr>
              <w:t>金额</w:t>
            </w:r>
          </w:p>
          <w:p w14:paraId="57BCE309">
            <w:pPr>
              <w:snapToGrid w:val="0"/>
              <w:jc w:val="center"/>
              <w:rPr>
                <w:color w:val="000000"/>
                <w:sz w:val="21"/>
                <w:szCs w:val="21"/>
              </w:rPr>
            </w:pPr>
            <w:r>
              <w:rPr>
                <w:rFonts w:hint="eastAsia"/>
                <w:color w:val="000000"/>
                <w:sz w:val="21"/>
                <w:szCs w:val="21"/>
              </w:rPr>
              <w:t>（万元）</w:t>
            </w:r>
          </w:p>
        </w:tc>
        <w:tc>
          <w:tcPr>
            <w:tcW w:w="834" w:type="pct"/>
            <w:vAlign w:val="center"/>
          </w:tcPr>
          <w:p w14:paraId="5A62EB2E">
            <w:pPr>
              <w:snapToGrid w:val="0"/>
              <w:spacing w:before="120" w:beforeLines="50" w:line="300" w:lineRule="auto"/>
              <w:jc w:val="center"/>
              <w:rPr>
                <w:color w:val="000000"/>
                <w:sz w:val="21"/>
                <w:szCs w:val="21"/>
              </w:rPr>
            </w:pPr>
            <w:r>
              <w:rPr>
                <w:rFonts w:hint="eastAsia"/>
                <w:color w:val="000000"/>
                <w:sz w:val="21"/>
                <w:szCs w:val="21"/>
              </w:rPr>
              <w:t>所占比例（%）</w:t>
            </w:r>
          </w:p>
        </w:tc>
        <w:tc>
          <w:tcPr>
            <w:tcW w:w="945" w:type="pct"/>
            <w:vAlign w:val="center"/>
          </w:tcPr>
          <w:p w14:paraId="62BB764E">
            <w:pPr>
              <w:snapToGrid w:val="0"/>
              <w:spacing w:before="120" w:beforeLines="50" w:line="300" w:lineRule="auto"/>
              <w:jc w:val="center"/>
              <w:rPr>
                <w:color w:val="000000"/>
                <w:sz w:val="21"/>
                <w:szCs w:val="21"/>
              </w:rPr>
            </w:pPr>
            <w:r>
              <w:rPr>
                <w:rFonts w:hint="eastAsia"/>
                <w:color w:val="000000"/>
                <w:sz w:val="21"/>
                <w:szCs w:val="21"/>
              </w:rPr>
              <w:t>项目</w:t>
            </w:r>
          </w:p>
        </w:tc>
        <w:tc>
          <w:tcPr>
            <w:tcW w:w="720" w:type="pct"/>
            <w:vAlign w:val="center"/>
          </w:tcPr>
          <w:p w14:paraId="0410836D">
            <w:pPr>
              <w:snapToGrid w:val="0"/>
              <w:jc w:val="center"/>
              <w:rPr>
                <w:color w:val="000000"/>
                <w:sz w:val="21"/>
                <w:szCs w:val="21"/>
              </w:rPr>
            </w:pPr>
            <w:r>
              <w:rPr>
                <w:rFonts w:hint="eastAsia"/>
                <w:color w:val="000000"/>
                <w:sz w:val="21"/>
                <w:szCs w:val="21"/>
              </w:rPr>
              <w:t>金额</w:t>
            </w:r>
          </w:p>
          <w:p w14:paraId="1E105320">
            <w:pPr>
              <w:snapToGrid w:val="0"/>
              <w:jc w:val="center"/>
              <w:rPr>
                <w:color w:val="000000"/>
                <w:sz w:val="21"/>
                <w:szCs w:val="21"/>
              </w:rPr>
            </w:pPr>
            <w:r>
              <w:rPr>
                <w:rFonts w:hint="eastAsia"/>
                <w:color w:val="000000"/>
                <w:sz w:val="21"/>
                <w:szCs w:val="21"/>
              </w:rPr>
              <w:t>（万元）</w:t>
            </w:r>
          </w:p>
        </w:tc>
        <w:tc>
          <w:tcPr>
            <w:tcW w:w="834" w:type="pct"/>
            <w:vAlign w:val="center"/>
          </w:tcPr>
          <w:p w14:paraId="0A4AF8F1">
            <w:pPr>
              <w:snapToGrid w:val="0"/>
              <w:spacing w:before="120" w:beforeLines="50" w:line="300" w:lineRule="auto"/>
              <w:jc w:val="center"/>
              <w:rPr>
                <w:color w:val="000000"/>
                <w:sz w:val="21"/>
                <w:szCs w:val="21"/>
              </w:rPr>
            </w:pPr>
            <w:r>
              <w:rPr>
                <w:rFonts w:hint="eastAsia"/>
                <w:color w:val="000000"/>
                <w:sz w:val="21"/>
                <w:szCs w:val="21"/>
              </w:rPr>
              <w:t>所占比例（%）</w:t>
            </w:r>
          </w:p>
        </w:tc>
      </w:tr>
      <w:tr w14:paraId="0DDE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4" w:type="pct"/>
          </w:tcPr>
          <w:p w14:paraId="37D0B248">
            <w:pPr>
              <w:snapToGrid w:val="0"/>
              <w:spacing w:before="120" w:beforeLines="50" w:line="300" w:lineRule="auto"/>
              <w:rPr>
                <w:color w:val="000000"/>
                <w:sz w:val="21"/>
                <w:szCs w:val="21"/>
              </w:rPr>
            </w:pPr>
          </w:p>
        </w:tc>
        <w:tc>
          <w:tcPr>
            <w:tcW w:w="663" w:type="pct"/>
            <w:vAlign w:val="center"/>
          </w:tcPr>
          <w:p w14:paraId="0EC6AA16">
            <w:pPr>
              <w:snapToGrid w:val="0"/>
              <w:spacing w:before="120" w:beforeLines="50" w:line="300" w:lineRule="auto"/>
              <w:jc w:val="center"/>
              <w:rPr>
                <w:color w:val="0000FF"/>
                <w:sz w:val="21"/>
                <w:szCs w:val="21"/>
              </w:rPr>
            </w:pPr>
          </w:p>
        </w:tc>
        <w:tc>
          <w:tcPr>
            <w:tcW w:w="834" w:type="pct"/>
            <w:vAlign w:val="center"/>
          </w:tcPr>
          <w:p w14:paraId="6EBEAD4D">
            <w:pPr>
              <w:snapToGrid w:val="0"/>
              <w:spacing w:before="120" w:beforeLines="50" w:line="300" w:lineRule="auto"/>
              <w:jc w:val="center"/>
              <w:rPr>
                <w:color w:val="0000FF"/>
                <w:sz w:val="21"/>
                <w:szCs w:val="21"/>
              </w:rPr>
            </w:pPr>
          </w:p>
        </w:tc>
        <w:tc>
          <w:tcPr>
            <w:tcW w:w="945" w:type="pct"/>
          </w:tcPr>
          <w:p w14:paraId="5FC899AC">
            <w:pPr>
              <w:snapToGrid w:val="0"/>
              <w:spacing w:before="120" w:beforeLines="50" w:line="300" w:lineRule="auto"/>
              <w:rPr>
                <w:color w:val="000000"/>
                <w:sz w:val="21"/>
                <w:szCs w:val="21"/>
              </w:rPr>
            </w:pPr>
          </w:p>
        </w:tc>
        <w:tc>
          <w:tcPr>
            <w:tcW w:w="720" w:type="pct"/>
            <w:vAlign w:val="center"/>
          </w:tcPr>
          <w:p w14:paraId="01B5BE72">
            <w:pPr>
              <w:snapToGrid w:val="0"/>
              <w:spacing w:before="120" w:beforeLines="50" w:line="300" w:lineRule="auto"/>
              <w:jc w:val="center"/>
              <w:rPr>
                <w:color w:val="0000FF"/>
                <w:sz w:val="21"/>
                <w:szCs w:val="21"/>
              </w:rPr>
            </w:pPr>
          </w:p>
        </w:tc>
        <w:tc>
          <w:tcPr>
            <w:tcW w:w="834" w:type="pct"/>
            <w:vAlign w:val="center"/>
          </w:tcPr>
          <w:p w14:paraId="326676BE">
            <w:pPr>
              <w:snapToGrid w:val="0"/>
              <w:spacing w:before="120" w:beforeLines="50" w:line="300" w:lineRule="auto"/>
              <w:jc w:val="center"/>
              <w:rPr>
                <w:color w:val="0000FF"/>
                <w:sz w:val="21"/>
                <w:szCs w:val="21"/>
              </w:rPr>
            </w:pPr>
          </w:p>
        </w:tc>
      </w:tr>
      <w:tr w14:paraId="3D78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4" w:type="pct"/>
          </w:tcPr>
          <w:p w14:paraId="169C837F">
            <w:pPr>
              <w:snapToGrid w:val="0"/>
              <w:spacing w:before="120" w:beforeLines="50" w:line="300" w:lineRule="auto"/>
              <w:rPr>
                <w:color w:val="000000"/>
                <w:sz w:val="21"/>
                <w:szCs w:val="21"/>
              </w:rPr>
            </w:pPr>
          </w:p>
        </w:tc>
        <w:tc>
          <w:tcPr>
            <w:tcW w:w="663" w:type="pct"/>
            <w:vAlign w:val="center"/>
          </w:tcPr>
          <w:p w14:paraId="6852DFF7">
            <w:pPr>
              <w:snapToGrid w:val="0"/>
              <w:spacing w:before="120" w:beforeLines="50" w:line="300" w:lineRule="auto"/>
              <w:jc w:val="center"/>
              <w:rPr>
                <w:color w:val="0000FF"/>
                <w:sz w:val="21"/>
                <w:szCs w:val="21"/>
              </w:rPr>
            </w:pPr>
          </w:p>
        </w:tc>
        <w:tc>
          <w:tcPr>
            <w:tcW w:w="834" w:type="pct"/>
            <w:vAlign w:val="center"/>
          </w:tcPr>
          <w:p w14:paraId="330D3970">
            <w:pPr>
              <w:snapToGrid w:val="0"/>
              <w:spacing w:before="120" w:beforeLines="50" w:line="300" w:lineRule="auto"/>
              <w:jc w:val="center"/>
              <w:rPr>
                <w:color w:val="0000FF"/>
                <w:sz w:val="21"/>
                <w:szCs w:val="21"/>
              </w:rPr>
            </w:pPr>
          </w:p>
        </w:tc>
        <w:tc>
          <w:tcPr>
            <w:tcW w:w="945" w:type="pct"/>
          </w:tcPr>
          <w:p w14:paraId="5B2C3B1B">
            <w:pPr>
              <w:snapToGrid w:val="0"/>
              <w:spacing w:before="120" w:beforeLines="50" w:line="300" w:lineRule="auto"/>
              <w:rPr>
                <w:color w:val="000000"/>
                <w:sz w:val="21"/>
                <w:szCs w:val="21"/>
              </w:rPr>
            </w:pPr>
          </w:p>
        </w:tc>
        <w:tc>
          <w:tcPr>
            <w:tcW w:w="720" w:type="pct"/>
            <w:vAlign w:val="center"/>
          </w:tcPr>
          <w:p w14:paraId="5DE85395">
            <w:pPr>
              <w:snapToGrid w:val="0"/>
              <w:spacing w:before="120" w:beforeLines="50" w:line="300" w:lineRule="auto"/>
              <w:jc w:val="center"/>
              <w:rPr>
                <w:color w:val="0000FF"/>
                <w:sz w:val="21"/>
                <w:szCs w:val="21"/>
              </w:rPr>
            </w:pPr>
          </w:p>
        </w:tc>
        <w:tc>
          <w:tcPr>
            <w:tcW w:w="834" w:type="pct"/>
            <w:vAlign w:val="center"/>
          </w:tcPr>
          <w:p w14:paraId="618AAEF8">
            <w:pPr>
              <w:snapToGrid w:val="0"/>
              <w:spacing w:before="120" w:beforeLines="50" w:line="300" w:lineRule="auto"/>
              <w:jc w:val="center"/>
              <w:rPr>
                <w:color w:val="0000FF"/>
                <w:sz w:val="21"/>
                <w:szCs w:val="21"/>
              </w:rPr>
            </w:pPr>
          </w:p>
        </w:tc>
      </w:tr>
      <w:tr w14:paraId="2DC9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4" w:type="pct"/>
          </w:tcPr>
          <w:p w14:paraId="75AC60E3">
            <w:pPr>
              <w:snapToGrid w:val="0"/>
              <w:spacing w:before="120" w:beforeLines="50" w:line="300" w:lineRule="auto"/>
              <w:rPr>
                <w:color w:val="000000"/>
                <w:sz w:val="21"/>
                <w:szCs w:val="21"/>
              </w:rPr>
            </w:pPr>
          </w:p>
        </w:tc>
        <w:tc>
          <w:tcPr>
            <w:tcW w:w="663" w:type="pct"/>
            <w:vAlign w:val="center"/>
          </w:tcPr>
          <w:p w14:paraId="7E69F30C">
            <w:pPr>
              <w:snapToGrid w:val="0"/>
              <w:spacing w:before="120" w:beforeLines="50" w:line="300" w:lineRule="auto"/>
              <w:jc w:val="center"/>
              <w:rPr>
                <w:color w:val="0000FF"/>
                <w:sz w:val="21"/>
                <w:szCs w:val="21"/>
              </w:rPr>
            </w:pPr>
          </w:p>
        </w:tc>
        <w:tc>
          <w:tcPr>
            <w:tcW w:w="834" w:type="pct"/>
            <w:vAlign w:val="center"/>
          </w:tcPr>
          <w:p w14:paraId="12E22A72">
            <w:pPr>
              <w:snapToGrid w:val="0"/>
              <w:spacing w:before="120" w:beforeLines="50" w:line="300" w:lineRule="auto"/>
              <w:jc w:val="center"/>
              <w:rPr>
                <w:color w:val="0000FF"/>
                <w:sz w:val="21"/>
                <w:szCs w:val="21"/>
              </w:rPr>
            </w:pPr>
          </w:p>
        </w:tc>
        <w:tc>
          <w:tcPr>
            <w:tcW w:w="945" w:type="pct"/>
          </w:tcPr>
          <w:p w14:paraId="61CB1B3F">
            <w:pPr>
              <w:snapToGrid w:val="0"/>
              <w:spacing w:before="120" w:beforeLines="50" w:line="300" w:lineRule="auto"/>
              <w:rPr>
                <w:color w:val="000000"/>
                <w:sz w:val="21"/>
                <w:szCs w:val="21"/>
              </w:rPr>
            </w:pPr>
          </w:p>
        </w:tc>
        <w:tc>
          <w:tcPr>
            <w:tcW w:w="720" w:type="pct"/>
            <w:vAlign w:val="center"/>
          </w:tcPr>
          <w:p w14:paraId="3B0C8144">
            <w:pPr>
              <w:snapToGrid w:val="0"/>
              <w:spacing w:before="120" w:beforeLines="50" w:line="300" w:lineRule="auto"/>
              <w:jc w:val="center"/>
              <w:rPr>
                <w:color w:val="0000FF"/>
                <w:sz w:val="21"/>
                <w:szCs w:val="21"/>
              </w:rPr>
            </w:pPr>
          </w:p>
        </w:tc>
        <w:tc>
          <w:tcPr>
            <w:tcW w:w="834" w:type="pct"/>
            <w:vAlign w:val="center"/>
          </w:tcPr>
          <w:p w14:paraId="6CF1A16F">
            <w:pPr>
              <w:snapToGrid w:val="0"/>
              <w:spacing w:before="120" w:beforeLines="50" w:line="300" w:lineRule="auto"/>
              <w:jc w:val="center"/>
              <w:rPr>
                <w:color w:val="0000FF"/>
                <w:sz w:val="21"/>
                <w:szCs w:val="21"/>
              </w:rPr>
            </w:pPr>
          </w:p>
        </w:tc>
      </w:tr>
      <w:tr w14:paraId="3BAF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4" w:type="pct"/>
          </w:tcPr>
          <w:p w14:paraId="4D43CF40">
            <w:pPr>
              <w:snapToGrid w:val="0"/>
              <w:spacing w:before="120" w:beforeLines="50" w:line="300" w:lineRule="auto"/>
              <w:rPr>
                <w:color w:val="000000"/>
                <w:sz w:val="21"/>
                <w:szCs w:val="21"/>
              </w:rPr>
            </w:pPr>
          </w:p>
        </w:tc>
        <w:tc>
          <w:tcPr>
            <w:tcW w:w="663" w:type="pct"/>
            <w:vAlign w:val="center"/>
          </w:tcPr>
          <w:p w14:paraId="5C74AC70">
            <w:pPr>
              <w:snapToGrid w:val="0"/>
              <w:spacing w:before="120" w:beforeLines="50" w:line="300" w:lineRule="auto"/>
              <w:jc w:val="center"/>
              <w:rPr>
                <w:color w:val="0000FF"/>
                <w:sz w:val="21"/>
                <w:szCs w:val="21"/>
              </w:rPr>
            </w:pPr>
          </w:p>
        </w:tc>
        <w:tc>
          <w:tcPr>
            <w:tcW w:w="834" w:type="pct"/>
            <w:vAlign w:val="center"/>
          </w:tcPr>
          <w:p w14:paraId="314008D4">
            <w:pPr>
              <w:snapToGrid w:val="0"/>
              <w:spacing w:before="120" w:beforeLines="50" w:line="300" w:lineRule="auto"/>
              <w:jc w:val="center"/>
              <w:rPr>
                <w:color w:val="0000FF"/>
                <w:sz w:val="21"/>
                <w:szCs w:val="21"/>
              </w:rPr>
            </w:pPr>
          </w:p>
        </w:tc>
        <w:tc>
          <w:tcPr>
            <w:tcW w:w="945" w:type="pct"/>
          </w:tcPr>
          <w:p w14:paraId="7FC5FBD9">
            <w:pPr>
              <w:snapToGrid w:val="0"/>
              <w:spacing w:before="120" w:beforeLines="50" w:line="300" w:lineRule="auto"/>
              <w:rPr>
                <w:color w:val="000000"/>
                <w:sz w:val="21"/>
                <w:szCs w:val="21"/>
              </w:rPr>
            </w:pPr>
          </w:p>
        </w:tc>
        <w:tc>
          <w:tcPr>
            <w:tcW w:w="720" w:type="pct"/>
            <w:vAlign w:val="center"/>
          </w:tcPr>
          <w:p w14:paraId="234E2A96">
            <w:pPr>
              <w:snapToGrid w:val="0"/>
              <w:spacing w:before="120" w:beforeLines="50" w:line="300" w:lineRule="auto"/>
              <w:jc w:val="center"/>
              <w:rPr>
                <w:color w:val="0000FF"/>
                <w:sz w:val="21"/>
                <w:szCs w:val="21"/>
              </w:rPr>
            </w:pPr>
          </w:p>
        </w:tc>
        <w:tc>
          <w:tcPr>
            <w:tcW w:w="834" w:type="pct"/>
            <w:vAlign w:val="center"/>
          </w:tcPr>
          <w:p w14:paraId="76DEC931">
            <w:pPr>
              <w:snapToGrid w:val="0"/>
              <w:spacing w:before="120" w:beforeLines="50" w:line="300" w:lineRule="auto"/>
              <w:jc w:val="center"/>
              <w:rPr>
                <w:color w:val="0000FF"/>
                <w:sz w:val="21"/>
                <w:szCs w:val="21"/>
              </w:rPr>
            </w:pPr>
          </w:p>
        </w:tc>
      </w:tr>
      <w:tr w14:paraId="12F94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4" w:type="pct"/>
          </w:tcPr>
          <w:p w14:paraId="136C82A4">
            <w:pPr>
              <w:snapToGrid w:val="0"/>
              <w:spacing w:before="120" w:beforeLines="50" w:line="300" w:lineRule="auto"/>
              <w:rPr>
                <w:color w:val="000000"/>
                <w:sz w:val="21"/>
                <w:szCs w:val="21"/>
              </w:rPr>
            </w:pPr>
          </w:p>
        </w:tc>
        <w:tc>
          <w:tcPr>
            <w:tcW w:w="663" w:type="pct"/>
            <w:vAlign w:val="center"/>
          </w:tcPr>
          <w:p w14:paraId="557EBC6A">
            <w:pPr>
              <w:snapToGrid w:val="0"/>
              <w:spacing w:before="120" w:beforeLines="50" w:line="300" w:lineRule="auto"/>
              <w:jc w:val="center"/>
              <w:rPr>
                <w:color w:val="0000FF"/>
                <w:sz w:val="21"/>
                <w:szCs w:val="21"/>
              </w:rPr>
            </w:pPr>
          </w:p>
        </w:tc>
        <w:tc>
          <w:tcPr>
            <w:tcW w:w="834" w:type="pct"/>
            <w:vAlign w:val="center"/>
          </w:tcPr>
          <w:p w14:paraId="50767763">
            <w:pPr>
              <w:snapToGrid w:val="0"/>
              <w:spacing w:before="120" w:beforeLines="50" w:line="300" w:lineRule="auto"/>
              <w:jc w:val="center"/>
              <w:rPr>
                <w:color w:val="000000"/>
                <w:sz w:val="21"/>
                <w:szCs w:val="21"/>
              </w:rPr>
            </w:pPr>
          </w:p>
        </w:tc>
        <w:tc>
          <w:tcPr>
            <w:tcW w:w="945" w:type="pct"/>
          </w:tcPr>
          <w:p w14:paraId="6FACB6E3">
            <w:pPr>
              <w:snapToGrid w:val="0"/>
              <w:spacing w:before="120" w:beforeLines="50" w:line="300" w:lineRule="auto"/>
              <w:rPr>
                <w:color w:val="000000"/>
                <w:sz w:val="21"/>
                <w:szCs w:val="21"/>
              </w:rPr>
            </w:pPr>
          </w:p>
        </w:tc>
        <w:tc>
          <w:tcPr>
            <w:tcW w:w="720" w:type="pct"/>
            <w:vAlign w:val="center"/>
          </w:tcPr>
          <w:p w14:paraId="0F12BA38">
            <w:pPr>
              <w:snapToGrid w:val="0"/>
              <w:spacing w:before="120" w:beforeLines="50" w:line="300" w:lineRule="auto"/>
              <w:jc w:val="center"/>
              <w:rPr>
                <w:color w:val="0000FF"/>
                <w:sz w:val="21"/>
                <w:szCs w:val="21"/>
              </w:rPr>
            </w:pPr>
          </w:p>
        </w:tc>
        <w:tc>
          <w:tcPr>
            <w:tcW w:w="834" w:type="pct"/>
            <w:vAlign w:val="center"/>
          </w:tcPr>
          <w:p w14:paraId="15420825">
            <w:pPr>
              <w:snapToGrid w:val="0"/>
              <w:spacing w:before="120" w:beforeLines="50" w:line="300" w:lineRule="auto"/>
              <w:jc w:val="center"/>
              <w:rPr>
                <w:color w:val="0000FF"/>
                <w:sz w:val="21"/>
                <w:szCs w:val="21"/>
              </w:rPr>
            </w:pPr>
          </w:p>
        </w:tc>
      </w:tr>
      <w:tr w14:paraId="6FBB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4" w:type="pct"/>
          </w:tcPr>
          <w:p w14:paraId="420D612E">
            <w:pPr>
              <w:snapToGrid w:val="0"/>
              <w:spacing w:before="120" w:beforeLines="50" w:line="300" w:lineRule="auto"/>
              <w:rPr>
                <w:color w:val="000000"/>
                <w:sz w:val="21"/>
                <w:szCs w:val="21"/>
              </w:rPr>
            </w:pPr>
          </w:p>
        </w:tc>
        <w:tc>
          <w:tcPr>
            <w:tcW w:w="663" w:type="pct"/>
            <w:vAlign w:val="center"/>
          </w:tcPr>
          <w:p w14:paraId="47EF13A7">
            <w:pPr>
              <w:snapToGrid w:val="0"/>
              <w:spacing w:before="120" w:beforeLines="50" w:line="300" w:lineRule="auto"/>
              <w:jc w:val="center"/>
              <w:rPr>
                <w:color w:val="0000FF"/>
                <w:sz w:val="21"/>
                <w:szCs w:val="21"/>
              </w:rPr>
            </w:pPr>
          </w:p>
        </w:tc>
        <w:tc>
          <w:tcPr>
            <w:tcW w:w="834" w:type="pct"/>
            <w:vAlign w:val="center"/>
          </w:tcPr>
          <w:p w14:paraId="2FD27E91">
            <w:pPr>
              <w:snapToGrid w:val="0"/>
              <w:spacing w:before="120" w:beforeLines="50" w:line="300" w:lineRule="auto"/>
              <w:jc w:val="center"/>
              <w:rPr>
                <w:color w:val="000000"/>
                <w:sz w:val="21"/>
                <w:szCs w:val="21"/>
              </w:rPr>
            </w:pPr>
          </w:p>
        </w:tc>
        <w:tc>
          <w:tcPr>
            <w:tcW w:w="945" w:type="pct"/>
          </w:tcPr>
          <w:p w14:paraId="44DED6C7">
            <w:pPr>
              <w:snapToGrid w:val="0"/>
              <w:spacing w:before="120" w:beforeLines="50" w:line="300" w:lineRule="auto"/>
              <w:rPr>
                <w:color w:val="000000"/>
                <w:sz w:val="21"/>
                <w:szCs w:val="21"/>
              </w:rPr>
            </w:pPr>
          </w:p>
        </w:tc>
        <w:tc>
          <w:tcPr>
            <w:tcW w:w="720" w:type="pct"/>
            <w:vAlign w:val="center"/>
          </w:tcPr>
          <w:p w14:paraId="5F86FD0A">
            <w:pPr>
              <w:snapToGrid w:val="0"/>
              <w:spacing w:before="120" w:beforeLines="50" w:line="300" w:lineRule="auto"/>
              <w:jc w:val="center"/>
              <w:rPr>
                <w:color w:val="0000FF"/>
                <w:sz w:val="21"/>
                <w:szCs w:val="21"/>
              </w:rPr>
            </w:pPr>
          </w:p>
        </w:tc>
        <w:tc>
          <w:tcPr>
            <w:tcW w:w="834" w:type="pct"/>
            <w:vAlign w:val="center"/>
          </w:tcPr>
          <w:p w14:paraId="37FA1E43">
            <w:pPr>
              <w:snapToGrid w:val="0"/>
              <w:spacing w:before="120" w:beforeLines="50" w:line="300" w:lineRule="auto"/>
              <w:jc w:val="center"/>
              <w:rPr>
                <w:color w:val="0000FF"/>
                <w:sz w:val="21"/>
                <w:szCs w:val="21"/>
              </w:rPr>
            </w:pPr>
          </w:p>
        </w:tc>
      </w:tr>
      <w:tr w14:paraId="51B9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4" w:type="pct"/>
          </w:tcPr>
          <w:p w14:paraId="201AB108">
            <w:pPr>
              <w:snapToGrid w:val="0"/>
              <w:spacing w:before="120" w:beforeLines="50" w:line="300" w:lineRule="auto"/>
              <w:rPr>
                <w:color w:val="000000"/>
                <w:sz w:val="21"/>
                <w:szCs w:val="21"/>
              </w:rPr>
            </w:pPr>
          </w:p>
        </w:tc>
        <w:tc>
          <w:tcPr>
            <w:tcW w:w="663" w:type="pct"/>
            <w:vAlign w:val="center"/>
          </w:tcPr>
          <w:p w14:paraId="0064D7BB">
            <w:pPr>
              <w:snapToGrid w:val="0"/>
              <w:spacing w:before="120" w:beforeLines="50" w:line="300" w:lineRule="auto"/>
              <w:jc w:val="center"/>
              <w:rPr>
                <w:color w:val="0000FF"/>
                <w:sz w:val="21"/>
                <w:szCs w:val="21"/>
              </w:rPr>
            </w:pPr>
          </w:p>
        </w:tc>
        <w:tc>
          <w:tcPr>
            <w:tcW w:w="834" w:type="pct"/>
            <w:vAlign w:val="center"/>
          </w:tcPr>
          <w:p w14:paraId="550E6E16">
            <w:pPr>
              <w:snapToGrid w:val="0"/>
              <w:spacing w:before="120" w:beforeLines="50" w:line="300" w:lineRule="auto"/>
              <w:jc w:val="center"/>
              <w:rPr>
                <w:color w:val="000000"/>
                <w:sz w:val="21"/>
                <w:szCs w:val="21"/>
              </w:rPr>
            </w:pPr>
          </w:p>
        </w:tc>
        <w:tc>
          <w:tcPr>
            <w:tcW w:w="945" w:type="pct"/>
          </w:tcPr>
          <w:p w14:paraId="5B374BAC">
            <w:pPr>
              <w:snapToGrid w:val="0"/>
              <w:spacing w:before="120" w:beforeLines="50" w:line="300" w:lineRule="auto"/>
              <w:rPr>
                <w:color w:val="000000"/>
                <w:sz w:val="21"/>
                <w:szCs w:val="21"/>
              </w:rPr>
            </w:pPr>
          </w:p>
        </w:tc>
        <w:tc>
          <w:tcPr>
            <w:tcW w:w="720" w:type="pct"/>
            <w:vAlign w:val="center"/>
          </w:tcPr>
          <w:p w14:paraId="5693AF42">
            <w:pPr>
              <w:snapToGrid w:val="0"/>
              <w:spacing w:before="120" w:beforeLines="50" w:line="300" w:lineRule="auto"/>
              <w:jc w:val="center"/>
              <w:rPr>
                <w:color w:val="0000FF"/>
                <w:sz w:val="21"/>
                <w:szCs w:val="21"/>
              </w:rPr>
            </w:pPr>
          </w:p>
        </w:tc>
        <w:tc>
          <w:tcPr>
            <w:tcW w:w="834" w:type="pct"/>
            <w:vAlign w:val="center"/>
          </w:tcPr>
          <w:p w14:paraId="7CE810DF">
            <w:pPr>
              <w:snapToGrid w:val="0"/>
              <w:spacing w:before="120" w:beforeLines="50" w:line="300" w:lineRule="auto"/>
              <w:jc w:val="center"/>
              <w:rPr>
                <w:color w:val="0000FF"/>
                <w:sz w:val="21"/>
                <w:szCs w:val="21"/>
              </w:rPr>
            </w:pPr>
          </w:p>
        </w:tc>
      </w:tr>
      <w:tr w14:paraId="2DA9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4" w:type="pct"/>
          </w:tcPr>
          <w:p w14:paraId="525C5217">
            <w:pPr>
              <w:snapToGrid w:val="0"/>
              <w:spacing w:before="120" w:beforeLines="50" w:line="300" w:lineRule="auto"/>
              <w:rPr>
                <w:color w:val="000000"/>
                <w:sz w:val="21"/>
                <w:szCs w:val="21"/>
              </w:rPr>
            </w:pPr>
            <w:r>
              <w:rPr>
                <w:rFonts w:hint="eastAsia"/>
                <w:color w:val="000000"/>
                <w:sz w:val="21"/>
                <w:szCs w:val="21"/>
              </w:rPr>
              <w:t>总收入</w:t>
            </w:r>
          </w:p>
        </w:tc>
        <w:tc>
          <w:tcPr>
            <w:tcW w:w="663" w:type="pct"/>
            <w:vAlign w:val="center"/>
          </w:tcPr>
          <w:p w14:paraId="0911EE03">
            <w:pPr>
              <w:snapToGrid w:val="0"/>
              <w:spacing w:before="120" w:beforeLines="50" w:line="300" w:lineRule="auto"/>
              <w:jc w:val="center"/>
              <w:rPr>
                <w:color w:val="0000FF"/>
                <w:sz w:val="21"/>
                <w:szCs w:val="21"/>
              </w:rPr>
            </w:pPr>
          </w:p>
        </w:tc>
        <w:tc>
          <w:tcPr>
            <w:tcW w:w="834" w:type="pct"/>
            <w:vAlign w:val="center"/>
          </w:tcPr>
          <w:p w14:paraId="0E713FAC">
            <w:pPr>
              <w:snapToGrid w:val="0"/>
              <w:spacing w:before="120" w:beforeLines="50" w:line="300" w:lineRule="auto"/>
              <w:jc w:val="center"/>
              <w:rPr>
                <w:color w:val="000000"/>
                <w:sz w:val="21"/>
                <w:szCs w:val="21"/>
              </w:rPr>
            </w:pPr>
          </w:p>
        </w:tc>
        <w:tc>
          <w:tcPr>
            <w:tcW w:w="945" w:type="pct"/>
          </w:tcPr>
          <w:p w14:paraId="0DA5F3ED">
            <w:pPr>
              <w:snapToGrid w:val="0"/>
              <w:spacing w:before="120" w:beforeLines="50" w:line="300" w:lineRule="auto"/>
              <w:rPr>
                <w:color w:val="000000"/>
                <w:sz w:val="21"/>
                <w:szCs w:val="21"/>
              </w:rPr>
            </w:pPr>
            <w:r>
              <w:rPr>
                <w:rFonts w:hint="eastAsia"/>
                <w:color w:val="000000"/>
                <w:sz w:val="21"/>
                <w:szCs w:val="21"/>
              </w:rPr>
              <w:t>总支出</w:t>
            </w:r>
          </w:p>
        </w:tc>
        <w:tc>
          <w:tcPr>
            <w:tcW w:w="720" w:type="pct"/>
            <w:vAlign w:val="center"/>
          </w:tcPr>
          <w:p w14:paraId="06BC2A75">
            <w:pPr>
              <w:snapToGrid w:val="0"/>
              <w:spacing w:before="120" w:beforeLines="50" w:line="300" w:lineRule="auto"/>
              <w:jc w:val="center"/>
              <w:rPr>
                <w:color w:val="0000FF"/>
                <w:sz w:val="21"/>
                <w:szCs w:val="21"/>
              </w:rPr>
            </w:pPr>
          </w:p>
        </w:tc>
        <w:tc>
          <w:tcPr>
            <w:tcW w:w="834" w:type="pct"/>
            <w:vAlign w:val="center"/>
          </w:tcPr>
          <w:p w14:paraId="4D07365A">
            <w:pPr>
              <w:snapToGrid w:val="0"/>
              <w:spacing w:before="120" w:beforeLines="50" w:line="300" w:lineRule="auto"/>
              <w:jc w:val="center"/>
              <w:rPr>
                <w:color w:val="0000FF"/>
                <w:sz w:val="21"/>
                <w:szCs w:val="21"/>
              </w:rPr>
            </w:pPr>
          </w:p>
        </w:tc>
      </w:tr>
      <w:tr w14:paraId="7A1D2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004" w:type="pct"/>
          </w:tcPr>
          <w:p w14:paraId="24B795C0">
            <w:pPr>
              <w:snapToGrid w:val="0"/>
              <w:spacing w:before="120" w:beforeLines="50" w:line="300" w:lineRule="auto"/>
              <w:rPr>
                <w:b/>
                <w:color w:val="000000"/>
                <w:sz w:val="21"/>
                <w:szCs w:val="21"/>
              </w:rPr>
            </w:pPr>
            <w:r>
              <w:rPr>
                <w:rFonts w:hint="eastAsia"/>
                <w:b/>
                <w:color w:val="000000"/>
                <w:sz w:val="21"/>
                <w:szCs w:val="21"/>
              </w:rPr>
              <w:t>收支比率</w:t>
            </w:r>
          </w:p>
        </w:tc>
        <w:tc>
          <w:tcPr>
            <w:tcW w:w="3996" w:type="pct"/>
            <w:gridSpan w:val="5"/>
            <w:vAlign w:val="center"/>
          </w:tcPr>
          <w:p w14:paraId="3BB446B7">
            <w:pPr>
              <w:snapToGrid w:val="0"/>
              <w:spacing w:before="120" w:beforeLines="50" w:line="300" w:lineRule="auto"/>
              <w:jc w:val="center"/>
              <w:rPr>
                <w:color w:val="0000FF"/>
                <w:sz w:val="21"/>
                <w:szCs w:val="21"/>
              </w:rPr>
            </w:pPr>
          </w:p>
        </w:tc>
      </w:tr>
    </w:tbl>
    <w:p w14:paraId="3602261C">
      <w:pPr>
        <w:pStyle w:val="52"/>
        <w:spacing w:before="120" w:after="120"/>
        <w:rPr>
          <w:b/>
          <w:sz w:val="21"/>
          <w:szCs w:val="21"/>
        </w:rPr>
      </w:pPr>
      <w:r>
        <w:rPr>
          <w:rFonts w:hint="eastAsia"/>
          <w:sz w:val="21"/>
          <w:szCs w:val="21"/>
        </w:rPr>
        <w:t>数据来源：。</w:t>
      </w:r>
    </w:p>
    <w:p w14:paraId="2C4419DD">
      <w:pPr>
        <w:pStyle w:val="5"/>
        <w:numPr>
          <w:ilvl w:val="0"/>
          <w:numId w:val="46"/>
        </w:numPr>
        <w:tabs>
          <w:tab w:val="left" w:pos="720"/>
        </w:tabs>
        <w:spacing w:before="120" w:after="120"/>
        <w:rPr>
          <w:rFonts w:ascii="Calibri" w:hAnsi="Calibri"/>
          <w:szCs w:val="22"/>
        </w:rPr>
      </w:pPr>
      <w:bookmarkStart w:id="18" w:name="_Toc56794908"/>
      <w:r>
        <w:rPr>
          <w:rFonts w:hint="eastAsia" w:ascii="Calibri" w:hAnsi="Calibri"/>
          <w:szCs w:val="22"/>
        </w:rPr>
        <w:t>质量</w:t>
      </w:r>
      <w:bookmarkEnd w:id="18"/>
      <w:r>
        <w:rPr>
          <w:rFonts w:hint="eastAsia" w:ascii="Calibri" w:hAnsi="Calibri"/>
          <w:szCs w:val="22"/>
        </w:rPr>
        <w:t>保障</w:t>
      </w:r>
    </w:p>
    <w:p w14:paraId="61B469D6">
      <w:pPr>
        <w:pStyle w:val="52"/>
        <w:numPr>
          <w:ilvl w:val="0"/>
          <w:numId w:val="49"/>
        </w:numPr>
        <w:spacing w:before="120" w:after="120"/>
        <w:ind w:left="420" w:leftChars="175" w:firstLine="2"/>
        <w:rPr>
          <w:b/>
          <w:bCs/>
          <w:sz w:val="21"/>
          <w:szCs w:val="21"/>
        </w:rPr>
      </w:pPr>
      <w:r>
        <w:rPr>
          <w:b/>
          <w:bCs/>
          <w:sz w:val="21"/>
          <w:szCs w:val="21"/>
        </w:rPr>
        <w:t>内部质量保证体系框架与运行机制</w:t>
      </w:r>
    </w:p>
    <w:p w14:paraId="63DFA95E">
      <w:pPr>
        <w:pStyle w:val="52"/>
        <w:numPr>
          <w:ilvl w:val="0"/>
          <w:numId w:val="0"/>
        </w:numPr>
        <w:spacing w:before="120" w:after="120"/>
        <w:ind w:leftChars="175"/>
        <w:rPr>
          <w:rFonts w:hint="eastAsia" w:eastAsia="宋体"/>
          <w:b/>
          <w:bCs/>
          <w:sz w:val="21"/>
          <w:szCs w:val="21"/>
          <w:lang w:eastAsia="zh-CN"/>
        </w:rPr>
      </w:pPr>
      <w:r>
        <w:rPr>
          <w:rFonts w:hint="eastAsia" w:eastAsia="宋体"/>
          <w:b/>
          <w:bCs/>
          <w:sz w:val="21"/>
          <w:szCs w:val="21"/>
          <w:lang w:eastAsia="zh-CN"/>
        </w:rPr>
        <w:drawing>
          <wp:inline distT="0" distB="0" distL="114300" distR="114300">
            <wp:extent cx="5497830" cy="2446655"/>
            <wp:effectExtent l="0" t="0" r="7620" b="10795"/>
            <wp:docPr id="1" name="图片 1" descr="内部质量保证体系运行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内部质量保证体系运行框架图"/>
                    <pic:cNvPicPr>
                      <a:picLocks noChangeAspect="1"/>
                    </pic:cNvPicPr>
                  </pic:nvPicPr>
                  <pic:blipFill>
                    <a:blip r:embed="rId15"/>
                    <a:stretch>
                      <a:fillRect/>
                    </a:stretch>
                  </pic:blipFill>
                  <pic:spPr>
                    <a:xfrm>
                      <a:off x="0" y="0"/>
                      <a:ext cx="5497830" cy="2446655"/>
                    </a:xfrm>
                    <a:prstGeom prst="rect">
                      <a:avLst/>
                    </a:prstGeom>
                  </pic:spPr>
                </pic:pic>
              </a:graphicData>
            </a:graphic>
          </wp:inline>
        </w:drawing>
      </w:r>
    </w:p>
    <w:p w14:paraId="30F8C059">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按照“需求导向、自我保证，多元诊断、重在改进”工作方针，遵循高职教育人才培养内在规律，切实履行人才培养工作质量保证主体的责任，建设了“五横三环一平台”的基本框架，从学校、专业、课程、教师、学生五个横向层面，建立事前、事中、事后三个循环系统和一个数据平台的质量保证体系，提升现代质量文化，形成常态化自我保证质量的诊断与改进机制和激励机制。</w:t>
      </w:r>
    </w:p>
    <w:p w14:paraId="5AA157F4">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02" w:firstLineChars="200"/>
        <w:jc w:val="center"/>
        <w:textAlignment w:val="auto"/>
        <w:rPr>
          <w:rFonts w:hint="default" w:eastAsia="宋体"/>
          <w:b/>
          <w:bCs/>
          <w:sz w:val="20"/>
          <w:szCs w:val="20"/>
          <w:lang w:val="en-US" w:eastAsia="zh-CN"/>
        </w:rPr>
      </w:pPr>
      <w:r>
        <w:rPr>
          <w:rFonts w:hint="eastAsia"/>
          <w:b/>
          <w:bCs/>
          <w:sz w:val="20"/>
          <w:szCs w:val="20"/>
          <w:lang w:val="en-US" w:eastAsia="zh-CN"/>
        </w:rPr>
        <w:t>诊改制度文件清单</w:t>
      </w:r>
    </w:p>
    <w:tbl>
      <w:tblPr>
        <w:tblStyle w:val="67"/>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13"/>
        <w:gridCol w:w="6223"/>
        <w:gridCol w:w="2061"/>
      </w:tblGrid>
      <w:tr w14:paraId="5FBA9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600ECC4">
            <w:pPr>
              <w:keepNext w:val="0"/>
              <w:keepLines w:val="0"/>
              <w:widowControl/>
              <w:suppressLineNumbers w:val="0"/>
              <w:jc w:val="center"/>
              <w:textAlignment w:val="center"/>
              <w:rPr>
                <w:rFonts w:hint="eastAsia" w:asciiTheme="minorEastAsia" w:hAnsiTheme="minorEastAsia" w:eastAsiaTheme="minorEastAsia" w:cstheme="minorEastAsia"/>
                <w:b w:val="0"/>
                <w:bCs/>
                <w:i w:val="0"/>
                <w:iCs w:val="0"/>
                <w:color w:val="000000"/>
                <w:sz w:val="18"/>
                <w:szCs w:val="18"/>
                <w:u w:val="none"/>
              </w:rPr>
            </w:pPr>
            <w:r>
              <w:rPr>
                <w:rFonts w:hint="eastAsia" w:asciiTheme="minorEastAsia" w:hAnsiTheme="minorEastAsia" w:eastAsiaTheme="minorEastAsia" w:cstheme="minorEastAsia"/>
                <w:b w:val="0"/>
                <w:bCs/>
                <w:i w:val="0"/>
                <w:iCs w:val="0"/>
                <w:color w:val="000000"/>
                <w:kern w:val="0"/>
                <w:sz w:val="18"/>
                <w:szCs w:val="18"/>
                <w:u w:val="none"/>
                <w:lang w:val="en-US" w:eastAsia="zh-CN" w:bidi="ar"/>
              </w:rPr>
              <w:t>序号</w:t>
            </w:r>
          </w:p>
        </w:tc>
        <w:tc>
          <w:tcPr>
            <w:tcW w:w="622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1686E6">
            <w:pPr>
              <w:keepNext w:val="0"/>
              <w:keepLines w:val="0"/>
              <w:widowControl/>
              <w:suppressLineNumbers w:val="0"/>
              <w:jc w:val="center"/>
              <w:textAlignment w:val="center"/>
              <w:rPr>
                <w:rFonts w:hint="eastAsia" w:asciiTheme="minorEastAsia" w:hAnsiTheme="minorEastAsia" w:eastAsiaTheme="minorEastAsia" w:cstheme="minorEastAsia"/>
                <w:b w:val="0"/>
                <w:bCs/>
                <w:i w:val="0"/>
                <w:iCs w:val="0"/>
                <w:color w:val="000000"/>
                <w:sz w:val="18"/>
                <w:szCs w:val="18"/>
                <w:u w:val="none"/>
              </w:rPr>
            </w:pPr>
            <w:r>
              <w:rPr>
                <w:rFonts w:hint="eastAsia" w:asciiTheme="minorEastAsia" w:hAnsiTheme="minorEastAsia" w:eastAsiaTheme="minorEastAsia" w:cstheme="minorEastAsia"/>
                <w:b w:val="0"/>
                <w:bCs/>
                <w:i w:val="0"/>
                <w:iCs w:val="0"/>
                <w:color w:val="000000"/>
                <w:kern w:val="0"/>
                <w:sz w:val="18"/>
                <w:szCs w:val="18"/>
                <w:u w:val="none"/>
                <w:lang w:val="en-US" w:eastAsia="zh-CN" w:bidi="ar"/>
              </w:rPr>
              <w:t>制度名称</w:t>
            </w:r>
          </w:p>
        </w:tc>
        <w:tc>
          <w:tcPr>
            <w:tcW w:w="1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A9F02B">
            <w:pPr>
              <w:keepNext w:val="0"/>
              <w:keepLines w:val="0"/>
              <w:widowControl/>
              <w:suppressLineNumbers w:val="0"/>
              <w:jc w:val="center"/>
              <w:textAlignment w:val="center"/>
              <w:rPr>
                <w:rFonts w:hint="eastAsia" w:asciiTheme="minorEastAsia" w:hAnsiTheme="minorEastAsia" w:eastAsiaTheme="minorEastAsia" w:cstheme="minorEastAsia"/>
                <w:b w:val="0"/>
                <w:bCs/>
                <w:i w:val="0"/>
                <w:iCs w:val="0"/>
                <w:color w:val="000000"/>
                <w:sz w:val="18"/>
                <w:szCs w:val="18"/>
                <w:u w:val="none"/>
              </w:rPr>
            </w:pPr>
            <w:r>
              <w:rPr>
                <w:rFonts w:hint="eastAsia" w:asciiTheme="minorEastAsia" w:hAnsiTheme="minorEastAsia" w:eastAsiaTheme="minorEastAsia" w:cstheme="minorEastAsia"/>
                <w:b w:val="0"/>
                <w:bCs/>
                <w:i w:val="0"/>
                <w:iCs w:val="0"/>
                <w:color w:val="000000"/>
                <w:kern w:val="0"/>
                <w:sz w:val="18"/>
                <w:szCs w:val="18"/>
                <w:u w:val="none"/>
                <w:lang w:val="en-US" w:eastAsia="zh-CN" w:bidi="ar"/>
              </w:rPr>
              <w:t>文号</w:t>
            </w:r>
          </w:p>
        </w:tc>
      </w:tr>
      <w:tr w14:paraId="12AF7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120952">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32519E">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阜阳幼儿师范高等专科学校内部质量保证体系诊断与改进工作实施方案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4FC99E">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阜幼专〔2020〕146号</w:t>
            </w:r>
          </w:p>
        </w:tc>
      </w:tr>
      <w:tr w14:paraId="2933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A610D4">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8821DB">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阜阳幼儿师范高等专科学校层面诊断与改进工作运行实施办法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D6059F">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阜幼专〔2020〕147号</w:t>
            </w:r>
          </w:p>
        </w:tc>
      </w:tr>
      <w:tr w14:paraId="49C75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DCF06C">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A512C4">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阜阳幼儿师范高等专科学校专业诊断与改进工作运行实施办法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DE34C6">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阜幼专〔2020〕147号</w:t>
            </w:r>
          </w:p>
        </w:tc>
      </w:tr>
      <w:tr w14:paraId="300E4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DE084A">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BDDE3B">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阜阳幼儿师范高等专科学校教师诊断与改进工作运行实施办法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26A2D0">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阜幼专〔2020〕147号</w:t>
            </w:r>
          </w:p>
        </w:tc>
      </w:tr>
      <w:tr w14:paraId="24D2D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D80E5A">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0355F2">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阜阳幼儿师范高等专科学校课程诊断与改进工作运行实施办法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F198A9">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阜幼专〔2020〕147号</w:t>
            </w:r>
          </w:p>
        </w:tc>
      </w:tr>
      <w:tr w14:paraId="75942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7FA92A">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0E3CED">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阜阳幼儿师范高等专科学校学生诊断与改进工作运行实施办法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46FB85">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阜幼专〔2020〕147号</w:t>
            </w:r>
          </w:p>
        </w:tc>
      </w:tr>
      <w:tr w14:paraId="00C4E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16D298">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896FDD">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阜阳幼儿师范高等专科学校学生综合测评实施办法(修订)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8AD345">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w:t>
            </w:r>
          </w:p>
        </w:tc>
      </w:tr>
      <w:tr w14:paraId="2098E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7"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45A9F0">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21874F">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阜阳幼儿师范高等专科学校教学管理规范（试行）通知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F24FE6">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阜幼专〔2021〕127号</w:t>
            </w:r>
          </w:p>
        </w:tc>
      </w:tr>
      <w:tr w14:paraId="74316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032392">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97E1FD">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阜阳幼儿师范高等专科学校教学事故认定和处理暂行办法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B22C37">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阜幼专〔2021〕128号</w:t>
            </w:r>
          </w:p>
        </w:tc>
      </w:tr>
      <w:tr w14:paraId="49372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BE55B0">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DDE2FD">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阜阳幼儿师范高等专科学校关于学生参加各级各类技能竞赛活动的奖励办法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E5BDEF">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阜幼专〔2023〕75号</w:t>
            </w:r>
          </w:p>
        </w:tc>
      </w:tr>
      <w:tr w14:paraId="3F642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B97EB6">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A6A291">
            <w:pPr>
              <w:keepNext w:val="0"/>
              <w:keepLines w:val="0"/>
              <w:widowControl/>
              <w:suppressLineNumbers w:val="0"/>
              <w:jc w:val="left"/>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阜阳幼儿师范高等专科学校绩效工资分配方案 （试行）</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47C65C">
            <w:pPr>
              <w:keepNext w:val="0"/>
              <w:keepLines w:val="0"/>
              <w:widowControl/>
              <w:suppressLineNumbers w:val="0"/>
              <w:jc w:val="center"/>
              <w:textAlignment w:val="center"/>
              <w:rPr>
                <w:rFonts w:hint="eastAsia" w:asciiTheme="minorEastAsia" w:hAnsiTheme="minorEastAsia" w:eastAsiaTheme="minorEastAsia" w:cstheme="minorEastAsia"/>
                <w:b w:val="0"/>
                <w:i w:val="0"/>
                <w:iCs w:val="0"/>
                <w:color w:val="000000"/>
                <w:sz w:val="18"/>
                <w:szCs w:val="18"/>
                <w:u w:val="none"/>
              </w:rPr>
            </w:pPr>
            <w:r>
              <w:rPr>
                <w:rFonts w:hint="eastAsia" w:asciiTheme="minorEastAsia" w:hAnsiTheme="minorEastAsia" w:eastAsiaTheme="minorEastAsia" w:cstheme="minorEastAsia"/>
                <w:b w:val="0"/>
                <w:i w:val="0"/>
                <w:iCs w:val="0"/>
                <w:color w:val="000000"/>
                <w:kern w:val="0"/>
                <w:sz w:val="18"/>
                <w:szCs w:val="18"/>
                <w:u w:val="none"/>
                <w:lang w:val="en-US" w:eastAsia="zh-CN" w:bidi="ar"/>
              </w:rPr>
              <w:t>阜幼专党〔2018〕47号</w:t>
            </w:r>
          </w:p>
        </w:tc>
      </w:tr>
    </w:tbl>
    <w:p w14:paraId="2D9E8AEC">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textAlignment w:val="auto"/>
        <w:rPr>
          <w:rFonts w:hint="eastAsia" w:eastAsia="宋体"/>
          <w:b w:val="0"/>
          <w:bCs w:val="0"/>
          <w:sz w:val="21"/>
          <w:szCs w:val="21"/>
          <w:lang w:eastAsia="zh-CN"/>
        </w:rPr>
      </w:pPr>
    </w:p>
    <w:p w14:paraId="11DD76B7">
      <w:pPr>
        <w:pStyle w:val="52"/>
        <w:numPr>
          <w:ilvl w:val="0"/>
          <w:numId w:val="49"/>
        </w:numPr>
        <w:spacing w:before="120" w:after="120"/>
        <w:ind w:left="420" w:leftChars="175" w:firstLine="2"/>
        <w:rPr>
          <w:b/>
          <w:bCs/>
          <w:sz w:val="21"/>
          <w:szCs w:val="21"/>
        </w:rPr>
      </w:pPr>
      <w:r>
        <w:rPr>
          <w:b/>
          <w:bCs/>
          <w:sz w:val="21"/>
          <w:szCs w:val="21"/>
        </w:rPr>
        <w:t>教学诊断与改进工作开展情况</w:t>
      </w:r>
    </w:p>
    <w:p w14:paraId="0C7BF351">
      <w:pPr>
        <w:pStyle w:val="52"/>
        <w:numPr>
          <w:ilvl w:val="0"/>
          <w:numId w:val="0"/>
        </w:numPr>
        <w:spacing w:before="120" w:after="120"/>
        <w:ind w:leftChars="175"/>
        <w:rPr>
          <w:rFonts w:hint="eastAsia"/>
          <w:b/>
          <w:bCs/>
          <w:sz w:val="21"/>
          <w:szCs w:val="21"/>
        </w:rPr>
      </w:pPr>
      <w:r>
        <w:rPr>
          <w:rFonts w:hint="eastAsia"/>
          <w:b/>
          <w:bCs/>
          <w:sz w:val="21"/>
          <w:szCs w:val="21"/>
        </w:rPr>
        <w:t>（一）工作情况</w:t>
      </w:r>
    </w:p>
    <w:p w14:paraId="3E7A9AAD">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1.以规划为统领，精心打造“两链”</w:t>
      </w:r>
    </w:p>
    <w:p w14:paraId="4690BE0D">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学校以“十四五”发展规划为统领，以安徽省地方技能型高水平大学为建设目标，制定了专业建设规划、人才队伍建设规划、信息化建设规划、各学院发展子规划等9个子规划，分年度分解目标任务；依照各单位工作职责，将学校年度主要工作任务分解到各二级单位，各二级单位据此制定本单位的年度工作计划，将年度任务细分到具体责任人。由此实现将学校发展的总目标按照年度划分到各主体，形成具体任务的目标链，使质量保证有的放矢。根据各层面建设及发展目标，进一步优化与之对应的标准链。先后制定完善了专业建设标准、专业人才培养方案编制规范，课程建设标准、课程标准编制规范，教师综合发展标准，学生综合发展标准，部门绩效考核办法等制度、标准，并持续改进，形成较为完整，涵盖学校、专业、课程、教师和学生等五个层面的标准体系。全面梳理部门岗位职责，制定和完善岗位工作标准，学校打造了网络结构、相对独立、相互依存的目标链和标准链，使质量保证有据可依，为顺利开展诊改找准逻辑起点。</w:t>
      </w:r>
    </w:p>
    <w:p w14:paraId="443A6479">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2.以数据为基础，构建“8字螺旋”</w:t>
      </w:r>
    </w:p>
    <w:p w14:paraId="17BC8A34">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学校基于目标、标准体系，梳理学校、专业、课程、教师、学生五层面“8字螺旋”各环节内涵与逻辑，聚焦人才培养要素，按照事前设计建标、事中实施监控、事后诊断改进的工作流程，以落实改进为重点，稳步推进五个层面诊改。事前明确各层面工作的目标、任务和标准；事中结合日常工作，设计、组织和实施各层面工作，并通过学校校情数据智能分析平台对诊改工作推进质量和规范性进行监测和预警；事后结合五层面质量运行特点，开展阶段性自我诊改。学校分别印发五个层面诊改实施运行办法，构建五个层面质量控制指标，制定科学合理的诊断指标体系，制定预警规则，建立诊改工作机制和预警机制，开展常态纠偏和阶段自诊。</w:t>
      </w:r>
    </w:p>
    <w:p w14:paraId="71DE4D3C">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在学校层面，建有“十四五”事业发展规划及其专项规划、子规划和年度目标任务分解、实施、诊断、改进的运行机制，每个年度目标任务通过学校发布重点工作任务层层分解、实施，形成年度工作要点和任务清单，明确目标要求、完成时限及责任人，部门发布职责中的日常任务。2021年共发布重点任务349项、日常工作任务31项；2022年发布重点任务256项、日常工作任务49项；2023年发布重点工作任务260项、日常工作任务197项。各部门通过诊断、改进和工作总结，形成一套适应发展要求、科学合理、切实有效的运行机制。学校通过数据分析平台对各类任务进度与完成质量进行动态监控，建立监测预警和改进机制，督促和指导各部门严格按照年度工作计划和时间节点开展工作，完成年度工作任务，实现年度工作目标。学校和教师层面以年度为自我诊改周期，专业、课程、学生层面以学年为自我诊改周期。</w:t>
      </w:r>
    </w:p>
    <w:p w14:paraId="2EB0A2D6">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在横向五层面找准螺旋应然路径，落实各层面诊改主体，聚焦过程，加强过程数据的采集与信息挖掘，加大监测、预警、决策，紧紧把握“诊断”与“激励”两个关键环节。通过校情数据智能分析平台的指标测量数据，形成各层面主体的诊改画像、雷达图和诊改达标率，针对未达成的指标，各层面主体查找问题原因，提出改进措施和预期诊改成效，形成自我诊断意见和诊改报告。通过诊断帮助各层面主体准确定位、汲取经验、发现问题、寻找关联，并以诊断结果为主要依据，激励先进、鞭策落后，从而产生正、负激励作用，激发主体学习、创新的内生动力。学校积极培育“8字形”质量改进螺旋，各层面主体认真践行“8字螺旋”，从而实现学校内部质量保证体系全员、全过程、全方位的诊断与改进。五个层面主体的周期性自我诊改逐渐从阶段性趋向常态化，学校、教师层面以年度为自诊周期，专业、课程、学生层面以学年为自诊周期。自诊报告撰写以指标测量数据为依据，查诊问题、分析原因、提出改进措施，2021年、2022、2023年五层面累计完成5353份诊改报告。</w:t>
      </w:r>
    </w:p>
    <w:p w14:paraId="5FEF98F6">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3.以“双轮”为抓手，增强动力引擎</w:t>
      </w:r>
    </w:p>
    <w:p w14:paraId="565BBF03">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学校把诊改作为提高学校治理水平和治理能力、提高办学水平和人才培养质量的重要手段。根据省教育厅安排部署及时制定修订学校《内部质量保证体系诊断与改进工作实施方案》《内部质量保证体系诊改复核工作方案》等。依据“8字螺旋”质量改进运行规律，围绕学校《章程》，从规划标准、运行管理、约束激励等方面系统化设计质量保证制度，通过全面梳理、查缺补漏、修订增补，形成制度体系，为内部质量保证体系有效运行提供了强有力的制度保障，打造质量提升的机制引擎。学校制定了《阜阳幼儿师范高等专科学校绩效工资分配方案（试行）》《阜阳幼儿师范高等专科学校教师系列职称岗位晋升聘任实施办法》《阜阳幼儿师范高等专科学校教职工考核办法（试行）》《高层次人才引进与管理办法（试行）》《阜阳幼儿师范高等专科学校专业带头人选拔、培养管理暂行办法》等18项考核激励制度，将绩效考核与自我诊改工作相结合，建立以目标为导向、智能校情数据分析平台排名为重要指标的绩效考核制度，逐步体现以外部监管为主向以自我诊改为主转变的走向。</w:t>
      </w:r>
    </w:p>
    <w:p w14:paraId="39B15162">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强化“为幼为小、为师为范”的办学理念，牢固树立质量意识，多维度、多元化、多角度持续推动学校质量文化创建。通过召开学校层面和部门、单位层面的诊改动员会、诊改推进会、专家报告会、诊改协调会、诊改汇报会，印发诊改工作应知应会手册等资料，各班级召开专题班会、开展专题黑板报竞赛等活动，引导全体师生加强质量理论学习和诊改知识学习；通过新闻宣传报道、文化景观塑造、优秀师生事迹展等活动加强质量文化宣传；通过教师教学能力大赛、学生技能大赛、“双基”标准化建设、召开教师诊改成效座谈会等开展质量专项活动，将质量意识内化为价值观念和行为规范。通过广泛宣传和实践学校质量文化理念和质量目标，质量文化价值体系逐步成为日常教育教学的价值体系标准，质量文化逐步深入人心，全体师生的质量观念、质量责任和意识不断提升，全员、全过程、全方位育人的质量观逐步树立。</w:t>
      </w:r>
    </w:p>
    <w:p w14:paraId="5791E559">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4.以平台为保障，创建智慧校园</w:t>
      </w:r>
    </w:p>
    <w:p w14:paraId="6F0205AA">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按照总体规划、分步实施的原则，积极推动和落实智慧校园建设任务。学校成立专项工作领导小组，领导小组下设数据平台建设专项工作组，对智慧校园和信息化建设进行顶层设计，制定了信息化建设专项规划和智能化校园建设方案，将不断提高人才培养质量理念融入信息化建设的顶层设计，形成了支撑学校诊改工作的信息化环境。学校不断加大经费投入，近三年信息化建设投入达3200多万元，已建成业务系统18个，部分系统之间实现了对接、打通，逐步实现在人、财、物、教学、科研、学生管理、日常办公、生活消费等方面的信息化管理。学校升级改造了校园网络基础设施，实现校园网无线全覆盖，为智慧校园建设、师生信息化服务及增强网络安全奠定基础，逐步完善智慧校园生态系统，完成教务管理系统、财务管理系统、科研管理系统、人事管理系统、图书管理系统等多个业务系统的搭建升级，为内部质量保证体系诊断与改进工作提供源头数据，为消除数据孤岛、建设数据中心提供支撑；建立校情数据智能分析平台，实现学校、专业、课程、教师和学生五层面的数据监测预警、质量指标的自动测量与分析，为建立内部质量保证体系诊断与改进常态工作机制提供支持，为学校各级管理者提供决策依据。</w:t>
      </w:r>
    </w:p>
    <w:p w14:paraId="456FCF79">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5.以质量为目标，完成扩招培养</w:t>
      </w:r>
    </w:p>
    <w:p w14:paraId="139A94A4">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响应政府号召，积极推进社会扩招工作。适应面向社会人员扩招的生源特点，系统开展学情分析，坚持学时不减、课程不少、质量不降，分类制定人才培养方案，“以学生为中心”，因材施教；创新教学组织形式，采取集中教学与分散教学相结合、校内教学与校外教学相结合、线上教学与线下教学相结合，积极探索“学分减免”等灵活的教育教学管理模式；严格教学过程管理，建立健全质量评价体系，推进高职扩招的教育教学研究与实践，丰富在教学组织运行、课程结构内容、学生管理与考核评价等方面的研究成果。</w:t>
      </w:r>
    </w:p>
    <w:p w14:paraId="7A48DCF0">
      <w:pPr>
        <w:pStyle w:val="52"/>
        <w:numPr>
          <w:ilvl w:val="0"/>
          <w:numId w:val="0"/>
        </w:numPr>
        <w:spacing w:before="120" w:after="120"/>
        <w:ind w:leftChars="175"/>
        <w:rPr>
          <w:rFonts w:hint="eastAsia"/>
          <w:b/>
          <w:bCs/>
          <w:sz w:val="21"/>
          <w:szCs w:val="21"/>
        </w:rPr>
      </w:pPr>
      <w:r>
        <w:rPr>
          <w:rFonts w:hint="eastAsia"/>
          <w:b/>
          <w:bCs/>
          <w:sz w:val="21"/>
          <w:szCs w:val="21"/>
        </w:rPr>
        <w:t>（二）工作成效</w:t>
      </w:r>
    </w:p>
    <w:p w14:paraId="23D54104">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1.质量保证体系持续优化</w:t>
      </w:r>
    </w:p>
    <w:p w14:paraId="4E1B6983">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建立了学校党委领导，校长指挥，学校质量办全面协调的质量保障组织体系；以学校“十四五”规划为目标源头，完善优化目标链，细化量化标准链，健全了质量保障制度体系；在此基础上，搭建起“五横三环一平台”运行框架，建立了涵盖学校、专业、课程、教师、学生五个横向层面和事前、事中、事后三个环节，利用现代信息技术平台实时监控的较为完整的内部质量保证体系。自诊改工作开展以来，各责任主体的积极性和创造性得到充分发挥，各层面发展规划和各年度工作计划有效落实，质量保证以“8字螺旋”质量改进基本运行单元，在持续推进诊改工作过程中，逐步完善内部质量保证体系和日常工作机制，实现质量保证活动的系统化、标准化及制度化，质量保证机制从外部控制向内在诉求转变、质量监控从有形管理向无形服务转变、质量诉求从他律向自律转变、质量标准从“一刀切”向“特色化”转变。</w:t>
      </w:r>
    </w:p>
    <w:p w14:paraId="22B8F1C5">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2.治理现代化水平明显提升</w:t>
      </w:r>
    </w:p>
    <w:p w14:paraId="0A62DDDC">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通过系统设计学校发展规划体系，科学打造目标链、标准链，学校总体目标与任务有效传递到专业、课程、教师、学生层面。理顺部门工作关系，明确机构职责和岗位工作标准，通过对各类规章制度的“废、改、立”,进一步明确学校管理过程中的各种责权利关系。标准体系和制度体系不断完善且执行落实有效，工作机制不断健全，各责任主体的积极性和创造性得到充分发挥。学校事业发展规划及其专项规划、子规划和年度目标任务通过分解、实施、诊断、改进的有效运行，每个年度目标任务通过重点任务、日常任务的层层分解、实施，以及“事前、事中、事后”的目标任务管理，实现了学校发展规划和年度计划有效落实，重点任务按时按质完成，职能部门和教学单位的重点工作完成度、工作完成质量都有明显提升。通过开展诊改，将学校愿景、发展目标、管理机制与技术融合、专业建设、课程体系、团队打造、教学改革等纳入一体进行顶层设计，并由此提升学校师生每一个人的系统规划能力、学习设计能力、技术与教学的融合力等，推动学校整体发展。在学校治理管理方面，认识上由管理向治理转变、态度上由被动向主动转变，主体上由单一到多元转变,领域上由局部到整体转变,方法上由零散向系统转变、标准上由主观向客观转变、形态上由一时向日常转变。学校治理能力、治理水平和办学水平不断提升，办学定位与社会需求的符合度、制度体系建设和学校五项职能对办学定位的支撑度、人才培养各环节之间的吻合度、教学资源对人才培养的保障度以及学生、社会、用人单位、政府对人才培养的满意度不断提升。</w:t>
      </w:r>
    </w:p>
    <w:p w14:paraId="649BA1CD">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3.内生发展动力不断增强</w:t>
      </w:r>
    </w:p>
    <w:p w14:paraId="6D14FA83">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通过持续的科学诊断、智能画像分析和改进提高，开展质量过程常态纠偏，专业、课程、教师、学生层面主体能够精准定位不足，明确改进方向，激发了自我提升的内生动力。执行岗位职责和教学改进正逐步成为行为习惯，周期性阶段自诊逐渐成为自觉行为。教育教学水平和人才培养质量不断提升，取得了一系列办学成果和荣誉。通过开展诊改，树立全员化、全程化和常态化的质量管理理念，提升师生员工质量自我控制和保证能力，激发部门和个人内生动力，增强责任主体的质量意识，师生的获得感、满足感不断提升，办学标志性成果不断涌现。</w:t>
      </w:r>
    </w:p>
    <w:p w14:paraId="42F38489">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办学水平大幅提升。2023年学校正式获批安徽省地方技能型高水平大学立项建设单位，2023年小学教育专业获批安徽省高水平高职专业群培育建设单位。科研成果产出丰硕。立项省级及以上科研项目46项，承担省级质量工程130项，获省级教学成果奖5个，出版学术专著和主编教材144部，发表学术论文1000余篇。师资队伍结构优化。现有专任教师293人，其中担任正高级专业技术职务9人，副高级专业技术职务的76人，双师型教师116人，具有硕士以上学位教师223人，博士（含在读）16人，省级教学团队5个，教学创新团队5个，省级教学名师5人、省级教坛新秀10人、校级以上专业带头人33人。人才培养质量提高。学生近年参加各专业技能大赛获得国家级、省级以上奖励累计160余项。在安徽省高等学校师范生技能大赛竞赛中获特等奖1项，一等奖15项，二等奖17项，三等奖22项，团体一等奖1项，团体二等奖1项，团体优秀组织奖2项；安徽省运动会中获得一等奖6项、二等奖15项、三等奖27项，安徽省体育联赛中获一等奖6项、二等奖5项、三等奖12项。安徽省教师技能大赛二等奖5项，三等奖7项，安徽省职业院校技能大赛中获一等奖3项，二等奖9项，三等奖4项，全国职业院校技能大赛团体三等奖1项。毕业生就业去向率保持在90%以上。</w:t>
      </w:r>
    </w:p>
    <w:p w14:paraId="1826D2CC">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b w:val="0"/>
          <w:bCs w:val="0"/>
          <w:sz w:val="21"/>
          <w:szCs w:val="21"/>
        </w:rPr>
      </w:pPr>
      <w:r>
        <w:rPr>
          <w:rFonts w:hint="eastAsia"/>
          <w:b w:val="0"/>
          <w:bCs w:val="0"/>
          <w:sz w:val="21"/>
          <w:szCs w:val="21"/>
        </w:rPr>
        <w:t>4.基础办学条件显著跃升</w:t>
      </w:r>
    </w:p>
    <w:p w14:paraId="08B8CC19">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b w:val="0"/>
          <w:bCs w:val="0"/>
          <w:sz w:val="21"/>
          <w:szCs w:val="21"/>
        </w:rPr>
      </w:pPr>
      <w:r>
        <w:rPr>
          <w:rFonts w:hint="eastAsia"/>
          <w:b w:val="0"/>
          <w:bCs w:val="0"/>
          <w:sz w:val="21"/>
          <w:szCs w:val="21"/>
        </w:rPr>
        <w:t>阜阳市委市政府高度重视学校建设发展，近年来投入学校基础建设资金累计达到1.5亿元，先后实施空调进宿舍、自来水进校、电容量扩充等民生工程，实施智慧琴房建设、智慧校园信息化建设、集中控制多媒体教室建设、实训室建设及改造、学生宿舍基础设施改造等重点项目，办学设施条件不断优化。同时学校岳家湖新校区建设全面铺开，新区建设用地面积964亩，总建筑面积40.7万平方米，总投资26.17亿元，2022年10月启动第一阶段项目，包括8栋宿舍楼、2栋食堂、6栋教学实训楼、1栋图文信息楼、1栋综合楼、1栋产教融合基地及1栋体育馆和室外配套项正在建设，部分已经完成建筑主体施工，第二标段也于2023年4月进场施工，预计2025年一所园林化、智慧化、现代化的新区校园建设基本完成，学校的办学条件将实现显著跃升。</w:t>
      </w:r>
    </w:p>
    <w:p w14:paraId="1DA62063">
      <w:pPr>
        <w:pStyle w:val="52"/>
        <w:numPr>
          <w:ilvl w:val="0"/>
          <w:numId w:val="49"/>
        </w:numPr>
        <w:spacing w:before="120" w:after="120"/>
        <w:ind w:left="420" w:leftChars="175" w:firstLine="2"/>
        <w:rPr>
          <w:b/>
          <w:bCs/>
          <w:sz w:val="21"/>
          <w:szCs w:val="21"/>
        </w:rPr>
      </w:pPr>
      <w:r>
        <w:rPr>
          <w:b/>
          <w:bCs/>
          <w:sz w:val="21"/>
          <w:szCs w:val="21"/>
        </w:rPr>
        <w:t>质量监测结果应用与改进闭环案例</w:t>
      </w:r>
    </w:p>
    <w:p w14:paraId="5FF02E50">
      <w:pPr>
        <w:pStyle w:val="52"/>
        <w:numPr>
          <w:ilvl w:val="0"/>
          <w:numId w:val="0"/>
        </w:numPr>
        <w:spacing w:before="120" w:after="120"/>
        <w:ind w:leftChars="175"/>
        <w:jc w:val="center"/>
        <w:rPr>
          <w:rFonts w:hint="eastAsia" w:eastAsia="宋体"/>
          <w:b/>
          <w:bCs/>
          <w:sz w:val="21"/>
          <w:szCs w:val="21"/>
          <w:lang w:eastAsia="zh-CN"/>
        </w:rPr>
      </w:pPr>
      <w:r>
        <w:rPr>
          <w:rFonts w:hint="eastAsia" w:eastAsia="宋体"/>
          <w:b/>
          <w:bCs/>
          <w:sz w:val="21"/>
          <w:szCs w:val="21"/>
          <w:lang w:eastAsia="zh-CN"/>
        </w:rPr>
        <w:t>诊改驱动：以人才培养方案重构与专业动态调整推动学校高质量发展</w:t>
      </w:r>
    </w:p>
    <w:p w14:paraId="36B7D3E7">
      <w:pPr>
        <w:pStyle w:val="52"/>
        <w:numPr>
          <w:ilvl w:val="0"/>
          <w:numId w:val="0"/>
        </w:numPr>
        <w:spacing w:before="120" w:after="120"/>
        <w:ind w:leftChars="175"/>
        <w:rPr>
          <w:rFonts w:hint="eastAsia" w:eastAsia="宋体"/>
          <w:b w:val="0"/>
          <w:bCs w:val="0"/>
          <w:sz w:val="21"/>
          <w:szCs w:val="21"/>
          <w:lang w:eastAsia="zh-CN"/>
        </w:rPr>
      </w:pPr>
      <w:r>
        <w:rPr>
          <w:rFonts w:hint="eastAsia"/>
          <w:b w:val="0"/>
          <w:bCs w:val="0"/>
          <w:sz w:val="21"/>
          <w:szCs w:val="21"/>
          <w:lang w:eastAsia="zh-CN"/>
        </w:rPr>
        <w:t>（</w:t>
      </w:r>
      <w:r>
        <w:rPr>
          <w:rFonts w:hint="eastAsia"/>
          <w:b w:val="0"/>
          <w:bCs w:val="0"/>
          <w:sz w:val="21"/>
          <w:szCs w:val="21"/>
          <w:lang w:val="en-US" w:eastAsia="zh-CN"/>
        </w:rPr>
        <w:t>1</w:t>
      </w:r>
      <w:r>
        <w:rPr>
          <w:rFonts w:hint="eastAsia"/>
          <w:b w:val="0"/>
          <w:bCs w:val="0"/>
          <w:sz w:val="21"/>
          <w:szCs w:val="21"/>
          <w:lang w:eastAsia="zh-CN"/>
        </w:rPr>
        <w:t>）</w:t>
      </w:r>
      <w:r>
        <w:rPr>
          <w:rFonts w:hint="eastAsia" w:eastAsia="宋体"/>
          <w:b w:val="0"/>
          <w:bCs w:val="0"/>
          <w:sz w:val="21"/>
          <w:szCs w:val="21"/>
          <w:lang w:eastAsia="zh-CN"/>
        </w:rPr>
        <w:t xml:space="preserve"> 问题背景与诊断</w:t>
      </w:r>
    </w:p>
    <w:p w14:paraId="4A40A86D">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在学校深入推进教学内部质量保证体系诊断与改进工程的背景下，通过自我诊断发现，人才培养工作存在两个核心短板：一是人才培养方案不能适应最新标准，各专业普遍沿用2021年修订的版本，未能及时对接国家职业教育改革新导向、行业技术发展新趋势；二是专业设置与调整机制相对滞后，导致专业结构与应用型人才培养需求存在脱节。数据分析显示，在启动调整前，学校应用型专业占比仅为43%，服务区域重点产业的能力亟待加强。这成为学校诊改工作中亟待攻克的关键问题。</w:t>
      </w:r>
    </w:p>
    <w:p w14:paraId="0B1260AD">
      <w:pPr>
        <w:pStyle w:val="52"/>
        <w:numPr>
          <w:ilvl w:val="0"/>
          <w:numId w:val="0"/>
        </w:numPr>
        <w:spacing w:before="120" w:after="120"/>
        <w:ind w:leftChars="175"/>
        <w:rPr>
          <w:rFonts w:hint="eastAsia" w:eastAsia="宋体"/>
          <w:b w:val="0"/>
          <w:bCs w:val="0"/>
          <w:sz w:val="21"/>
          <w:szCs w:val="21"/>
          <w:lang w:eastAsia="zh-CN"/>
        </w:rPr>
      </w:pPr>
      <w:r>
        <w:rPr>
          <w:rFonts w:hint="eastAsia"/>
          <w:b w:val="0"/>
          <w:bCs w:val="0"/>
          <w:sz w:val="21"/>
          <w:szCs w:val="21"/>
          <w:lang w:eastAsia="zh-CN"/>
        </w:rPr>
        <w:t>（</w:t>
      </w:r>
      <w:r>
        <w:rPr>
          <w:rFonts w:hint="eastAsia"/>
          <w:b w:val="0"/>
          <w:bCs w:val="0"/>
          <w:sz w:val="21"/>
          <w:szCs w:val="21"/>
          <w:lang w:val="en-US" w:eastAsia="zh-CN"/>
        </w:rPr>
        <w:t>2</w:t>
      </w:r>
      <w:r>
        <w:rPr>
          <w:rFonts w:hint="eastAsia"/>
          <w:b w:val="0"/>
          <w:bCs w:val="0"/>
          <w:sz w:val="21"/>
          <w:szCs w:val="21"/>
          <w:lang w:eastAsia="zh-CN"/>
        </w:rPr>
        <w:t>）</w:t>
      </w:r>
      <w:r>
        <w:rPr>
          <w:rFonts w:hint="eastAsia" w:eastAsia="宋体"/>
          <w:b w:val="0"/>
          <w:bCs w:val="0"/>
          <w:sz w:val="21"/>
          <w:szCs w:val="21"/>
          <w:lang w:eastAsia="zh-CN"/>
        </w:rPr>
        <w:t xml:space="preserve"> 主要改进措施</w:t>
      </w:r>
    </w:p>
    <w:p w14:paraId="2BE3EB8B">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针对诊改中发现的问题，学校将“完善人才培养方案”与“健全专业动态调整机制”列为重要改进任务，系统施策：</w:t>
      </w:r>
    </w:p>
    <w:p w14:paraId="389D55D2">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一是以诊改理念引领人才培养方案系统性修订。学校将人才培养方案修订作为诊改的核心环节，于2024年历时四个多月，对全校19个专业的人才培养方案进行了科学、全面的修订。修订工作贯穿诊改的“目标-标准-设计-组织-实施-诊断-改进”闭环，秉持五大原则：坚持标准引领，确保科学规范；坚持办学定位，实施分类培养；坚持五育并举，深化课程思政；坚持综合改革，提升专业内涵；坚持成果导向（OBE），优化课程体系，切实打好高质量育人根基。</w:t>
      </w:r>
    </w:p>
    <w:p w14:paraId="1EBA711D">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二是以诊改机制健全专业设置与动态调整制度。为建立常态化的专业优化机制，学校依据诊改要求，加强顶层设计，制定出台了《阜阳师范高等专科学校专业设置及优化调整管理办法》及年度专业评估实施方案。通过制度化的年度评估、预警与调整流程，将专业设置与市场需求、办学条件的符合度纳入持续监测与改进范畴，形成专业建设的良性循环。</w:t>
      </w:r>
    </w:p>
    <w:p w14:paraId="212B4EF1">
      <w:pPr>
        <w:pStyle w:val="52"/>
        <w:numPr>
          <w:ilvl w:val="0"/>
          <w:numId w:val="0"/>
        </w:numPr>
        <w:spacing w:before="120" w:after="120"/>
        <w:ind w:leftChars="175"/>
        <w:rPr>
          <w:rFonts w:hint="eastAsia" w:eastAsia="宋体"/>
          <w:b w:val="0"/>
          <w:bCs w:val="0"/>
          <w:sz w:val="21"/>
          <w:szCs w:val="21"/>
          <w:lang w:eastAsia="zh-CN"/>
        </w:rPr>
      </w:pPr>
      <w:r>
        <w:rPr>
          <w:rFonts w:hint="eastAsia"/>
          <w:b w:val="0"/>
          <w:bCs w:val="0"/>
          <w:sz w:val="21"/>
          <w:szCs w:val="21"/>
          <w:lang w:eastAsia="zh-CN"/>
        </w:rPr>
        <w:t>（</w:t>
      </w:r>
      <w:r>
        <w:rPr>
          <w:rFonts w:hint="eastAsia"/>
          <w:b w:val="0"/>
          <w:bCs w:val="0"/>
          <w:sz w:val="21"/>
          <w:szCs w:val="21"/>
          <w:lang w:val="en-US" w:eastAsia="zh-CN"/>
        </w:rPr>
        <w:t>3</w:t>
      </w:r>
      <w:r>
        <w:rPr>
          <w:rFonts w:hint="eastAsia"/>
          <w:b w:val="0"/>
          <w:bCs w:val="0"/>
          <w:sz w:val="21"/>
          <w:szCs w:val="21"/>
          <w:lang w:eastAsia="zh-CN"/>
        </w:rPr>
        <w:t>）</w:t>
      </w:r>
      <w:r>
        <w:rPr>
          <w:rFonts w:hint="eastAsia" w:eastAsia="宋体"/>
          <w:b w:val="0"/>
          <w:bCs w:val="0"/>
          <w:sz w:val="21"/>
          <w:szCs w:val="21"/>
          <w:lang w:eastAsia="zh-CN"/>
        </w:rPr>
        <w:t xml:space="preserve"> 实施成效</w:t>
      </w:r>
    </w:p>
    <w:p w14:paraId="36EEFEBA">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通过将上述措施深度融入诊改运行，学校人才培养和专业建设质量得到系统性提升：</w:t>
      </w:r>
    </w:p>
    <w:p w14:paraId="32FFD715">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专业结构显著优化，服务能力大幅提升。专业动态调整机制运行后，学校应用型专业占比大幅提升至62%；紧密对接安徽省十大新兴产业的专业占比达到50%，服务区域发展的针对性与贡献度显著增强。</w:t>
      </w:r>
    </w:p>
    <w:p w14:paraId="4AB4DB6F">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人才培养质量全面提高，综合成果丰硕。“十四五”以来，学生累计获得国家级技能竞赛奖项12项、省级竞赛奖励157项。毕业生就业率稳定在93% 以上，专升本报考率达60.55%，就业对口率达到67.61%。培养出的复合型人才深受用人单位好评，内部质量保证的成效充分显现。</w:t>
      </w:r>
    </w:p>
    <w:p w14:paraId="6482BFEC">
      <w:pPr>
        <w:pStyle w:val="52"/>
        <w:numPr>
          <w:ilvl w:val="0"/>
          <w:numId w:val="0"/>
        </w:numPr>
        <w:spacing w:before="120" w:after="120"/>
        <w:ind w:leftChars="175"/>
        <w:rPr>
          <w:rFonts w:hint="eastAsia" w:eastAsia="宋体"/>
          <w:b w:val="0"/>
          <w:bCs w:val="0"/>
          <w:sz w:val="21"/>
          <w:szCs w:val="21"/>
          <w:lang w:eastAsia="zh-CN"/>
        </w:rPr>
      </w:pPr>
      <w:r>
        <w:rPr>
          <w:rFonts w:hint="eastAsia"/>
          <w:b w:val="0"/>
          <w:bCs w:val="0"/>
          <w:sz w:val="21"/>
          <w:szCs w:val="21"/>
          <w:lang w:eastAsia="zh-CN"/>
        </w:rPr>
        <w:t>（</w:t>
      </w:r>
      <w:r>
        <w:rPr>
          <w:rFonts w:hint="eastAsia"/>
          <w:b w:val="0"/>
          <w:bCs w:val="0"/>
          <w:sz w:val="21"/>
          <w:szCs w:val="21"/>
          <w:lang w:val="en-US" w:eastAsia="zh-CN"/>
        </w:rPr>
        <w:t>4</w:t>
      </w:r>
      <w:r>
        <w:rPr>
          <w:rFonts w:hint="eastAsia"/>
          <w:b w:val="0"/>
          <w:bCs w:val="0"/>
          <w:sz w:val="21"/>
          <w:szCs w:val="21"/>
          <w:lang w:eastAsia="zh-CN"/>
        </w:rPr>
        <w:t>）</w:t>
      </w:r>
      <w:r>
        <w:rPr>
          <w:rFonts w:hint="eastAsia" w:eastAsia="宋体"/>
          <w:b w:val="0"/>
          <w:bCs w:val="0"/>
          <w:sz w:val="21"/>
          <w:szCs w:val="21"/>
          <w:lang w:eastAsia="zh-CN"/>
        </w:rPr>
        <w:t>经验总结</w:t>
      </w:r>
    </w:p>
    <w:p w14:paraId="76276235">
      <w:pPr>
        <w:pStyle w:val="52"/>
        <w:keepNext w:val="0"/>
        <w:keepLines w:val="0"/>
        <w:pageBreakBefore w:val="0"/>
        <w:widowControl w:val="0"/>
        <w:numPr>
          <w:ilvl w:val="0"/>
          <w:numId w:val="0"/>
        </w:numPr>
        <w:kinsoku/>
        <w:wordWrap/>
        <w:overflowPunct/>
        <w:topLinePunct w:val="0"/>
        <w:autoSpaceDE/>
        <w:autoSpaceDN/>
        <w:bidi w:val="0"/>
        <w:adjustRightInd/>
        <w:snapToGrid w:val="0"/>
        <w:spacing w:before="120" w:after="120"/>
        <w:ind w:leftChars="175" w:firstLine="420" w:firstLineChars="200"/>
        <w:textAlignment w:val="auto"/>
        <w:rPr>
          <w:rFonts w:hint="eastAsia" w:eastAsia="宋体"/>
          <w:b w:val="0"/>
          <w:bCs w:val="0"/>
          <w:sz w:val="21"/>
          <w:szCs w:val="21"/>
          <w:lang w:eastAsia="zh-CN"/>
        </w:rPr>
      </w:pPr>
      <w:r>
        <w:rPr>
          <w:rFonts w:hint="eastAsia" w:eastAsia="宋体"/>
          <w:b w:val="0"/>
          <w:bCs w:val="0"/>
          <w:sz w:val="21"/>
          <w:szCs w:val="21"/>
          <w:lang w:eastAsia="zh-CN"/>
        </w:rPr>
        <w:t>本案例是学校教学内部质量保证体系诊断与改进工程落地见效的生动实践。面对人才培养与市场需求脱节的挑战，学校以诊改工程为统领，将问题导向与目标导向相结合，通过系统性修订人才培养方案夯实育人根基，通过制度化构建专业动态调整机制激发办学活力，实现了从被动应对到主动优化、从分散改进到系统提升的转变，为同类院校依托诊改机制推动内涵式发展提供了可借鉴的范式。</w:t>
      </w:r>
    </w:p>
    <w:p w14:paraId="2B24F71A"/>
    <w:p w14:paraId="4C39A7DE">
      <w:pPr>
        <w:pStyle w:val="4"/>
        <w:keepNext w:val="0"/>
        <w:keepLines w:val="0"/>
        <w:numPr>
          <w:ilvl w:val="0"/>
          <w:numId w:val="14"/>
        </w:numPr>
        <w:spacing w:before="120" w:beforeLines="50" w:after="120" w:afterLines="50" w:line="360" w:lineRule="auto"/>
        <w:ind w:left="425" w:hanging="709"/>
        <w:jc w:val="center"/>
        <w:rPr>
          <w:rFonts w:ascii="Calibri" w:hAnsi="Calibri" w:cs="Arial"/>
          <w:bCs w:val="0"/>
          <w:kern w:val="2"/>
          <w:sz w:val="32"/>
          <w:szCs w:val="21"/>
        </w:rPr>
      </w:pPr>
      <w:bookmarkStart w:id="19" w:name="_Hlk83228615"/>
      <w:bookmarkStart w:id="20" w:name="_Toc374694420"/>
      <w:bookmarkStart w:id="21" w:name="_Toc56794918"/>
      <w:bookmarkStart w:id="22" w:name="_Toc56794812"/>
      <w:r>
        <w:rPr>
          <w:rFonts w:hint="eastAsia" w:ascii="Calibri" w:hAnsi="Calibri" w:cs="Arial"/>
          <w:bCs w:val="0"/>
          <w:kern w:val="2"/>
          <w:sz w:val="32"/>
          <w:szCs w:val="21"/>
        </w:rPr>
        <w:t>挑战与展望</w:t>
      </w:r>
    </w:p>
    <w:p w14:paraId="7C51763A">
      <w:pPr>
        <w:rPr>
          <w:rFonts w:hint="eastAsia" w:ascii="宋体" w:hAnsi="宋体"/>
          <w:color w:val="EE0000"/>
          <w:sz w:val="21"/>
          <w:szCs w:val="21"/>
        </w:rPr>
      </w:pPr>
      <w:r>
        <w:rPr>
          <w:rFonts w:hint="eastAsia" w:ascii="宋体" w:hAnsi="宋体"/>
          <w:color w:val="EE0000"/>
          <w:sz w:val="21"/>
          <w:szCs w:val="21"/>
        </w:rPr>
        <w:t>【本节重点】</w:t>
      </w:r>
    </w:p>
    <w:p w14:paraId="0B36DC63">
      <w:pPr>
        <w:ind w:firstLine="420" w:firstLineChars="200"/>
        <w:rPr>
          <w:rFonts w:hint="eastAsia" w:ascii="宋体" w:hAnsi="宋体"/>
          <w:color w:val="EE0000"/>
          <w:sz w:val="21"/>
          <w:szCs w:val="21"/>
        </w:rPr>
      </w:pPr>
      <w:r>
        <w:rPr>
          <w:rFonts w:ascii="宋体" w:hAnsi="宋体"/>
          <w:color w:val="EE0000"/>
          <w:sz w:val="21"/>
          <w:szCs w:val="21"/>
        </w:rPr>
        <w:t>从专业布局、师资队伍、产教融合、数字化转型、国际化等维度系统梳理学校所面临的挑战，并提出有针对性的应对策略和政策建议，凸显报告的“诊断性”和“行动导向”。</w:t>
      </w:r>
    </w:p>
    <w:p w14:paraId="75F49613">
      <w:pPr>
        <w:pStyle w:val="5"/>
        <w:numPr>
          <w:ilvl w:val="0"/>
          <w:numId w:val="50"/>
        </w:numPr>
        <w:spacing w:before="120" w:after="120"/>
        <w:ind w:left="424" w:hanging="424" w:hangingChars="201"/>
        <w:rPr>
          <w:rFonts w:ascii="Calibri" w:hAnsi="Calibri"/>
          <w:szCs w:val="22"/>
        </w:rPr>
      </w:pPr>
      <w:r>
        <w:rPr>
          <w:rFonts w:hint="eastAsia" w:ascii="Calibri" w:hAnsi="Calibri"/>
          <w:szCs w:val="22"/>
        </w:rPr>
        <w:t>面临挑战</w:t>
      </w:r>
    </w:p>
    <w:p w14:paraId="159DBB5F">
      <w:pPr>
        <w:rPr>
          <w:rFonts w:hint="eastAsia" w:ascii="宋体" w:hAnsi="宋体"/>
          <w:color w:val="EE0000"/>
          <w:sz w:val="21"/>
          <w:szCs w:val="21"/>
        </w:rPr>
      </w:pPr>
      <w:r>
        <w:rPr>
          <w:rFonts w:hint="eastAsia" w:ascii="宋体" w:hAnsi="宋体"/>
          <w:color w:val="EE0000"/>
          <w:sz w:val="21"/>
          <w:szCs w:val="21"/>
        </w:rPr>
        <w:t>参考举例：</w:t>
      </w:r>
      <w:r>
        <w:rPr>
          <w:rFonts w:ascii="宋体" w:hAnsi="宋体"/>
          <w:color w:val="EE0000"/>
          <w:sz w:val="21"/>
          <w:szCs w:val="21"/>
        </w:rPr>
        <w:t>专业结构与产业匹配方面的挑战</w:t>
      </w:r>
    </w:p>
    <w:p w14:paraId="1E1851B6">
      <w:pPr>
        <w:ind w:firstLine="1050" w:firstLineChars="500"/>
        <w:rPr>
          <w:rFonts w:hint="eastAsia" w:ascii="宋体" w:hAnsi="宋体"/>
          <w:color w:val="EE0000"/>
          <w:sz w:val="21"/>
          <w:szCs w:val="21"/>
        </w:rPr>
      </w:pPr>
      <w:r>
        <w:rPr>
          <w:rFonts w:ascii="宋体" w:hAnsi="宋体"/>
          <w:color w:val="EE0000"/>
          <w:sz w:val="21"/>
          <w:szCs w:val="21"/>
        </w:rPr>
        <w:t>师资队伍与“双师型”结构短板</w:t>
      </w:r>
    </w:p>
    <w:p w14:paraId="19D50EF8">
      <w:pPr>
        <w:ind w:firstLine="1050" w:firstLineChars="500"/>
        <w:rPr>
          <w:rFonts w:hint="eastAsia" w:ascii="宋体" w:hAnsi="宋体"/>
          <w:color w:val="EE0000"/>
          <w:sz w:val="21"/>
          <w:szCs w:val="21"/>
        </w:rPr>
      </w:pPr>
      <w:r>
        <w:rPr>
          <w:rFonts w:ascii="宋体" w:hAnsi="宋体"/>
          <w:color w:val="EE0000"/>
          <w:sz w:val="21"/>
          <w:szCs w:val="21"/>
        </w:rPr>
        <w:t>产教融合深度与协同机制不足</w:t>
      </w:r>
    </w:p>
    <w:p w14:paraId="1320D0A7">
      <w:pPr>
        <w:ind w:firstLine="1050" w:firstLineChars="500"/>
        <w:rPr>
          <w:rFonts w:hint="eastAsia" w:ascii="宋体" w:hAnsi="宋体"/>
          <w:color w:val="EE0000"/>
          <w:sz w:val="21"/>
          <w:szCs w:val="21"/>
        </w:rPr>
      </w:pPr>
      <w:r>
        <w:rPr>
          <w:rFonts w:ascii="宋体" w:hAnsi="宋体"/>
          <w:color w:val="EE0000"/>
          <w:sz w:val="21"/>
          <w:szCs w:val="21"/>
        </w:rPr>
        <w:t>数字化教学与数智治理能力不足</w:t>
      </w:r>
    </w:p>
    <w:p w14:paraId="26F280A6">
      <w:pPr>
        <w:ind w:firstLine="1050" w:firstLineChars="500"/>
        <w:rPr>
          <w:rFonts w:hint="eastAsia" w:ascii="宋体" w:hAnsi="宋体"/>
          <w:color w:val="EE0000"/>
          <w:sz w:val="21"/>
          <w:szCs w:val="21"/>
        </w:rPr>
      </w:pPr>
      <w:r>
        <w:rPr>
          <w:rFonts w:ascii="宋体" w:hAnsi="宋体"/>
          <w:color w:val="EE0000"/>
          <w:sz w:val="21"/>
          <w:szCs w:val="21"/>
        </w:rPr>
        <w:t>国际化与开放办学方面的不足</w:t>
      </w:r>
    </w:p>
    <w:p w14:paraId="2988D42B">
      <w:pPr>
        <w:ind w:firstLine="1050" w:firstLineChars="500"/>
        <w:rPr>
          <w:rFonts w:hint="eastAsia" w:ascii="宋体" w:hAnsi="宋体"/>
          <w:color w:val="EE0000"/>
          <w:sz w:val="21"/>
          <w:szCs w:val="21"/>
        </w:rPr>
      </w:pPr>
      <w:r>
        <w:rPr>
          <w:rFonts w:hint="eastAsia" w:ascii="宋体" w:hAnsi="宋体"/>
          <w:color w:val="EE0000"/>
          <w:sz w:val="21"/>
          <w:szCs w:val="21"/>
        </w:rPr>
        <w:t>……</w:t>
      </w:r>
    </w:p>
    <w:p w14:paraId="7D775D3A">
      <w:pPr>
        <w:pStyle w:val="5"/>
        <w:numPr>
          <w:ilvl w:val="0"/>
          <w:numId w:val="50"/>
        </w:numPr>
        <w:spacing w:before="120" w:after="120"/>
        <w:ind w:left="424" w:hanging="424" w:hangingChars="201"/>
        <w:rPr>
          <w:rFonts w:ascii="Calibri" w:hAnsi="Calibri"/>
          <w:szCs w:val="22"/>
        </w:rPr>
      </w:pPr>
      <w:r>
        <w:rPr>
          <w:rFonts w:hint="eastAsia" w:ascii="Calibri" w:hAnsi="Calibri"/>
          <w:szCs w:val="22"/>
        </w:rPr>
        <w:t>未来展望</w:t>
      </w:r>
    </w:p>
    <w:p w14:paraId="27DC260D">
      <w:pPr>
        <w:rPr>
          <w:rFonts w:hint="eastAsia" w:ascii="宋体" w:hAnsi="宋体"/>
          <w:color w:val="EE0000"/>
          <w:sz w:val="21"/>
          <w:szCs w:val="21"/>
        </w:rPr>
      </w:pPr>
      <w:r>
        <w:rPr>
          <w:rFonts w:hint="eastAsia" w:ascii="宋体" w:hAnsi="宋体"/>
          <w:color w:val="EE0000"/>
          <w:sz w:val="21"/>
          <w:szCs w:val="21"/>
        </w:rPr>
        <w:t>参考举例：专业结构优化与新兴专业布局策略</w:t>
      </w:r>
    </w:p>
    <w:p w14:paraId="20ABDF08">
      <w:pPr>
        <w:ind w:firstLine="1050" w:firstLineChars="500"/>
        <w:rPr>
          <w:rFonts w:hint="eastAsia" w:ascii="宋体" w:hAnsi="宋体"/>
          <w:color w:val="EE0000"/>
          <w:sz w:val="21"/>
          <w:szCs w:val="21"/>
        </w:rPr>
      </w:pPr>
      <w:r>
        <w:rPr>
          <w:rFonts w:hint="eastAsia" w:ascii="宋体" w:hAnsi="宋体"/>
          <w:color w:val="EE0000"/>
          <w:sz w:val="21"/>
          <w:szCs w:val="21"/>
        </w:rPr>
        <w:t>高水平“双师型”队伍建设行动计划</w:t>
      </w:r>
    </w:p>
    <w:p w14:paraId="2C90928D">
      <w:pPr>
        <w:ind w:firstLine="1050" w:firstLineChars="500"/>
        <w:rPr>
          <w:rFonts w:hint="eastAsia" w:ascii="宋体" w:hAnsi="宋体"/>
          <w:color w:val="EE0000"/>
          <w:sz w:val="21"/>
          <w:szCs w:val="21"/>
        </w:rPr>
      </w:pPr>
      <w:r>
        <w:rPr>
          <w:rFonts w:hint="eastAsia" w:ascii="宋体" w:hAnsi="宋体"/>
          <w:color w:val="EE0000"/>
          <w:sz w:val="21"/>
          <w:szCs w:val="21"/>
        </w:rPr>
        <w:t>深化产教融合与构建联合体/共同体方案</w:t>
      </w:r>
    </w:p>
    <w:p w14:paraId="156DE2F4">
      <w:pPr>
        <w:ind w:firstLine="1050" w:firstLineChars="500"/>
        <w:rPr>
          <w:rFonts w:hint="eastAsia" w:ascii="宋体" w:hAnsi="宋体"/>
          <w:color w:val="EE0000"/>
          <w:sz w:val="21"/>
          <w:szCs w:val="21"/>
        </w:rPr>
      </w:pPr>
      <w:r>
        <w:rPr>
          <w:rFonts w:hint="eastAsia" w:ascii="宋体" w:hAnsi="宋体"/>
          <w:color w:val="EE0000"/>
          <w:sz w:val="21"/>
          <w:szCs w:val="21"/>
        </w:rPr>
        <w:t>数智化校园与智慧教学建设路径</w:t>
      </w:r>
    </w:p>
    <w:p w14:paraId="10BB3089">
      <w:pPr>
        <w:ind w:firstLine="1050" w:firstLineChars="500"/>
        <w:rPr>
          <w:rFonts w:hint="eastAsia" w:ascii="宋体" w:hAnsi="宋体"/>
          <w:color w:val="EE0000"/>
          <w:sz w:val="21"/>
          <w:szCs w:val="21"/>
        </w:rPr>
      </w:pPr>
      <w:r>
        <w:rPr>
          <w:rFonts w:hint="eastAsia" w:ascii="宋体" w:hAnsi="宋体"/>
          <w:color w:val="EE0000"/>
          <w:sz w:val="21"/>
          <w:szCs w:val="21"/>
        </w:rPr>
        <w:t>提升国际合作与开放办学水平的具体举措</w:t>
      </w:r>
    </w:p>
    <w:p w14:paraId="396AE83C">
      <w:pPr>
        <w:ind w:firstLine="1050" w:firstLineChars="500"/>
        <w:rPr>
          <w:rFonts w:hint="eastAsia" w:ascii="宋体" w:hAnsi="宋体"/>
          <w:color w:val="EE0000"/>
          <w:sz w:val="21"/>
          <w:szCs w:val="21"/>
        </w:rPr>
      </w:pPr>
      <w:r>
        <w:rPr>
          <w:rFonts w:hint="eastAsia" w:ascii="宋体" w:hAnsi="宋体"/>
          <w:color w:val="EE0000"/>
          <w:sz w:val="21"/>
          <w:szCs w:val="21"/>
        </w:rPr>
        <w:t>……</w:t>
      </w:r>
    </w:p>
    <w:bookmarkEnd w:id="0"/>
    <w:p w14:paraId="00E5B4A2">
      <w:pPr>
        <w:pStyle w:val="4"/>
        <w:spacing w:line="240" w:lineRule="auto"/>
        <w:jc w:val="left"/>
        <w:rPr>
          <w:rFonts w:ascii="Calibri" w:hAnsi="Calibri" w:cs="Arial"/>
          <w:bCs w:val="0"/>
          <w:kern w:val="2"/>
        </w:rPr>
        <w:sectPr>
          <w:footnotePr>
            <w:numRestart w:val="eachPage"/>
          </w:footnotePr>
          <w:pgSz w:w="11906" w:h="16838"/>
          <w:pgMar w:top="1985" w:right="1531" w:bottom="1701" w:left="1701" w:header="964" w:footer="851" w:gutter="0"/>
          <w:cols w:space="720" w:num="1"/>
        </w:sectPr>
      </w:pPr>
    </w:p>
    <w:p w14:paraId="04A07A58">
      <w:pPr>
        <w:spacing w:line="360" w:lineRule="auto"/>
        <w:jc w:val="left"/>
        <w:rPr>
          <w:color w:val="EE0000"/>
          <w:sz w:val="21"/>
          <w:szCs w:val="21"/>
        </w:rPr>
      </w:pPr>
      <w:r>
        <w:rPr>
          <w:rFonts w:hint="eastAsia"/>
          <w:color w:val="EE0000"/>
          <w:sz w:val="21"/>
          <w:szCs w:val="21"/>
        </w:rPr>
        <w:t>注：数据与</w:t>
      </w:r>
      <w:bookmarkStart w:id="23" w:name="OLE_LINK8"/>
      <w:r>
        <w:rPr>
          <w:rFonts w:hint="eastAsia"/>
          <w:color w:val="EE0000"/>
          <w:sz w:val="21"/>
          <w:szCs w:val="21"/>
        </w:rPr>
        <w:t>全国高等职业学校人才培养工作状态数据采集与管理平台一致</w:t>
      </w:r>
      <w:bookmarkEnd w:id="23"/>
    </w:p>
    <w:p w14:paraId="3E7CA015">
      <w:pPr>
        <w:pStyle w:val="4"/>
        <w:spacing w:line="240" w:lineRule="auto"/>
        <w:jc w:val="left"/>
        <w:rPr>
          <w:rFonts w:ascii="Calibri" w:hAnsi="Calibri" w:cs="Arial"/>
          <w:bCs w:val="0"/>
          <w:kern w:val="2"/>
        </w:rPr>
      </w:pPr>
      <w:bookmarkStart w:id="24" w:name="_Toc56794813"/>
      <w:r>
        <w:rPr>
          <w:rFonts w:hint="eastAsia" w:ascii="Calibri" w:hAnsi="Calibri" w:cs="Arial"/>
          <w:bCs w:val="0"/>
          <w:kern w:val="2"/>
        </w:rPr>
        <w:t>附表1：人才培养质量计分卡</w:t>
      </w:r>
    </w:p>
    <w:p w14:paraId="17ED6296">
      <w:pPr>
        <w:spacing w:line="360" w:lineRule="auto"/>
        <w:rPr>
          <w:rFonts w:hint="eastAsia" w:ascii="宋体" w:hAnsi="宋体" w:cs="宋体"/>
          <w:b/>
          <w:sz w:val="28"/>
          <w:szCs w:val="28"/>
        </w:rPr>
      </w:pPr>
      <w:bookmarkStart w:id="25" w:name="OLE_LINK2"/>
      <w:r>
        <w:rPr>
          <w:rFonts w:hint="eastAsia" w:ascii="宋体" w:hAnsi="宋体" w:cs="宋体"/>
          <w:b/>
          <w:sz w:val="28"/>
          <w:szCs w:val="28"/>
        </w:rPr>
        <w:t>名称：                     （盖章）</w:t>
      </w:r>
    </w:p>
    <w:bookmarkEnd w:id="25"/>
    <w:tbl>
      <w:tblPr>
        <w:tblStyle w:val="6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4354"/>
        <w:gridCol w:w="1077"/>
        <w:gridCol w:w="1405"/>
        <w:gridCol w:w="1332"/>
      </w:tblGrid>
      <w:tr w14:paraId="3C59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exact"/>
          <w:jc w:val="center"/>
        </w:trPr>
        <w:tc>
          <w:tcPr>
            <w:tcW w:w="406" w:type="pct"/>
            <w:vAlign w:val="center"/>
          </w:tcPr>
          <w:p w14:paraId="02AFDA8A">
            <w:pPr>
              <w:spacing w:line="0" w:lineRule="atLeast"/>
              <w:jc w:val="center"/>
              <w:outlineLvl w:val="1"/>
              <w:rPr>
                <w:rFonts w:cs="Calibri"/>
                <w:b/>
                <w:sz w:val="21"/>
                <w:szCs w:val="21"/>
              </w:rPr>
            </w:pPr>
            <w:r>
              <w:rPr>
                <w:rFonts w:cs="Calibri"/>
                <w:b/>
                <w:sz w:val="21"/>
                <w:szCs w:val="21"/>
              </w:rPr>
              <w:t>序号</w:t>
            </w:r>
          </w:p>
        </w:tc>
        <w:tc>
          <w:tcPr>
            <w:tcW w:w="2449" w:type="pct"/>
            <w:vAlign w:val="center"/>
          </w:tcPr>
          <w:p w14:paraId="314E3BC1">
            <w:pPr>
              <w:spacing w:line="0" w:lineRule="atLeast"/>
              <w:jc w:val="center"/>
              <w:outlineLvl w:val="1"/>
              <w:rPr>
                <w:rFonts w:cs="Calibri"/>
                <w:b/>
                <w:sz w:val="21"/>
                <w:szCs w:val="21"/>
              </w:rPr>
            </w:pPr>
            <w:r>
              <w:rPr>
                <w:rFonts w:cs="Calibri"/>
                <w:b/>
                <w:sz w:val="21"/>
                <w:szCs w:val="21"/>
              </w:rPr>
              <w:t>指标</w:t>
            </w:r>
          </w:p>
        </w:tc>
        <w:tc>
          <w:tcPr>
            <w:tcW w:w="606" w:type="pct"/>
            <w:vAlign w:val="center"/>
          </w:tcPr>
          <w:p w14:paraId="61DAE289">
            <w:pPr>
              <w:spacing w:line="0" w:lineRule="atLeast"/>
              <w:jc w:val="center"/>
              <w:outlineLvl w:val="1"/>
              <w:rPr>
                <w:rFonts w:cs="Calibri"/>
                <w:b/>
                <w:sz w:val="21"/>
                <w:szCs w:val="21"/>
              </w:rPr>
            </w:pPr>
            <w:r>
              <w:rPr>
                <w:rFonts w:cs="Calibri"/>
                <w:b/>
                <w:sz w:val="21"/>
                <w:szCs w:val="21"/>
              </w:rPr>
              <w:t>单位</w:t>
            </w:r>
          </w:p>
        </w:tc>
        <w:tc>
          <w:tcPr>
            <w:tcW w:w="790" w:type="pct"/>
            <w:vAlign w:val="center"/>
          </w:tcPr>
          <w:p w14:paraId="02D6241A">
            <w:pPr>
              <w:spacing w:line="0" w:lineRule="atLeast"/>
              <w:jc w:val="center"/>
              <w:outlineLvl w:val="1"/>
              <w:rPr>
                <w:rFonts w:cs="Calibri"/>
                <w:b/>
                <w:sz w:val="21"/>
                <w:szCs w:val="21"/>
              </w:rPr>
            </w:pPr>
            <w:r>
              <w:rPr>
                <w:rFonts w:cs="Calibri"/>
                <w:b/>
                <w:sz w:val="21"/>
                <w:szCs w:val="21"/>
              </w:rPr>
              <w:t>202</w:t>
            </w:r>
            <w:r>
              <w:rPr>
                <w:rFonts w:hint="eastAsia" w:cs="Calibri"/>
                <w:b/>
                <w:sz w:val="21"/>
                <w:szCs w:val="21"/>
              </w:rPr>
              <w:t>4</w:t>
            </w:r>
            <w:r>
              <w:rPr>
                <w:rFonts w:cs="Calibri"/>
                <w:b/>
                <w:sz w:val="21"/>
                <w:szCs w:val="21"/>
              </w:rPr>
              <w:t>年</w:t>
            </w:r>
          </w:p>
        </w:tc>
        <w:tc>
          <w:tcPr>
            <w:tcW w:w="749" w:type="pct"/>
            <w:vAlign w:val="center"/>
          </w:tcPr>
          <w:p w14:paraId="5736422B">
            <w:pPr>
              <w:spacing w:line="0" w:lineRule="atLeast"/>
              <w:jc w:val="center"/>
              <w:outlineLvl w:val="1"/>
              <w:rPr>
                <w:rFonts w:cs="Calibri"/>
                <w:b/>
                <w:sz w:val="21"/>
                <w:szCs w:val="21"/>
              </w:rPr>
            </w:pPr>
            <w:r>
              <w:rPr>
                <w:rFonts w:hint="eastAsia" w:cs="Calibri"/>
                <w:b/>
                <w:sz w:val="21"/>
                <w:szCs w:val="21"/>
              </w:rPr>
              <w:t>2025年</w:t>
            </w:r>
          </w:p>
        </w:tc>
      </w:tr>
      <w:tr w14:paraId="78D0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478975F2">
            <w:pPr>
              <w:spacing w:line="0" w:lineRule="atLeast"/>
              <w:jc w:val="center"/>
              <w:outlineLvl w:val="1"/>
              <w:rPr>
                <w:rFonts w:cs="Calibri"/>
                <w:sz w:val="21"/>
                <w:szCs w:val="21"/>
              </w:rPr>
            </w:pPr>
            <w:r>
              <w:rPr>
                <w:rFonts w:cs="Calibri"/>
                <w:sz w:val="21"/>
                <w:szCs w:val="21"/>
              </w:rPr>
              <w:t>1</w:t>
            </w:r>
          </w:p>
        </w:tc>
        <w:tc>
          <w:tcPr>
            <w:tcW w:w="2449" w:type="pct"/>
            <w:vAlign w:val="center"/>
          </w:tcPr>
          <w:p w14:paraId="59076459">
            <w:pPr>
              <w:widowControl/>
              <w:spacing w:line="0" w:lineRule="atLeast"/>
              <w:jc w:val="left"/>
              <w:textAlignment w:val="center"/>
              <w:rPr>
                <w:rFonts w:cs="Calibri"/>
                <w:sz w:val="21"/>
                <w:szCs w:val="21"/>
              </w:rPr>
            </w:pPr>
            <w:r>
              <w:rPr>
                <w:rFonts w:cs="Calibri"/>
                <w:color w:val="000000"/>
                <w:kern w:val="0"/>
                <w:sz w:val="21"/>
                <w:szCs w:val="21"/>
                <w:lang w:bidi="ar"/>
              </w:rPr>
              <w:t>毕业生人数</w:t>
            </w:r>
          </w:p>
        </w:tc>
        <w:tc>
          <w:tcPr>
            <w:tcW w:w="606" w:type="pct"/>
            <w:vAlign w:val="center"/>
          </w:tcPr>
          <w:p w14:paraId="4564850F">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人</w:t>
            </w:r>
          </w:p>
        </w:tc>
        <w:tc>
          <w:tcPr>
            <w:tcW w:w="790" w:type="pct"/>
            <w:vAlign w:val="center"/>
          </w:tcPr>
          <w:p w14:paraId="1D02D73A">
            <w:pPr>
              <w:widowControl/>
              <w:spacing w:line="0" w:lineRule="atLeast"/>
              <w:jc w:val="center"/>
              <w:textAlignment w:val="center"/>
              <w:rPr>
                <w:rFonts w:cs="Calibri"/>
                <w:color w:val="000000"/>
                <w:kern w:val="0"/>
                <w:sz w:val="21"/>
                <w:szCs w:val="21"/>
                <w:lang w:bidi="ar"/>
              </w:rPr>
            </w:pPr>
          </w:p>
        </w:tc>
        <w:tc>
          <w:tcPr>
            <w:tcW w:w="749" w:type="pct"/>
            <w:vAlign w:val="center"/>
          </w:tcPr>
          <w:p w14:paraId="0774ED88">
            <w:pPr>
              <w:spacing w:line="0" w:lineRule="atLeast"/>
              <w:jc w:val="center"/>
              <w:outlineLvl w:val="1"/>
              <w:rPr>
                <w:rFonts w:cs="Calibri"/>
                <w:sz w:val="21"/>
                <w:szCs w:val="21"/>
              </w:rPr>
            </w:pPr>
          </w:p>
        </w:tc>
      </w:tr>
      <w:tr w14:paraId="2DCF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restart"/>
            <w:vAlign w:val="center"/>
          </w:tcPr>
          <w:p w14:paraId="0417FE94">
            <w:pPr>
              <w:spacing w:line="0" w:lineRule="atLeast"/>
              <w:jc w:val="center"/>
              <w:outlineLvl w:val="1"/>
              <w:rPr>
                <w:rFonts w:cs="Calibri"/>
                <w:sz w:val="21"/>
                <w:szCs w:val="21"/>
              </w:rPr>
            </w:pPr>
            <w:r>
              <w:rPr>
                <w:rFonts w:cs="Calibri"/>
                <w:sz w:val="21"/>
                <w:szCs w:val="21"/>
              </w:rPr>
              <w:t>2</w:t>
            </w:r>
          </w:p>
        </w:tc>
        <w:tc>
          <w:tcPr>
            <w:tcW w:w="2449" w:type="pct"/>
            <w:vAlign w:val="center"/>
          </w:tcPr>
          <w:p w14:paraId="5F18B8A7">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毕业去向落实人数</w:t>
            </w:r>
          </w:p>
        </w:tc>
        <w:tc>
          <w:tcPr>
            <w:tcW w:w="606" w:type="pct"/>
            <w:vAlign w:val="center"/>
          </w:tcPr>
          <w:p w14:paraId="27002BF6">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人</w:t>
            </w:r>
          </w:p>
        </w:tc>
        <w:tc>
          <w:tcPr>
            <w:tcW w:w="790" w:type="pct"/>
            <w:vAlign w:val="center"/>
          </w:tcPr>
          <w:p w14:paraId="2FAAC2F0">
            <w:pPr>
              <w:widowControl/>
              <w:spacing w:line="0" w:lineRule="atLeast"/>
              <w:jc w:val="center"/>
              <w:textAlignment w:val="center"/>
              <w:rPr>
                <w:rFonts w:cs="Calibri"/>
                <w:color w:val="000000"/>
                <w:kern w:val="0"/>
                <w:sz w:val="21"/>
                <w:szCs w:val="21"/>
                <w:lang w:bidi="ar"/>
              </w:rPr>
            </w:pPr>
          </w:p>
        </w:tc>
        <w:tc>
          <w:tcPr>
            <w:tcW w:w="749" w:type="pct"/>
            <w:vAlign w:val="center"/>
          </w:tcPr>
          <w:p w14:paraId="5CAB742B">
            <w:pPr>
              <w:widowControl/>
              <w:spacing w:line="0" w:lineRule="atLeast"/>
              <w:ind w:left="-120" w:leftChars="-50" w:right="-120" w:rightChars="-50"/>
              <w:jc w:val="center"/>
              <w:textAlignment w:val="center"/>
              <w:rPr>
                <w:rFonts w:cs="Calibri"/>
                <w:color w:val="000000"/>
                <w:kern w:val="0"/>
                <w:sz w:val="21"/>
                <w:szCs w:val="21"/>
                <w:lang w:bidi="ar"/>
              </w:rPr>
            </w:pPr>
          </w:p>
        </w:tc>
      </w:tr>
      <w:tr w14:paraId="690D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6B1D8E5F">
            <w:pPr>
              <w:spacing w:line="0" w:lineRule="atLeast"/>
              <w:jc w:val="center"/>
              <w:outlineLvl w:val="1"/>
              <w:rPr>
                <w:rFonts w:cs="Calibri"/>
                <w:sz w:val="21"/>
                <w:szCs w:val="21"/>
              </w:rPr>
            </w:pPr>
          </w:p>
        </w:tc>
        <w:tc>
          <w:tcPr>
            <w:tcW w:w="2449" w:type="pct"/>
            <w:vAlign w:val="center"/>
          </w:tcPr>
          <w:p w14:paraId="6665A8E7">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其中：</w:t>
            </w:r>
            <w:r>
              <w:rPr>
                <w:rFonts w:cs="Calibri"/>
                <w:color w:val="000000" w:themeColor="text1"/>
                <w:kern w:val="0"/>
                <w:sz w:val="21"/>
                <w:szCs w:val="21"/>
                <w:lang w:bidi="ar"/>
                <w14:textFill>
                  <w14:solidFill>
                    <w14:schemeClr w14:val="tx1"/>
                  </w14:solidFill>
                </w14:textFill>
              </w:rPr>
              <w:t>升学人数</w:t>
            </w:r>
          </w:p>
        </w:tc>
        <w:tc>
          <w:tcPr>
            <w:tcW w:w="606" w:type="pct"/>
            <w:vAlign w:val="center"/>
          </w:tcPr>
          <w:p w14:paraId="237DA172">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人</w:t>
            </w:r>
          </w:p>
        </w:tc>
        <w:tc>
          <w:tcPr>
            <w:tcW w:w="790" w:type="pct"/>
            <w:vAlign w:val="center"/>
          </w:tcPr>
          <w:p w14:paraId="79883887">
            <w:pPr>
              <w:widowControl/>
              <w:spacing w:line="0" w:lineRule="atLeast"/>
              <w:jc w:val="center"/>
              <w:textAlignment w:val="center"/>
              <w:rPr>
                <w:rFonts w:cs="Calibri"/>
                <w:color w:val="000000"/>
                <w:kern w:val="0"/>
                <w:sz w:val="21"/>
                <w:szCs w:val="21"/>
                <w:lang w:bidi="ar"/>
              </w:rPr>
            </w:pPr>
          </w:p>
        </w:tc>
        <w:tc>
          <w:tcPr>
            <w:tcW w:w="749" w:type="pct"/>
            <w:vAlign w:val="center"/>
          </w:tcPr>
          <w:p w14:paraId="346F8E8E">
            <w:pPr>
              <w:widowControl/>
              <w:spacing w:line="0" w:lineRule="atLeast"/>
              <w:ind w:left="-120" w:leftChars="-50" w:right="-120" w:rightChars="-50"/>
              <w:jc w:val="center"/>
              <w:textAlignment w:val="center"/>
              <w:rPr>
                <w:rFonts w:cs="Calibri"/>
                <w:color w:val="000000"/>
                <w:kern w:val="0"/>
                <w:sz w:val="21"/>
                <w:szCs w:val="21"/>
                <w:lang w:bidi="ar"/>
              </w:rPr>
            </w:pPr>
          </w:p>
        </w:tc>
      </w:tr>
      <w:tr w14:paraId="54F8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56A6D0C4">
            <w:pPr>
              <w:spacing w:line="0" w:lineRule="atLeast"/>
              <w:jc w:val="center"/>
              <w:outlineLvl w:val="1"/>
              <w:rPr>
                <w:rFonts w:cs="Calibri"/>
                <w:sz w:val="21"/>
                <w:szCs w:val="21"/>
              </w:rPr>
            </w:pPr>
          </w:p>
        </w:tc>
        <w:tc>
          <w:tcPr>
            <w:tcW w:w="2449" w:type="pct"/>
            <w:vAlign w:val="center"/>
          </w:tcPr>
          <w:p w14:paraId="3F5DFBA5">
            <w:pPr>
              <w:widowControl/>
              <w:spacing w:line="0" w:lineRule="atLeast"/>
              <w:ind w:firstLine="630" w:firstLineChars="300"/>
              <w:textAlignment w:val="center"/>
              <w:rPr>
                <w:rFonts w:cs="Calibri"/>
                <w:color w:val="000000"/>
                <w:kern w:val="0"/>
                <w:sz w:val="21"/>
                <w:szCs w:val="21"/>
                <w:lang w:bidi="ar"/>
              </w:rPr>
            </w:pPr>
            <w:r>
              <w:rPr>
                <w:rFonts w:hint="eastAsia" w:cs="Calibri"/>
                <w:color w:val="000000"/>
                <w:kern w:val="0"/>
                <w:sz w:val="21"/>
                <w:szCs w:val="21"/>
                <w:lang w:bidi="ar"/>
              </w:rPr>
              <w:t>升入本科人数</w:t>
            </w:r>
          </w:p>
        </w:tc>
        <w:tc>
          <w:tcPr>
            <w:tcW w:w="606" w:type="pct"/>
            <w:vAlign w:val="center"/>
          </w:tcPr>
          <w:p w14:paraId="697AFD6C">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790" w:type="pct"/>
            <w:vAlign w:val="center"/>
          </w:tcPr>
          <w:p w14:paraId="77A1CCC6">
            <w:pPr>
              <w:widowControl/>
              <w:spacing w:line="0" w:lineRule="atLeast"/>
              <w:jc w:val="center"/>
              <w:textAlignment w:val="center"/>
              <w:rPr>
                <w:rFonts w:cs="Calibri"/>
                <w:color w:val="000000"/>
                <w:kern w:val="0"/>
                <w:sz w:val="21"/>
                <w:szCs w:val="21"/>
                <w:lang w:bidi="ar"/>
              </w:rPr>
            </w:pPr>
          </w:p>
        </w:tc>
        <w:tc>
          <w:tcPr>
            <w:tcW w:w="749" w:type="pct"/>
            <w:vAlign w:val="center"/>
          </w:tcPr>
          <w:p w14:paraId="3D2FC3D9">
            <w:pPr>
              <w:widowControl/>
              <w:spacing w:line="0" w:lineRule="atLeast"/>
              <w:ind w:left="-120" w:leftChars="-50" w:right="-120" w:rightChars="-50"/>
              <w:jc w:val="center"/>
              <w:textAlignment w:val="center"/>
              <w:rPr>
                <w:rFonts w:cs="Calibri"/>
                <w:color w:val="000000"/>
                <w:kern w:val="0"/>
                <w:sz w:val="21"/>
                <w:szCs w:val="21"/>
                <w:lang w:bidi="ar"/>
              </w:rPr>
            </w:pPr>
          </w:p>
        </w:tc>
      </w:tr>
      <w:tr w14:paraId="30E1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06CF7DE7">
            <w:pPr>
              <w:spacing w:line="0" w:lineRule="atLeast"/>
              <w:jc w:val="center"/>
              <w:outlineLvl w:val="1"/>
              <w:rPr>
                <w:rFonts w:cs="Calibri"/>
                <w:sz w:val="21"/>
                <w:szCs w:val="21"/>
              </w:rPr>
            </w:pPr>
            <w:r>
              <w:rPr>
                <w:rFonts w:cs="Calibri"/>
                <w:sz w:val="21"/>
                <w:szCs w:val="21"/>
              </w:rPr>
              <w:t>3</w:t>
            </w:r>
          </w:p>
        </w:tc>
        <w:tc>
          <w:tcPr>
            <w:tcW w:w="2449" w:type="pct"/>
            <w:vAlign w:val="center"/>
          </w:tcPr>
          <w:p w14:paraId="28F8C3A4">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毕业生本省去向落实率</w:t>
            </w:r>
          </w:p>
        </w:tc>
        <w:tc>
          <w:tcPr>
            <w:tcW w:w="606" w:type="pct"/>
            <w:vAlign w:val="center"/>
          </w:tcPr>
          <w:p w14:paraId="31E7357C">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w:t>
            </w:r>
          </w:p>
        </w:tc>
        <w:tc>
          <w:tcPr>
            <w:tcW w:w="790" w:type="pct"/>
            <w:vAlign w:val="center"/>
          </w:tcPr>
          <w:p w14:paraId="16CD56E4">
            <w:pPr>
              <w:widowControl/>
              <w:spacing w:line="0" w:lineRule="atLeast"/>
              <w:jc w:val="center"/>
              <w:textAlignment w:val="center"/>
              <w:rPr>
                <w:rFonts w:cs="Calibri"/>
                <w:color w:val="000000"/>
                <w:kern w:val="0"/>
                <w:sz w:val="21"/>
                <w:szCs w:val="21"/>
                <w:lang w:bidi="ar"/>
              </w:rPr>
            </w:pPr>
          </w:p>
        </w:tc>
        <w:tc>
          <w:tcPr>
            <w:tcW w:w="749" w:type="pct"/>
            <w:vAlign w:val="center"/>
          </w:tcPr>
          <w:p w14:paraId="02558287">
            <w:pPr>
              <w:widowControl/>
              <w:spacing w:line="0" w:lineRule="atLeast"/>
              <w:ind w:left="-120" w:leftChars="-50" w:right="-120" w:rightChars="-50"/>
              <w:jc w:val="center"/>
              <w:textAlignment w:val="center"/>
              <w:rPr>
                <w:rFonts w:cs="Calibri"/>
                <w:color w:val="000000"/>
                <w:kern w:val="0"/>
                <w:sz w:val="21"/>
                <w:szCs w:val="21"/>
                <w:lang w:bidi="ar"/>
              </w:rPr>
            </w:pPr>
          </w:p>
        </w:tc>
      </w:tr>
      <w:tr w14:paraId="7F43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472BD0F4">
            <w:pPr>
              <w:spacing w:line="0" w:lineRule="atLeast"/>
              <w:jc w:val="center"/>
              <w:outlineLvl w:val="1"/>
              <w:rPr>
                <w:rFonts w:cs="Calibri"/>
                <w:sz w:val="21"/>
                <w:szCs w:val="21"/>
              </w:rPr>
            </w:pPr>
            <w:r>
              <w:rPr>
                <w:rFonts w:cs="Calibri"/>
                <w:sz w:val="21"/>
                <w:szCs w:val="21"/>
              </w:rPr>
              <w:t>4</w:t>
            </w:r>
          </w:p>
        </w:tc>
        <w:tc>
          <w:tcPr>
            <w:tcW w:w="2449" w:type="pct"/>
            <w:vAlign w:val="center"/>
          </w:tcPr>
          <w:p w14:paraId="5167CBDA">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月收入</w:t>
            </w:r>
          </w:p>
        </w:tc>
        <w:tc>
          <w:tcPr>
            <w:tcW w:w="606" w:type="pct"/>
            <w:vAlign w:val="center"/>
          </w:tcPr>
          <w:p w14:paraId="242E8495">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元</w:t>
            </w:r>
          </w:p>
        </w:tc>
        <w:tc>
          <w:tcPr>
            <w:tcW w:w="790" w:type="pct"/>
            <w:vAlign w:val="center"/>
          </w:tcPr>
          <w:p w14:paraId="2D5A75F9">
            <w:pPr>
              <w:widowControl/>
              <w:spacing w:line="0" w:lineRule="atLeast"/>
              <w:jc w:val="center"/>
              <w:textAlignment w:val="center"/>
              <w:rPr>
                <w:rFonts w:cs="Calibri"/>
                <w:color w:val="000000"/>
                <w:kern w:val="0"/>
                <w:sz w:val="21"/>
                <w:szCs w:val="21"/>
                <w:lang w:bidi="ar"/>
              </w:rPr>
            </w:pPr>
          </w:p>
        </w:tc>
        <w:tc>
          <w:tcPr>
            <w:tcW w:w="749" w:type="pct"/>
            <w:vAlign w:val="center"/>
          </w:tcPr>
          <w:p w14:paraId="6B15B0D3">
            <w:pPr>
              <w:widowControl/>
              <w:spacing w:line="0" w:lineRule="atLeast"/>
              <w:ind w:left="-120" w:leftChars="-50" w:right="-120" w:rightChars="-50"/>
              <w:jc w:val="center"/>
              <w:textAlignment w:val="center"/>
              <w:rPr>
                <w:rFonts w:cs="Calibri"/>
                <w:color w:val="000000"/>
                <w:kern w:val="0"/>
                <w:sz w:val="21"/>
                <w:szCs w:val="21"/>
                <w:lang w:bidi="ar"/>
              </w:rPr>
            </w:pPr>
          </w:p>
        </w:tc>
      </w:tr>
      <w:tr w14:paraId="2897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restart"/>
            <w:vAlign w:val="center"/>
          </w:tcPr>
          <w:p w14:paraId="5EA97B5A">
            <w:pPr>
              <w:spacing w:line="0" w:lineRule="atLeast"/>
              <w:jc w:val="center"/>
              <w:outlineLvl w:val="1"/>
              <w:rPr>
                <w:rFonts w:cs="Calibri"/>
                <w:sz w:val="21"/>
                <w:szCs w:val="21"/>
              </w:rPr>
            </w:pPr>
            <w:r>
              <w:rPr>
                <w:rFonts w:cs="Calibri"/>
                <w:sz w:val="21"/>
                <w:szCs w:val="21"/>
              </w:rPr>
              <w:t>5</w:t>
            </w:r>
          </w:p>
        </w:tc>
        <w:tc>
          <w:tcPr>
            <w:tcW w:w="2449" w:type="pct"/>
            <w:vAlign w:val="center"/>
          </w:tcPr>
          <w:p w14:paraId="335F64B2">
            <w:pPr>
              <w:widowControl/>
              <w:spacing w:line="0" w:lineRule="atLeast"/>
              <w:jc w:val="left"/>
              <w:rPr>
                <w:rFonts w:cs="Calibri"/>
                <w:kern w:val="0"/>
                <w:sz w:val="21"/>
                <w:szCs w:val="21"/>
              </w:rPr>
            </w:pPr>
            <w:r>
              <w:rPr>
                <w:rFonts w:cs="Calibri"/>
                <w:kern w:val="0"/>
                <w:sz w:val="21"/>
                <w:szCs w:val="21"/>
              </w:rPr>
              <w:t>毕业生面向三次产业就业人数</w:t>
            </w:r>
          </w:p>
        </w:tc>
        <w:tc>
          <w:tcPr>
            <w:tcW w:w="606" w:type="pct"/>
            <w:vAlign w:val="center"/>
          </w:tcPr>
          <w:p w14:paraId="1811A5A5">
            <w:pPr>
              <w:widowControl/>
              <w:snapToGrid w:val="0"/>
              <w:spacing w:line="0" w:lineRule="atLeast"/>
              <w:jc w:val="center"/>
              <w:rPr>
                <w:rFonts w:cs="Calibri"/>
                <w:kern w:val="0"/>
                <w:sz w:val="21"/>
                <w:szCs w:val="21"/>
              </w:rPr>
            </w:pPr>
            <w:r>
              <w:rPr>
                <w:rFonts w:cs="Calibri"/>
                <w:kern w:val="0"/>
                <w:sz w:val="21"/>
                <w:szCs w:val="21"/>
              </w:rPr>
              <w:t>人</w:t>
            </w:r>
          </w:p>
        </w:tc>
        <w:tc>
          <w:tcPr>
            <w:tcW w:w="790" w:type="pct"/>
            <w:vAlign w:val="center"/>
          </w:tcPr>
          <w:p w14:paraId="07E0A40B">
            <w:pPr>
              <w:widowControl/>
              <w:spacing w:line="0" w:lineRule="atLeast"/>
              <w:jc w:val="center"/>
              <w:textAlignment w:val="center"/>
              <w:rPr>
                <w:rFonts w:cs="Calibri"/>
                <w:color w:val="000000"/>
                <w:kern w:val="0"/>
                <w:sz w:val="21"/>
                <w:szCs w:val="21"/>
                <w:lang w:bidi="ar"/>
              </w:rPr>
            </w:pPr>
          </w:p>
        </w:tc>
        <w:tc>
          <w:tcPr>
            <w:tcW w:w="749" w:type="pct"/>
            <w:vAlign w:val="center"/>
          </w:tcPr>
          <w:p w14:paraId="1512553A">
            <w:pPr>
              <w:widowControl/>
              <w:spacing w:line="0" w:lineRule="atLeast"/>
              <w:ind w:left="-120" w:leftChars="-50" w:right="-120" w:rightChars="-50"/>
              <w:jc w:val="center"/>
              <w:textAlignment w:val="center"/>
              <w:rPr>
                <w:rFonts w:cs="Calibri"/>
                <w:color w:val="000000"/>
                <w:kern w:val="0"/>
                <w:sz w:val="21"/>
                <w:szCs w:val="21"/>
                <w:lang w:bidi="ar"/>
              </w:rPr>
            </w:pPr>
          </w:p>
        </w:tc>
      </w:tr>
      <w:tr w14:paraId="53F7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0F50D115">
            <w:pPr>
              <w:spacing w:line="0" w:lineRule="atLeast"/>
              <w:jc w:val="center"/>
              <w:outlineLvl w:val="1"/>
              <w:rPr>
                <w:rFonts w:cs="Calibri"/>
                <w:sz w:val="21"/>
                <w:szCs w:val="21"/>
              </w:rPr>
            </w:pPr>
          </w:p>
        </w:tc>
        <w:tc>
          <w:tcPr>
            <w:tcW w:w="2449" w:type="pct"/>
            <w:vAlign w:val="center"/>
          </w:tcPr>
          <w:p w14:paraId="2386B36F">
            <w:pPr>
              <w:widowControl/>
              <w:spacing w:line="0" w:lineRule="atLeast"/>
              <w:jc w:val="left"/>
              <w:rPr>
                <w:rFonts w:cs="Calibri"/>
                <w:kern w:val="0"/>
                <w:sz w:val="21"/>
                <w:szCs w:val="21"/>
              </w:rPr>
            </w:pPr>
            <w:r>
              <w:rPr>
                <w:rFonts w:cs="Calibri"/>
                <w:kern w:val="0"/>
                <w:sz w:val="21"/>
                <w:szCs w:val="21"/>
              </w:rPr>
              <w:t>其中：面向第一产业</w:t>
            </w:r>
            <w:r>
              <w:rPr>
                <w:rFonts w:hint="eastAsia" w:cs="Calibri"/>
                <w:kern w:val="0"/>
                <w:sz w:val="21"/>
                <w:szCs w:val="21"/>
              </w:rPr>
              <w:t>就业人数</w:t>
            </w:r>
          </w:p>
        </w:tc>
        <w:tc>
          <w:tcPr>
            <w:tcW w:w="606" w:type="pct"/>
            <w:vAlign w:val="center"/>
          </w:tcPr>
          <w:p w14:paraId="06CF6DB2">
            <w:pPr>
              <w:widowControl/>
              <w:snapToGrid w:val="0"/>
              <w:spacing w:line="0" w:lineRule="atLeast"/>
              <w:jc w:val="center"/>
              <w:rPr>
                <w:rFonts w:cs="Calibri"/>
                <w:kern w:val="0"/>
                <w:sz w:val="21"/>
                <w:szCs w:val="21"/>
              </w:rPr>
            </w:pPr>
            <w:r>
              <w:rPr>
                <w:rFonts w:cs="Calibri"/>
                <w:kern w:val="0"/>
                <w:sz w:val="21"/>
                <w:szCs w:val="21"/>
              </w:rPr>
              <w:t>人</w:t>
            </w:r>
          </w:p>
        </w:tc>
        <w:tc>
          <w:tcPr>
            <w:tcW w:w="790" w:type="pct"/>
          </w:tcPr>
          <w:p w14:paraId="4C764B63">
            <w:pPr>
              <w:widowControl/>
              <w:spacing w:line="0" w:lineRule="atLeast"/>
              <w:jc w:val="center"/>
              <w:textAlignment w:val="center"/>
              <w:rPr>
                <w:rFonts w:cs="Calibri"/>
                <w:color w:val="000000"/>
                <w:kern w:val="0"/>
                <w:sz w:val="21"/>
                <w:szCs w:val="21"/>
                <w:lang w:bidi="ar"/>
              </w:rPr>
            </w:pPr>
          </w:p>
        </w:tc>
        <w:tc>
          <w:tcPr>
            <w:tcW w:w="749" w:type="pct"/>
            <w:vAlign w:val="center"/>
          </w:tcPr>
          <w:p w14:paraId="3431FAB0">
            <w:pPr>
              <w:widowControl/>
              <w:spacing w:line="0" w:lineRule="atLeast"/>
              <w:ind w:left="-120" w:leftChars="-50" w:right="-120" w:rightChars="-50"/>
              <w:jc w:val="center"/>
              <w:textAlignment w:val="center"/>
              <w:rPr>
                <w:rFonts w:cs="Calibri"/>
                <w:color w:val="000000"/>
                <w:kern w:val="0"/>
                <w:sz w:val="21"/>
                <w:szCs w:val="21"/>
                <w:lang w:bidi="ar"/>
              </w:rPr>
            </w:pPr>
          </w:p>
        </w:tc>
      </w:tr>
      <w:tr w14:paraId="48B7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3A03F4BD">
            <w:pPr>
              <w:spacing w:line="0" w:lineRule="atLeast"/>
              <w:jc w:val="center"/>
              <w:outlineLvl w:val="1"/>
              <w:rPr>
                <w:rFonts w:cs="Calibri"/>
                <w:sz w:val="21"/>
                <w:szCs w:val="21"/>
              </w:rPr>
            </w:pPr>
          </w:p>
        </w:tc>
        <w:tc>
          <w:tcPr>
            <w:tcW w:w="2449" w:type="pct"/>
            <w:vAlign w:val="center"/>
          </w:tcPr>
          <w:p w14:paraId="4D793676">
            <w:pPr>
              <w:widowControl/>
              <w:spacing w:line="0" w:lineRule="atLeast"/>
              <w:ind w:firstLine="630" w:firstLineChars="300"/>
              <w:jc w:val="left"/>
              <w:rPr>
                <w:rFonts w:cs="Calibri"/>
                <w:kern w:val="0"/>
                <w:sz w:val="21"/>
                <w:szCs w:val="21"/>
              </w:rPr>
            </w:pPr>
            <w:r>
              <w:rPr>
                <w:rFonts w:cs="Calibri"/>
                <w:kern w:val="0"/>
                <w:sz w:val="21"/>
                <w:szCs w:val="21"/>
              </w:rPr>
              <w:t>面向第二产业</w:t>
            </w:r>
            <w:r>
              <w:rPr>
                <w:rFonts w:hint="eastAsia" w:cs="Calibri"/>
                <w:kern w:val="0"/>
                <w:sz w:val="21"/>
                <w:szCs w:val="21"/>
              </w:rPr>
              <w:t>就业人数</w:t>
            </w:r>
          </w:p>
        </w:tc>
        <w:tc>
          <w:tcPr>
            <w:tcW w:w="606" w:type="pct"/>
            <w:vAlign w:val="center"/>
          </w:tcPr>
          <w:p w14:paraId="68A55FD1">
            <w:pPr>
              <w:widowControl/>
              <w:snapToGrid w:val="0"/>
              <w:spacing w:line="0" w:lineRule="atLeast"/>
              <w:jc w:val="center"/>
              <w:rPr>
                <w:rFonts w:cs="Calibri"/>
                <w:kern w:val="0"/>
                <w:sz w:val="21"/>
                <w:szCs w:val="21"/>
              </w:rPr>
            </w:pPr>
            <w:r>
              <w:rPr>
                <w:rFonts w:cs="Calibri"/>
                <w:kern w:val="0"/>
                <w:sz w:val="21"/>
                <w:szCs w:val="21"/>
              </w:rPr>
              <w:t>人</w:t>
            </w:r>
          </w:p>
        </w:tc>
        <w:tc>
          <w:tcPr>
            <w:tcW w:w="790" w:type="pct"/>
          </w:tcPr>
          <w:p w14:paraId="1209B6AA">
            <w:pPr>
              <w:widowControl/>
              <w:spacing w:line="0" w:lineRule="atLeast"/>
              <w:jc w:val="center"/>
              <w:textAlignment w:val="center"/>
              <w:rPr>
                <w:rFonts w:cs="Calibri"/>
                <w:color w:val="000000"/>
                <w:kern w:val="0"/>
                <w:sz w:val="21"/>
                <w:szCs w:val="21"/>
                <w:lang w:bidi="ar"/>
              </w:rPr>
            </w:pPr>
          </w:p>
        </w:tc>
        <w:tc>
          <w:tcPr>
            <w:tcW w:w="749" w:type="pct"/>
            <w:vAlign w:val="center"/>
          </w:tcPr>
          <w:p w14:paraId="0DBB6B15">
            <w:pPr>
              <w:widowControl/>
              <w:spacing w:line="0" w:lineRule="atLeast"/>
              <w:ind w:left="-120" w:leftChars="-50" w:right="-120" w:rightChars="-50"/>
              <w:jc w:val="center"/>
              <w:textAlignment w:val="center"/>
              <w:rPr>
                <w:rFonts w:cs="Calibri"/>
                <w:color w:val="000000"/>
                <w:kern w:val="0"/>
                <w:sz w:val="21"/>
                <w:szCs w:val="21"/>
                <w:lang w:bidi="ar"/>
              </w:rPr>
            </w:pPr>
          </w:p>
        </w:tc>
      </w:tr>
      <w:tr w14:paraId="39ED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66D5D426">
            <w:pPr>
              <w:spacing w:line="0" w:lineRule="atLeast"/>
              <w:jc w:val="center"/>
              <w:outlineLvl w:val="1"/>
              <w:rPr>
                <w:rFonts w:cs="Calibri"/>
                <w:sz w:val="21"/>
                <w:szCs w:val="21"/>
              </w:rPr>
            </w:pPr>
          </w:p>
        </w:tc>
        <w:tc>
          <w:tcPr>
            <w:tcW w:w="2449" w:type="pct"/>
            <w:vAlign w:val="center"/>
          </w:tcPr>
          <w:p w14:paraId="71E8DBAE">
            <w:pPr>
              <w:widowControl/>
              <w:spacing w:line="0" w:lineRule="atLeast"/>
              <w:ind w:firstLine="630" w:firstLineChars="300"/>
              <w:jc w:val="left"/>
              <w:rPr>
                <w:rFonts w:cs="Calibri"/>
                <w:kern w:val="0"/>
                <w:sz w:val="21"/>
                <w:szCs w:val="21"/>
              </w:rPr>
            </w:pPr>
            <w:r>
              <w:rPr>
                <w:rFonts w:cs="Calibri"/>
                <w:kern w:val="0"/>
                <w:sz w:val="21"/>
                <w:szCs w:val="21"/>
              </w:rPr>
              <w:t>面向第三产业</w:t>
            </w:r>
            <w:r>
              <w:rPr>
                <w:rFonts w:hint="eastAsia" w:cs="Calibri"/>
                <w:kern w:val="0"/>
                <w:sz w:val="21"/>
                <w:szCs w:val="21"/>
              </w:rPr>
              <w:t>就业人数</w:t>
            </w:r>
          </w:p>
        </w:tc>
        <w:tc>
          <w:tcPr>
            <w:tcW w:w="606" w:type="pct"/>
            <w:vAlign w:val="center"/>
          </w:tcPr>
          <w:p w14:paraId="4692CB74">
            <w:pPr>
              <w:widowControl/>
              <w:snapToGrid w:val="0"/>
              <w:spacing w:line="0" w:lineRule="atLeast"/>
              <w:jc w:val="center"/>
              <w:rPr>
                <w:rFonts w:cs="Calibri"/>
                <w:kern w:val="0"/>
                <w:sz w:val="21"/>
                <w:szCs w:val="21"/>
              </w:rPr>
            </w:pPr>
            <w:r>
              <w:rPr>
                <w:rFonts w:cs="Calibri"/>
                <w:kern w:val="0"/>
                <w:sz w:val="21"/>
                <w:szCs w:val="21"/>
              </w:rPr>
              <w:t>人</w:t>
            </w:r>
          </w:p>
        </w:tc>
        <w:tc>
          <w:tcPr>
            <w:tcW w:w="790" w:type="pct"/>
          </w:tcPr>
          <w:p w14:paraId="09CD2BB9">
            <w:pPr>
              <w:widowControl/>
              <w:spacing w:line="0" w:lineRule="atLeast"/>
              <w:jc w:val="center"/>
              <w:textAlignment w:val="center"/>
              <w:rPr>
                <w:rFonts w:cs="Calibri"/>
                <w:color w:val="000000"/>
                <w:kern w:val="0"/>
                <w:sz w:val="21"/>
                <w:szCs w:val="21"/>
                <w:lang w:bidi="ar"/>
              </w:rPr>
            </w:pPr>
          </w:p>
        </w:tc>
        <w:tc>
          <w:tcPr>
            <w:tcW w:w="749" w:type="pct"/>
            <w:vAlign w:val="center"/>
          </w:tcPr>
          <w:p w14:paraId="23C0C550">
            <w:pPr>
              <w:widowControl/>
              <w:spacing w:line="0" w:lineRule="atLeast"/>
              <w:ind w:left="-120" w:leftChars="-50" w:right="-120" w:rightChars="-50"/>
              <w:jc w:val="center"/>
              <w:textAlignment w:val="center"/>
              <w:rPr>
                <w:rFonts w:cs="Calibri"/>
                <w:color w:val="000000"/>
                <w:kern w:val="0"/>
                <w:sz w:val="21"/>
                <w:szCs w:val="21"/>
                <w:lang w:bidi="ar"/>
              </w:rPr>
            </w:pPr>
          </w:p>
        </w:tc>
      </w:tr>
      <w:tr w14:paraId="5946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1D245AE0">
            <w:pPr>
              <w:spacing w:line="0" w:lineRule="atLeast"/>
              <w:jc w:val="center"/>
              <w:outlineLvl w:val="1"/>
              <w:rPr>
                <w:rFonts w:cs="Calibri"/>
                <w:sz w:val="21"/>
                <w:szCs w:val="21"/>
              </w:rPr>
            </w:pPr>
            <w:r>
              <w:rPr>
                <w:rFonts w:cs="Calibri"/>
                <w:sz w:val="21"/>
                <w:szCs w:val="21"/>
              </w:rPr>
              <w:t>6</w:t>
            </w:r>
          </w:p>
        </w:tc>
        <w:tc>
          <w:tcPr>
            <w:tcW w:w="2449" w:type="pct"/>
            <w:vAlign w:val="center"/>
          </w:tcPr>
          <w:p w14:paraId="05DAB2AA">
            <w:pPr>
              <w:widowControl/>
              <w:snapToGrid w:val="0"/>
              <w:spacing w:line="0" w:lineRule="atLeast"/>
              <w:rPr>
                <w:rFonts w:cs="Calibri"/>
                <w:kern w:val="0"/>
                <w:sz w:val="21"/>
                <w:szCs w:val="21"/>
              </w:rPr>
            </w:pPr>
            <w:r>
              <w:rPr>
                <w:rFonts w:cs="Calibri"/>
                <w:kern w:val="0"/>
                <w:sz w:val="21"/>
                <w:szCs w:val="21"/>
              </w:rPr>
              <w:t>自主创业率</w:t>
            </w:r>
          </w:p>
        </w:tc>
        <w:tc>
          <w:tcPr>
            <w:tcW w:w="606" w:type="pct"/>
            <w:vAlign w:val="center"/>
          </w:tcPr>
          <w:p w14:paraId="52615348">
            <w:pPr>
              <w:widowControl/>
              <w:spacing w:line="0" w:lineRule="atLeast"/>
              <w:jc w:val="center"/>
              <w:outlineLvl w:val="2"/>
              <w:rPr>
                <w:rFonts w:cs="Calibri"/>
                <w:sz w:val="21"/>
                <w:szCs w:val="21"/>
              </w:rPr>
            </w:pPr>
            <w:r>
              <w:rPr>
                <w:rFonts w:cs="Calibri"/>
                <w:kern w:val="0"/>
                <w:sz w:val="21"/>
                <w:szCs w:val="21"/>
              </w:rPr>
              <w:t>%</w:t>
            </w:r>
          </w:p>
        </w:tc>
        <w:tc>
          <w:tcPr>
            <w:tcW w:w="790" w:type="pct"/>
          </w:tcPr>
          <w:p w14:paraId="76AA106E">
            <w:pPr>
              <w:widowControl/>
              <w:spacing w:line="0" w:lineRule="atLeast"/>
              <w:jc w:val="center"/>
              <w:textAlignment w:val="center"/>
              <w:rPr>
                <w:rFonts w:cs="Calibri"/>
                <w:color w:val="000000"/>
                <w:kern w:val="0"/>
                <w:sz w:val="21"/>
                <w:szCs w:val="21"/>
                <w:lang w:bidi="ar"/>
              </w:rPr>
            </w:pPr>
          </w:p>
        </w:tc>
        <w:tc>
          <w:tcPr>
            <w:tcW w:w="749" w:type="pct"/>
            <w:vAlign w:val="center"/>
          </w:tcPr>
          <w:p w14:paraId="1137BBF7">
            <w:pPr>
              <w:widowControl/>
              <w:spacing w:line="0" w:lineRule="atLeast"/>
              <w:ind w:left="-120" w:leftChars="-50" w:right="-120" w:rightChars="-50"/>
              <w:jc w:val="center"/>
              <w:outlineLvl w:val="2"/>
              <w:rPr>
                <w:rFonts w:cs="Calibri"/>
                <w:sz w:val="21"/>
                <w:szCs w:val="21"/>
              </w:rPr>
            </w:pPr>
          </w:p>
        </w:tc>
      </w:tr>
      <w:tr w14:paraId="72BE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47994F97">
            <w:pPr>
              <w:spacing w:line="0" w:lineRule="atLeast"/>
              <w:jc w:val="center"/>
              <w:outlineLvl w:val="1"/>
              <w:rPr>
                <w:rFonts w:cs="Calibri"/>
                <w:sz w:val="21"/>
                <w:szCs w:val="21"/>
              </w:rPr>
            </w:pPr>
            <w:r>
              <w:rPr>
                <w:rFonts w:cs="Calibri"/>
                <w:sz w:val="21"/>
                <w:szCs w:val="21"/>
              </w:rPr>
              <w:t>7</w:t>
            </w:r>
          </w:p>
        </w:tc>
        <w:tc>
          <w:tcPr>
            <w:tcW w:w="2449" w:type="pct"/>
            <w:vAlign w:val="center"/>
          </w:tcPr>
          <w:p w14:paraId="3E008348">
            <w:pPr>
              <w:widowControl/>
              <w:snapToGrid w:val="0"/>
              <w:spacing w:line="0" w:lineRule="atLeast"/>
              <w:rPr>
                <w:rFonts w:cs="Calibri"/>
                <w:kern w:val="0"/>
                <w:sz w:val="21"/>
                <w:szCs w:val="21"/>
              </w:rPr>
            </w:pPr>
            <w:r>
              <w:rPr>
                <w:rFonts w:cs="Calibri"/>
                <w:kern w:val="0"/>
                <w:sz w:val="21"/>
                <w:szCs w:val="21"/>
              </w:rPr>
              <w:t>毕业三年晋升比例</w:t>
            </w:r>
          </w:p>
        </w:tc>
        <w:tc>
          <w:tcPr>
            <w:tcW w:w="606" w:type="pct"/>
            <w:vAlign w:val="center"/>
          </w:tcPr>
          <w:p w14:paraId="652F417F">
            <w:pPr>
              <w:widowControl/>
              <w:spacing w:line="0" w:lineRule="atLeast"/>
              <w:jc w:val="center"/>
              <w:outlineLvl w:val="2"/>
              <w:rPr>
                <w:rFonts w:cs="Calibri"/>
                <w:sz w:val="21"/>
                <w:szCs w:val="21"/>
              </w:rPr>
            </w:pPr>
            <w:r>
              <w:rPr>
                <w:rFonts w:cs="Calibri"/>
                <w:kern w:val="0"/>
                <w:sz w:val="21"/>
                <w:szCs w:val="21"/>
              </w:rPr>
              <w:t>%</w:t>
            </w:r>
          </w:p>
        </w:tc>
        <w:tc>
          <w:tcPr>
            <w:tcW w:w="790" w:type="pct"/>
          </w:tcPr>
          <w:p w14:paraId="0CA2EF6B">
            <w:pPr>
              <w:widowControl/>
              <w:spacing w:line="0" w:lineRule="atLeast"/>
              <w:jc w:val="center"/>
              <w:textAlignment w:val="center"/>
              <w:rPr>
                <w:rFonts w:cs="Calibri"/>
                <w:color w:val="000000"/>
                <w:kern w:val="0"/>
                <w:sz w:val="21"/>
                <w:szCs w:val="21"/>
                <w:lang w:bidi="ar"/>
              </w:rPr>
            </w:pPr>
          </w:p>
        </w:tc>
        <w:tc>
          <w:tcPr>
            <w:tcW w:w="749" w:type="pct"/>
            <w:vAlign w:val="center"/>
          </w:tcPr>
          <w:p w14:paraId="28E6AE61">
            <w:pPr>
              <w:widowControl/>
              <w:spacing w:line="0" w:lineRule="atLeast"/>
              <w:ind w:left="-120" w:leftChars="-50" w:right="-120" w:rightChars="-50"/>
              <w:jc w:val="center"/>
              <w:outlineLvl w:val="2"/>
              <w:rPr>
                <w:rFonts w:cs="Calibri"/>
                <w:sz w:val="21"/>
                <w:szCs w:val="21"/>
              </w:rPr>
            </w:pPr>
          </w:p>
        </w:tc>
      </w:tr>
    </w:tbl>
    <w:p w14:paraId="77E0EA98">
      <w:pPr>
        <w:snapToGrid w:val="0"/>
        <w:spacing w:line="312" w:lineRule="auto"/>
        <w:rPr>
          <w:sz w:val="21"/>
          <w:szCs w:val="21"/>
        </w:rPr>
      </w:pPr>
      <w:r>
        <w:rPr>
          <w:rFonts w:hint="eastAsia"/>
          <w:sz w:val="21"/>
          <w:szCs w:val="21"/>
        </w:rPr>
        <w:t>数据来源：。</w:t>
      </w:r>
    </w:p>
    <w:p w14:paraId="3C5359BD">
      <w:pPr>
        <w:widowControl/>
        <w:jc w:val="left"/>
        <w:rPr>
          <w:b/>
          <w:sz w:val="32"/>
          <w:szCs w:val="32"/>
        </w:rPr>
        <w:sectPr>
          <w:footnotePr>
            <w:numRestart w:val="eachPage"/>
          </w:footnotePr>
          <w:pgSz w:w="11906" w:h="16838"/>
          <w:pgMar w:top="1985" w:right="1531" w:bottom="1701" w:left="1701" w:header="964" w:footer="851" w:gutter="0"/>
          <w:cols w:space="720" w:num="1"/>
        </w:sectPr>
      </w:pPr>
    </w:p>
    <w:p w14:paraId="17F7FAB0">
      <w:pPr>
        <w:spacing w:line="360" w:lineRule="auto"/>
        <w:jc w:val="left"/>
        <w:outlineLvl w:val="0"/>
        <w:rPr>
          <w:rFonts w:cs="Arial"/>
          <w:b/>
          <w:sz w:val="44"/>
          <w:szCs w:val="44"/>
        </w:rPr>
      </w:pPr>
      <w:r>
        <w:rPr>
          <w:rFonts w:hint="eastAsia" w:cs="Arial"/>
          <w:b/>
          <w:sz w:val="44"/>
          <w:szCs w:val="44"/>
        </w:rPr>
        <w:t>附表2：满意度调查表</w:t>
      </w:r>
    </w:p>
    <w:p w14:paraId="22D21337">
      <w:pPr>
        <w:spacing w:line="360" w:lineRule="auto"/>
        <w:rPr>
          <w:rFonts w:hint="eastAsia" w:ascii="宋体" w:hAnsi="宋体" w:cs="宋体"/>
          <w:b/>
          <w:sz w:val="28"/>
          <w:szCs w:val="28"/>
        </w:rPr>
      </w:pPr>
      <w:bookmarkStart w:id="26" w:name="OLE_LINK5"/>
      <w:r>
        <w:rPr>
          <w:rFonts w:hint="eastAsia" w:ascii="宋体" w:hAnsi="宋体" w:cs="宋体"/>
          <w:b/>
          <w:sz w:val="28"/>
          <w:szCs w:val="28"/>
        </w:rPr>
        <w:t>名称：                     （盖章）</w:t>
      </w:r>
    </w:p>
    <w:bookmarkEnd w:id="26"/>
    <w:tbl>
      <w:tblPr>
        <w:tblStyle w:val="6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3345"/>
        <w:gridCol w:w="873"/>
        <w:gridCol w:w="1019"/>
        <w:gridCol w:w="1017"/>
        <w:gridCol w:w="1019"/>
        <w:gridCol w:w="895"/>
      </w:tblGrid>
      <w:tr w14:paraId="6CF6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exact"/>
          <w:tblHeader/>
          <w:jc w:val="center"/>
        </w:trPr>
        <w:tc>
          <w:tcPr>
            <w:tcW w:w="406" w:type="pct"/>
            <w:vAlign w:val="center"/>
          </w:tcPr>
          <w:p w14:paraId="26110030">
            <w:pPr>
              <w:spacing w:line="0" w:lineRule="atLeast"/>
              <w:jc w:val="center"/>
              <w:outlineLvl w:val="1"/>
              <w:rPr>
                <w:rFonts w:cs="Calibri"/>
                <w:b/>
                <w:color w:val="000000" w:themeColor="text1"/>
                <w:sz w:val="21"/>
                <w:szCs w:val="21"/>
                <w14:textFill>
                  <w14:solidFill>
                    <w14:schemeClr w14:val="tx1"/>
                  </w14:solidFill>
                </w14:textFill>
              </w:rPr>
            </w:pPr>
            <w:r>
              <w:rPr>
                <w:rFonts w:cs="Calibri"/>
                <w:b/>
                <w:color w:val="000000" w:themeColor="text1"/>
                <w:sz w:val="21"/>
                <w:szCs w:val="21"/>
                <w14:textFill>
                  <w14:solidFill>
                    <w14:schemeClr w14:val="tx1"/>
                  </w14:solidFill>
                </w14:textFill>
              </w:rPr>
              <w:t>序号</w:t>
            </w:r>
          </w:p>
        </w:tc>
        <w:tc>
          <w:tcPr>
            <w:tcW w:w="1881" w:type="pct"/>
            <w:vAlign w:val="center"/>
          </w:tcPr>
          <w:p w14:paraId="14BD24E2">
            <w:pPr>
              <w:spacing w:line="0" w:lineRule="atLeast"/>
              <w:jc w:val="center"/>
              <w:outlineLvl w:val="1"/>
              <w:rPr>
                <w:rFonts w:cs="Calibri"/>
                <w:b/>
                <w:color w:val="000000" w:themeColor="text1"/>
                <w:sz w:val="21"/>
                <w:szCs w:val="21"/>
                <w14:textFill>
                  <w14:solidFill>
                    <w14:schemeClr w14:val="tx1"/>
                  </w14:solidFill>
                </w14:textFill>
              </w:rPr>
            </w:pPr>
            <w:r>
              <w:rPr>
                <w:rFonts w:cs="Calibri"/>
                <w:b/>
                <w:color w:val="000000" w:themeColor="text1"/>
                <w:sz w:val="21"/>
                <w:szCs w:val="21"/>
                <w14:textFill>
                  <w14:solidFill>
                    <w14:schemeClr w14:val="tx1"/>
                  </w14:solidFill>
                </w14:textFill>
              </w:rPr>
              <w:t>指标</w:t>
            </w:r>
          </w:p>
        </w:tc>
        <w:tc>
          <w:tcPr>
            <w:tcW w:w="491" w:type="pct"/>
            <w:vAlign w:val="center"/>
          </w:tcPr>
          <w:p w14:paraId="237B6E09">
            <w:pPr>
              <w:spacing w:line="0" w:lineRule="atLeast"/>
              <w:jc w:val="center"/>
              <w:outlineLvl w:val="1"/>
              <w:rPr>
                <w:rFonts w:cs="Calibri"/>
                <w:b/>
                <w:color w:val="000000" w:themeColor="text1"/>
                <w:sz w:val="21"/>
                <w:szCs w:val="21"/>
                <w14:textFill>
                  <w14:solidFill>
                    <w14:schemeClr w14:val="tx1"/>
                  </w14:solidFill>
                </w14:textFill>
              </w:rPr>
            </w:pPr>
            <w:r>
              <w:rPr>
                <w:rFonts w:cs="Calibri"/>
                <w:b/>
                <w:color w:val="000000" w:themeColor="text1"/>
                <w:sz w:val="21"/>
                <w:szCs w:val="21"/>
                <w14:textFill>
                  <w14:solidFill>
                    <w14:schemeClr w14:val="tx1"/>
                  </w14:solidFill>
                </w14:textFill>
              </w:rPr>
              <w:t>单位</w:t>
            </w:r>
          </w:p>
        </w:tc>
        <w:tc>
          <w:tcPr>
            <w:tcW w:w="573" w:type="pct"/>
            <w:vAlign w:val="center"/>
          </w:tcPr>
          <w:p w14:paraId="55955FB3">
            <w:pPr>
              <w:spacing w:line="0" w:lineRule="atLeast"/>
              <w:jc w:val="center"/>
              <w:outlineLvl w:val="1"/>
              <w:rPr>
                <w:rFonts w:cs="Calibri"/>
                <w:b/>
                <w:color w:val="000000" w:themeColor="text1"/>
                <w:sz w:val="21"/>
                <w:szCs w:val="21"/>
                <w14:textFill>
                  <w14:solidFill>
                    <w14:schemeClr w14:val="tx1"/>
                  </w14:solidFill>
                </w14:textFill>
              </w:rPr>
            </w:pPr>
            <w:r>
              <w:rPr>
                <w:rFonts w:cs="Calibri"/>
                <w:b/>
                <w:color w:val="000000" w:themeColor="text1"/>
                <w:sz w:val="21"/>
                <w:szCs w:val="21"/>
                <w14:textFill>
                  <w14:solidFill>
                    <w14:schemeClr w14:val="tx1"/>
                  </w14:solidFill>
                </w14:textFill>
              </w:rPr>
              <w:t>202</w:t>
            </w:r>
            <w:r>
              <w:rPr>
                <w:rFonts w:hint="eastAsia" w:cs="Calibri"/>
                <w:b/>
                <w:color w:val="000000" w:themeColor="text1"/>
                <w:sz w:val="21"/>
                <w:szCs w:val="21"/>
                <w14:textFill>
                  <w14:solidFill>
                    <w14:schemeClr w14:val="tx1"/>
                  </w14:solidFill>
                </w14:textFill>
              </w:rPr>
              <w:t>4</w:t>
            </w:r>
            <w:r>
              <w:rPr>
                <w:rFonts w:cs="Calibri"/>
                <w:b/>
                <w:color w:val="000000" w:themeColor="text1"/>
                <w:sz w:val="21"/>
                <w:szCs w:val="21"/>
                <w14:textFill>
                  <w14:solidFill>
                    <w14:schemeClr w14:val="tx1"/>
                  </w14:solidFill>
                </w14:textFill>
              </w:rPr>
              <w:t>年</w:t>
            </w:r>
          </w:p>
        </w:tc>
        <w:tc>
          <w:tcPr>
            <w:tcW w:w="572" w:type="pct"/>
            <w:vAlign w:val="center"/>
          </w:tcPr>
          <w:p w14:paraId="5ED7C6F7">
            <w:pPr>
              <w:spacing w:line="0" w:lineRule="atLeast"/>
              <w:jc w:val="center"/>
              <w:outlineLvl w:val="1"/>
              <w:rPr>
                <w:rFonts w:cs="Calibri"/>
                <w:b/>
                <w:color w:val="000000" w:themeColor="text1"/>
                <w:sz w:val="21"/>
                <w:szCs w:val="21"/>
                <w14:textFill>
                  <w14:solidFill>
                    <w14:schemeClr w14:val="tx1"/>
                  </w14:solidFill>
                </w14:textFill>
              </w:rPr>
            </w:pPr>
            <w:r>
              <w:rPr>
                <w:rFonts w:hint="eastAsia" w:cs="Calibri"/>
                <w:b/>
                <w:color w:val="000000" w:themeColor="text1"/>
                <w:sz w:val="21"/>
                <w:szCs w:val="21"/>
                <w14:textFill>
                  <w14:solidFill>
                    <w14:schemeClr w14:val="tx1"/>
                  </w14:solidFill>
                </w14:textFill>
              </w:rPr>
              <w:t>2025年</w:t>
            </w:r>
          </w:p>
        </w:tc>
        <w:tc>
          <w:tcPr>
            <w:tcW w:w="573" w:type="pct"/>
            <w:vAlign w:val="center"/>
          </w:tcPr>
          <w:p w14:paraId="588348E3">
            <w:pPr>
              <w:spacing w:line="0" w:lineRule="atLeast"/>
              <w:jc w:val="center"/>
              <w:outlineLvl w:val="1"/>
              <w:rPr>
                <w:rFonts w:cs="Calibri"/>
                <w:b/>
                <w:color w:val="000000" w:themeColor="text1"/>
                <w:sz w:val="21"/>
                <w:szCs w:val="21"/>
                <w14:textFill>
                  <w14:solidFill>
                    <w14:schemeClr w14:val="tx1"/>
                  </w14:solidFill>
                </w14:textFill>
              </w:rPr>
            </w:pPr>
            <w:r>
              <w:rPr>
                <w:rFonts w:cs="Calibri"/>
                <w:b/>
                <w:color w:val="000000" w:themeColor="text1"/>
                <w:sz w:val="21"/>
                <w:szCs w:val="21"/>
                <w14:textFill>
                  <w14:solidFill>
                    <w14:schemeClr w14:val="tx1"/>
                  </w14:solidFill>
                </w14:textFill>
              </w:rPr>
              <w:t>调查</w:t>
            </w:r>
          </w:p>
          <w:p w14:paraId="72B20C89">
            <w:pPr>
              <w:spacing w:line="0" w:lineRule="atLeast"/>
              <w:jc w:val="center"/>
              <w:outlineLvl w:val="1"/>
              <w:rPr>
                <w:rFonts w:cs="Calibri"/>
                <w:b/>
                <w:color w:val="000000" w:themeColor="text1"/>
                <w:sz w:val="21"/>
                <w:szCs w:val="21"/>
                <w14:textFill>
                  <w14:solidFill>
                    <w14:schemeClr w14:val="tx1"/>
                  </w14:solidFill>
                </w14:textFill>
              </w:rPr>
            </w:pPr>
            <w:r>
              <w:rPr>
                <w:rFonts w:hint="eastAsia" w:cs="Calibri"/>
                <w:b/>
                <w:color w:val="000000" w:themeColor="text1"/>
                <w:sz w:val="21"/>
                <w:szCs w:val="21"/>
                <w14:textFill>
                  <w14:solidFill>
                    <w14:schemeClr w14:val="tx1"/>
                  </w14:solidFill>
                </w14:textFill>
              </w:rPr>
              <w:t>人次</w:t>
            </w:r>
          </w:p>
        </w:tc>
        <w:tc>
          <w:tcPr>
            <w:tcW w:w="503" w:type="pct"/>
            <w:vAlign w:val="center"/>
          </w:tcPr>
          <w:p w14:paraId="7FC6E300">
            <w:pPr>
              <w:spacing w:line="0" w:lineRule="atLeast"/>
              <w:jc w:val="center"/>
              <w:outlineLvl w:val="1"/>
              <w:rPr>
                <w:rFonts w:cs="Calibri"/>
                <w:b/>
                <w:color w:val="000000" w:themeColor="text1"/>
                <w:sz w:val="21"/>
                <w:szCs w:val="21"/>
                <w14:textFill>
                  <w14:solidFill>
                    <w14:schemeClr w14:val="tx1"/>
                  </w14:solidFill>
                </w14:textFill>
              </w:rPr>
            </w:pPr>
            <w:r>
              <w:rPr>
                <w:rFonts w:cs="Calibri"/>
                <w:b/>
                <w:color w:val="000000" w:themeColor="text1"/>
                <w:sz w:val="21"/>
                <w:szCs w:val="21"/>
                <w14:textFill>
                  <w14:solidFill>
                    <w14:schemeClr w14:val="tx1"/>
                  </w14:solidFill>
                </w14:textFill>
              </w:rPr>
              <w:t>调查</w:t>
            </w:r>
          </w:p>
          <w:p w14:paraId="6A6D141D">
            <w:pPr>
              <w:spacing w:line="0" w:lineRule="atLeast"/>
              <w:jc w:val="center"/>
              <w:outlineLvl w:val="1"/>
              <w:rPr>
                <w:rFonts w:cs="Calibri"/>
                <w:b/>
                <w:color w:val="000000" w:themeColor="text1"/>
                <w:sz w:val="21"/>
                <w:szCs w:val="21"/>
                <w14:textFill>
                  <w14:solidFill>
                    <w14:schemeClr w14:val="tx1"/>
                  </w14:solidFill>
                </w14:textFill>
              </w:rPr>
            </w:pPr>
            <w:r>
              <w:rPr>
                <w:rFonts w:cs="Calibri"/>
                <w:b/>
                <w:color w:val="000000" w:themeColor="text1"/>
                <w:sz w:val="21"/>
                <w:szCs w:val="21"/>
                <w14:textFill>
                  <w14:solidFill>
                    <w14:schemeClr w14:val="tx1"/>
                  </w14:solidFill>
                </w14:textFill>
              </w:rPr>
              <w:t>方式</w:t>
            </w:r>
          </w:p>
        </w:tc>
      </w:tr>
      <w:tr w14:paraId="1E3E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restart"/>
            <w:vAlign w:val="center"/>
          </w:tcPr>
          <w:p w14:paraId="61DE94AE">
            <w:pPr>
              <w:widowControl/>
              <w:spacing w:line="0" w:lineRule="atLeast"/>
              <w:jc w:val="center"/>
              <w:textAlignment w:val="center"/>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1</w:t>
            </w:r>
          </w:p>
        </w:tc>
        <w:tc>
          <w:tcPr>
            <w:tcW w:w="1881" w:type="pct"/>
            <w:vAlign w:val="center"/>
          </w:tcPr>
          <w:p w14:paraId="0DECCB09">
            <w:pPr>
              <w:widowControl/>
              <w:spacing w:line="0" w:lineRule="atLeast"/>
              <w:textAlignment w:val="top"/>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在校生满意度</w:t>
            </w:r>
          </w:p>
        </w:tc>
        <w:tc>
          <w:tcPr>
            <w:tcW w:w="491" w:type="pct"/>
            <w:vAlign w:val="center"/>
          </w:tcPr>
          <w:p w14:paraId="57EBD5CA">
            <w:pPr>
              <w:spacing w:line="0" w:lineRule="atLeast"/>
              <w:jc w:val="center"/>
              <w:outlineLvl w:val="1"/>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6BE9096F">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3F164876">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3ACB4948">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2AC8BE4C">
            <w:pPr>
              <w:spacing w:line="0" w:lineRule="atLeast"/>
              <w:jc w:val="center"/>
              <w:outlineLvl w:val="1"/>
              <w:rPr>
                <w:rFonts w:cs="Calibri"/>
                <w:color w:val="000000" w:themeColor="text1"/>
                <w:sz w:val="21"/>
                <w:szCs w:val="21"/>
                <w14:textFill>
                  <w14:solidFill>
                    <w14:schemeClr w14:val="tx1"/>
                  </w14:solidFill>
                </w14:textFill>
              </w:rPr>
            </w:pPr>
          </w:p>
        </w:tc>
      </w:tr>
      <w:tr w14:paraId="0BD19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409419A4">
            <w:pPr>
              <w:widowControl/>
              <w:spacing w:line="0" w:lineRule="atLeast"/>
              <w:jc w:val="center"/>
              <w:textAlignment w:val="center"/>
              <w:rPr>
                <w:rFonts w:cs="Calibri"/>
                <w:color w:val="000000" w:themeColor="text1"/>
                <w:kern w:val="0"/>
                <w:sz w:val="21"/>
                <w:szCs w:val="21"/>
                <w:lang w:bidi="ar"/>
                <w14:textFill>
                  <w14:solidFill>
                    <w14:schemeClr w14:val="tx1"/>
                  </w14:solidFill>
                </w14:textFill>
              </w:rPr>
            </w:pPr>
          </w:p>
        </w:tc>
        <w:tc>
          <w:tcPr>
            <w:tcW w:w="1881" w:type="pct"/>
            <w:vAlign w:val="center"/>
          </w:tcPr>
          <w:p w14:paraId="77259BF7">
            <w:pPr>
              <w:widowControl/>
              <w:spacing w:line="0" w:lineRule="atLeast"/>
              <w:textAlignment w:val="top"/>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其中：课堂育人满意度</w:t>
            </w:r>
          </w:p>
        </w:tc>
        <w:tc>
          <w:tcPr>
            <w:tcW w:w="491" w:type="pct"/>
            <w:vAlign w:val="center"/>
          </w:tcPr>
          <w:p w14:paraId="02F9DE4B">
            <w:pPr>
              <w:spacing w:line="0" w:lineRule="atLeast"/>
              <w:jc w:val="center"/>
              <w:outlineLvl w:val="1"/>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355E8FF7">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5DCFCA9B">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38F7443D">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65B84A53">
            <w:pPr>
              <w:spacing w:line="0" w:lineRule="atLeast"/>
              <w:jc w:val="center"/>
              <w:outlineLvl w:val="1"/>
              <w:rPr>
                <w:rFonts w:cs="Calibri"/>
                <w:color w:val="000000" w:themeColor="text1"/>
                <w:sz w:val="21"/>
                <w:szCs w:val="21"/>
                <w14:textFill>
                  <w14:solidFill>
                    <w14:schemeClr w14:val="tx1"/>
                  </w14:solidFill>
                </w14:textFill>
              </w:rPr>
            </w:pPr>
          </w:p>
        </w:tc>
      </w:tr>
      <w:tr w14:paraId="77AE4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105D75AC">
            <w:pPr>
              <w:widowControl/>
              <w:spacing w:line="0" w:lineRule="atLeast"/>
              <w:jc w:val="center"/>
              <w:textAlignment w:val="center"/>
              <w:rPr>
                <w:rFonts w:cs="Calibri"/>
                <w:color w:val="000000" w:themeColor="text1"/>
                <w:kern w:val="0"/>
                <w:sz w:val="21"/>
                <w:szCs w:val="21"/>
                <w:lang w:bidi="ar"/>
                <w14:textFill>
                  <w14:solidFill>
                    <w14:schemeClr w14:val="tx1"/>
                  </w14:solidFill>
                </w14:textFill>
              </w:rPr>
            </w:pPr>
          </w:p>
        </w:tc>
        <w:tc>
          <w:tcPr>
            <w:tcW w:w="1881" w:type="pct"/>
            <w:vAlign w:val="center"/>
          </w:tcPr>
          <w:p w14:paraId="5827286F">
            <w:pPr>
              <w:widowControl/>
              <w:spacing w:line="0" w:lineRule="atLeast"/>
              <w:ind w:firstLine="630" w:firstLineChars="300"/>
              <w:textAlignment w:val="top"/>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课外育人满意度</w:t>
            </w:r>
          </w:p>
        </w:tc>
        <w:tc>
          <w:tcPr>
            <w:tcW w:w="491" w:type="pct"/>
            <w:vAlign w:val="center"/>
          </w:tcPr>
          <w:p w14:paraId="3FC54654">
            <w:pPr>
              <w:spacing w:line="0" w:lineRule="atLeast"/>
              <w:jc w:val="center"/>
              <w:outlineLvl w:val="1"/>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6BD0C0AE">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0F1778B0">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25974B59">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5B688A69">
            <w:pPr>
              <w:spacing w:line="0" w:lineRule="atLeast"/>
              <w:jc w:val="center"/>
              <w:outlineLvl w:val="1"/>
              <w:rPr>
                <w:rFonts w:cs="Calibri"/>
                <w:color w:val="000000" w:themeColor="text1"/>
                <w:sz w:val="21"/>
                <w:szCs w:val="21"/>
                <w14:textFill>
                  <w14:solidFill>
                    <w14:schemeClr w14:val="tx1"/>
                  </w14:solidFill>
                </w14:textFill>
              </w:rPr>
            </w:pPr>
          </w:p>
        </w:tc>
      </w:tr>
      <w:tr w14:paraId="7F8F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exact"/>
          <w:jc w:val="center"/>
        </w:trPr>
        <w:tc>
          <w:tcPr>
            <w:tcW w:w="406" w:type="pct"/>
            <w:vMerge w:val="continue"/>
            <w:vAlign w:val="center"/>
          </w:tcPr>
          <w:p w14:paraId="44DF64C2">
            <w:pPr>
              <w:widowControl/>
              <w:spacing w:line="0" w:lineRule="atLeast"/>
              <w:jc w:val="center"/>
              <w:textAlignment w:val="center"/>
              <w:rPr>
                <w:rFonts w:cs="Calibri"/>
                <w:color w:val="000000" w:themeColor="text1"/>
                <w:kern w:val="0"/>
                <w:sz w:val="21"/>
                <w:szCs w:val="21"/>
                <w:lang w:bidi="ar"/>
                <w14:textFill>
                  <w14:solidFill>
                    <w14:schemeClr w14:val="tx1"/>
                  </w14:solidFill>
                </w14:textFill>
              </w:rPr>
            </w:pPr>
          </w:p>
        </w:tc>
        <w:tc>
          <w:tcPr>
            <w:tcW w:w="1881" w:type="pct"/>
            <w:vAlign w:val="center"/>
          </w:tcPr>
          <w:p w14:paraId="428D8254">
            <w:pPr>
              <w:widowControl/>
              <w:spacing w:line="0" w:lineRule="atLeast"/>
              <w:ind w:firstLine="630" w:firstLineChars="300"/>
              <w:textAlignment w:val="top"/>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思想政治课教学满意度</w:t>
            </w:r>
          </w:p>
        </w:tc>
        <w:tc>
          <w:tcPr>
            <w:tcW w:w="491" w:type="pct"/>
            <w:vAlign w:val="center"/>
          </w:tcPr>
          <w:p w14:paraId="4D084D8B">
            <w:pPr>
              <w:spacing w:line="0" w:lineRule="atLeast"/>
              <w:jc w:val="center"/>
              <w:outlineLvl w:val="1"/>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58D0EA31">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7F59583D">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69648FE4">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2916284D">
            <w:pPr>
              <w:spacing w:line="0" w:lineRule="atLeast"/>
              <w:jc w:val="center"/>
              <w:outlineLvl w:val="1"/>
              <w:rPr>
                <w:rFonts w:cs="Calibri"/>
                <w:color w:val="000000" w:themeColor="text1"/>
                <w:sz w:val="21"/>
                <w:szCs w:val="21"/>
                <w14:textFill>
                  <w14:solidFill>
                    <w14:schemeClr w14:val="tx1"/>
                  </w14:solidFill>
                </w14:textFill>
              </w:rPr>
            </w:pPr>
          </w:p>
        </w:tc>
      </w:tr>
      <w:tr w14:paraId="16E0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exact"/>
          <w:jc w:val="center"/>
        </w:trPr>
        <w:tc>
          <w:tcPr>
            <w:tcW w:w="406" w:type="pct"/>
            <w:vMerge w:val="continue"/>
            <w:vAlign w:val="center"/>
          </w:tcPr>
          <w:p w14:paraId="2E528C2D">
            <w:pPr>
              <w:widowControl/>
              <w:spacing w:line="0" w:lineRule="atLeast"/>
              <w:jc w:val="center"/>
              <w:textAlignment w:val="center"/>
              <w:rPr>
                <w:rFonts w:cs="Calibri"/>
                <w:color w:val="000000" w:themeColor="text1"/>
                <w:kern w:val="0"/>
                <w:sz w:val="21"/>
                <w:szCs w:val="21"/>
                <w:lang w:bidi="ar"/>
                <w14:textFill>
                  <w14:solidFill>
                    <w14:schemeClr w14:val="tx1"/>
                  </w14:solidFill>
                </w14:textFill>
              </w:rPr>
            </w:pPr>
          </w:p>
        </w:tc>
        <w:tc>
          <w:tcPr>
            <w:tcW w:w="1881" w:type="pct"/>
            <w:vAlign w:val="center"/>
          </w:tcPr>
          <w:p w14:paraId="615CAFA1">
            <w:pPr>
              <w:widowControl/>
              <w:spacing w:line="0" w:lineRule="atLeast"/>
              <w:ind w:left="602" w:leftChars="251"/>
              <w:textAlignment w:val="top"/>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公共基础课（不含思想政治课）教学满意度</w:t>
            </w:r>
          </w:p>
        </w:tc>
        <w:tc>
          <w:tcPr>
            <w:tcW w:w="491" w:type="pct"/>
            <w:vAlign w:val="center"/>
          </w:tcPr>
          <w:p w14:paraId="161AFF1B">
            <w:pPr>
              <w:spacing w:line="0" w:lineRule="atLeast"/>
              <w:jc w:val="center"/>
              <w:outlineLvl w:val="1"/>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2CB2AFDA">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10F1F456">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115A1B59">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3EE97576">
            <w:pPr>
              <w:spacing w:line="0" w:lineRule="atLeast"/>
              <w:jc w:val="center"/>
              <w:outlineLvl w:val="1"/>
              <w:rPr>
                <w:rFonts w:cs="Calibri"/>
                <w:color w:val="000000" w:themeColor="text1"/>
                <w:sz w:val="21"/>
                <w:szCs w:val="21"/>
                <w14:textFill>
                  <w14:solidFill>
                    <w14:schemeClr w14:val="tx1"/>
                  </w14:solidFill>
                </w14:textFill>
              </w:rPr>
            </w:pPr>
          </w:p>
        </w:tc>
      </w:tr>
      <w:tr w14:paraId="12DC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02CF7539">
            <w:pPr>
              <w:widowControl/>
              <w:spacing w:line="0" w:lineRule="atLeast"/>
              <w:jc w:val="center"/>
              <w:textAlignment w:val="center"/>
              <w:rPr>
                <w:rFonts w:cs="Calibri"/>
                <w:color w:val="000000" w:themeColor="text1"/>
                <w:kern w:val="0"/>
                <w:sz w:val="21"/>
                <w:szCs w:val="21"/>
                <w:lang w:bidi="ar"/>
                <w14:textFill>
                  <w14:solidFill>
                    <w14:schemeClr w14:val="tx1"/>
                  </w14:solidFill>
                </w14:textFill>
              </w:rPr>
            </w:pPr>
          </w:p>
        </w:tc>
        <w:tc>
          <w:tcPr>
            <w:tcW w:w="1881" w:type="pct"/>
            <w:vAlign w:val="center"/>
          </w:tcPr>
          <w:p w14:paraId="7F5C01E9">
            <w:pPr>
              <w:widowControl/>
              <w:spacing w:line="0" w:lineRule="atLeast"/>
              <w:ind w:firstLine="592" w:firstLineChars="282"/>
              <w:textAlignment w:val="top"/>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专业课教学满意度</w:t>
            </w:r>
          </w:p>
        </w:tc>
        <w:tc>
          <w:tcPr>
            <w:tcW w:w="491" w:type="pct"/>
            <w:vAlign w:val="center"/>
          </w:tcPr>
          <w:p w14:paraId="7057CCF5">
            <w:pPr>
              <w:spacing w:line="0" w:lineRule="atLeast"/>
              <w:jc w:val="center"/>
              <w:outlineLvl w:val="1"/>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0F63D774">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132BA5B8">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4F6265E1">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2594A1A8">
            <w:pPr>
              <w:spacing w:line="0" w:lineRule="atLeast"/>
              <w:jc w:val="center"/>
              <w:outlineLvl w:val="1"/>
              <w:rPr>
                <w:rFonts w:cs="Calibri"/>
                <w:color w:val="000000" w:themeColor="text1"/>
                <w:sz w:val="21"/>
                <w:szCs w:val="21"/>
                <w14:textFill>
                  <w14:solidFill>
                    <w14:schemeClr w14:val="tx1"/>
                  </w14:solidFill>
                </w14:textFill>
              </w:rPr>
            </w:pPr>
          </w:p>
        </w:tc>
      </w:tr>
      <w:tr w14:paraId="52E2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restart"/>
            <w:vAlign w:val="center"/>
          </w:tcPr>
          <w:p w14:paraId="3CAC3977">
            <w:pPr>
              <w:widowControl/>
              <w:spacing w:line="0" w:lineRule="atLeast"/>
              <w:jc w:val="center"/>
              <w:textAlignment w:val="center"/>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2</w:t>
            </w:r>
          </w:p>
        </w:tc>
        <w:tc>
          <w:tcPr>
            <w:tcW w:w="1881" w:type="pct"/>
            <w:vAlign w:val="center"/>
          </w:tcPr>
          <w:p w14:paraId="4729C487">
            <w:pPr>
              <w:widowControl/>
              <w:spacing w:line="0" w:lineRule="atLeast"/>
              <w:textAlignment w:val="top"/>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毕业生满意度</w:t>
            </w:r>
          </w:p>
        </w:tc>
        <w:tc>
          <w:tcPr>
            <w:tcW w:w="491" w:type="pct"/>
            <w:vAlign w:val="center"/>
          </w:tcPr>
          <w:p w14:paraId="05B03DEE">
            <w:pPr>
              <w:spacing w:line="0" w:lineRule="atLeast"/>
              <w:jc w:val="center"/>
              <w:outlineLvl w:val="1"/>
              <w:rPr>
                <w:rFonts w:cs="Calibri"/>
                <w:color w:val="000000" w:themeColor="text1"/>
                <w:kern w:val="0"/>
                <w:sz w:val="21"/>
                <w:szCs w:val="21"/>
                <w:lang w:bidi="ar"/>
                <w14:textFill>
                  <w14:solidFill>
                    <w14:schemeClr w14:val="tx1"/>
                  </w14:solidFill>
                </w14:textFill>
              </w:rPr>
            </w:pPr>
            <w:r>
              <w:rPr>
                <w:rFonts w:hint="eastAsia" w:cs="Calibri"/>
                <w:color w:val="000000" w:themeColor="text1"/>
                <w:kern w:val="0"/>
                <w:sz w:val="21"/>
                <w:szCs w:val="21"/>
                <w:lang w:bidi="ar"/>
                <w14:textFill>
                  <w14:solidFill>
                    <w14:schemeClr w14:val="tx1"/>
                  </w14:solidFill>
                </w14:textFill>
              </w:rPr>
              <w:t>%</w:t>
            </w:r>
          </w:p>
        </w:tc>
        <w:tc>
          <w:tcPr>
            <w:tcW w:w="573" w:type="pct"/>
            <w:vAlign w:val="center"/>
          </w:tcPr>
          <w:p w14:paraId="0FEF74C3">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0FA1102E">
            <w:pPr>
              <w:spacing w:line="0" w:lineRule="atLeast"/>
              <w:jc w:val="center"/>
              <w:outlineLvl w:val="1"/>
              <w:rPr>
                <w:rFonts w:cs="Calibri"/>
                <w:color w:val="000000" w:themeColor="text1"/>
                <w:kern w:val="0"/>
                <w:sz w:val="21"/>
                <w:szCs w:val="21"/>
                <w:lang w:bidi="ar"/>
                <w14:textFill>
                  <w14:solidFill>
                    <w14:schemeClr w14:val="tx1"/>
                  </w14:solidFill>
                </w14:textFill>
              </w:rPr>
            </w:pPr>
          </w:p>
        </w:tc>
        <w:tc>
          <w:tcPr>
            <w:tcW w:w="573" w:type="pct"/>
            <w:vAlign w:val="center"/>
          </w:tcPr>
          <w:p w14:paraId="75E543A6">
            <w:pPr>
              <w:spacing w:line="0" w:lineRule="atLeast"/>
              <w:jc w:val="center"/>
              <w:outlineLvl w:val="1"/>
              <w:rPr>
                <w:rFonts w:cs="Calibri"/>
                <w:color w:val="000000" w:themeColor="text1"/>
                <w:kern w:val="0"/>
                <w:sz w:val="21"/>
                <w:szCs w:val="21"/>
                <w:lang w:bidi="ar"/>
                <w14:textFill>
                  <w14:solidFill>
                    <w14:schemeClr w14:val="tx1"/>
                  </w14:solidFill>
                </w14:textFill>
              </w:rPr>
            </w:pPr>
          </w:p>
        </w:tc>
        <w:tc>
          <w:tcPr>
            <w:tcW w:w="503" w:type="pct"/>
            <w:vAlign w:val="center"/>
          </w:tcPr>
          <w:p w14:paraId="1D926434">
            <w:pPr>
              <w:spacing w:line="0" w:lineRule="atLeast"/>
              <w:jc w:val="center"/>
              <w:outlineLvl w:val="1"/>
              <w:rPr>
                <w:rFonts w:cs="Calibri"/>
                <w:color w:val="000000" w:themeColor="text1"/>
                <w:sz w:val="21"/>
                <w:szCs w:val="21"/>
                <w14:textFill>
                  <w14:solidFill>
                    <w14:schemeClr w14:val="tx1"/>
                  </w14:solidFill>
                </w14:textFill>
              </w:rPr>
            </w:pPr>
          </w:p>
        </w:tc>
      </w:tr>
      <w:tr w14:paraId="4F53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5445181D">
            <w:pPr>
              <w:widowControl/>
              <w:spacing w:line="0" w:lineRule="atLeast"/>
              <w:jc w:val="center"/>
              <w:textAlignment w:val="center"/>
              <w:rPr>
                <w:rFonts w:cs="Calibri"/>
                <w:color w:val="000000" w:themeColor="text1"/>
                <w:kern w:val="0"/>
                <w:sz w:val="21"/>
                <w:szCs w:val="21"/>
                <w:lang w:bidi="ar"/>
                <w14:textFill>
                  <w14:solidFill>
                    <w14:schemeClr w14:val="tx1"/>
                  </w14:solidFill>
                </w14:textFill>
              </w:rPr>
            </w:pPr>
          </w:p>
        </w:tc>
        <w:tc>
          <w:tcPr>
            <w:tcW w:w="1881" w:type="pct"/>
            <w:vAlign w:val="center"/>
          </w:tcPr>
          <w:p w14:paraId="4F53F53D">
            <w:pPr>
              <w:widowControl/>
              <w:spacing w:line="0" w:lineRule="atLeast"/>
              <w:ind w:left="630" w:hanging="630" w:hangingChars="300"/>
              <w:textAlignment w:val="top"/>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其中：应届毕业生满意度</w:t>
            </w:r>
          </w:p>
        </w:tc>
        <w:tc>
          <w:tcPr>
            <w:tcW w:w="491" w:type="pct"/>
            <w:vAlign w:val="center"/>
          </w:tcPr>
          <w:p w14:paraId="6330DA05">
            <w:pPr>
              <w:spacing w:line="0" w:lineRule="atLeast"/>
              <w:jc w:val="center"/>
              <w:outlineLvl w:val="1"/>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03BB420E">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13BF59E6">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0E67D4F9">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0690ECA2">
            <w:pPr>
              <w:spacing w:line="0" w:lineRule="atLeast"/>
              <w:jc w:val="center"/>
              <w:outlineLvl w:val="1"/>
              <w:rPr>
                <w:rFonts w:cs="Calibri"/>
                <w:color w:val="000000" w:themeColor="text1"/>
                <w:sz w:val="21"/>
                <w:szCs w:val="21"/>
                <w14:textFill>
                  <w14:solidFill>
                    <w14:schemeClr w14:val="tx1"/>
                  </w14:solidFill>
                </w14:textFill>
              </w:rPr>
            </w:pPr>
          </w:p>
        </w:tc>
      </w:tr>
      <w:tr w14:paraId="11FD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406" w:type="pct"/>
            <w:vMerge w:val="continue"/>
            <w:vAlign w:val="center"/>
          </w:tcPr>
          <w:p w14:paraId="5FDB3DEF">
            <w:pPr>
              <w:widowControl/>
              <w:spacing w:line="0" w:lineRule="atLeast"/>
              <w:jc w:val="center"/>
              <w:textAlignment w:val="center"/>
              <w:rPr>
                <w:rFonts w:cs="Calibri"/>
                <w:color w:val="000000" w:themeColor="text1"/>
                <w:kern w:val="0"/>
                <w:sz w:val="21"/>
                <w:szCs w:val="21"/>
                <w:lang w:bidi="ar"/>
                <w14:textFill>
                  <w14:solidFill>
                    <w14:schemeClr w14:val="tx1"/>
                  </w14:solidFill>
                </w14:textFill>
              </w:rPr>
            </w:pPr>
          </w:p>
        </w:tc>
        <w:tc>
          <w:tcPr>
            <w:tcW w:w="1881" w:type="pct"/>
            <w:vAlign w:val="center"/>
          </w:tcPr>
          <w:p w14:paraId="5528562D">
            <w:pPr>
              <w:widowControl/>
              <w:spacing w:line="0" w:lineRule="atLeast"/>
              <w:ind w:firstLine="630" w:firstLineChars="300"/>
              <w:textAlignment w:val="top"/>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毕业三年内毕业生满意度</w:t>
            </w:r>
          </w:p>
        </w:tc>
        <w:tc>
          <w:tcPr>
            <w:tcW w:w="491" w:type="pct"/>
            <w:vAlign w:val="center"/>
          </w:tcPr>
          <w:p w14:paraId="3DE98084">
            <w:pPr>
              <w:spacing w:line="0" w:lineRule="atLeast"/>
              <w:jc w:val="center"/>
              <w:outlineLvl w:val="1"/>
              <w:rPr>
                <w:rFonts w:cs="Calibri"/>
                <w:color w:val="000000" w:themeColor="text1"/>
                <w:kern w:val="0"/>
                <w:sz w:val="21"/>
                <w:szCs w:val="21"/>
                <w:lang w:bidi="ar"/>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2C611CB5">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6641B6D2">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3150152B">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27DF9E4B">
            <w:pPr>
              <w:spacing w:line="0" w:lineRule="atLeast"/>
              <w:jc w:val="center"/>
              <w:outlineLvl w:val="1"/>
              <w:rPr>
                <w:rFonts w:cs="Calibri"/>
                <w:color w:val="000000" w:themeColor="text1"/>
                <w:sz w:val="21"/>
                <w:szCs w:val="21"/>
                <w14:textFill>
                  <w14:solidFill>
                    <w14:schemeClr w14:val="tx1"/>
                  </w14:solidFill>
                </w14:textFill>
              </w:rPr>
            </w:pPr>
          </w:p>
        </w:tc>
      </w:tr>
      <w:tr w14:paraId="5831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57DDA46A">
            <w:pPr>
              <w:widowControl/>
              <w:spacing w:line="0" w:lineRule="atLeast"/>
              <w:jc w:val="center"/>
              <w:textAlignment w:val="center"/>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3</w:t>
            </w:r>
          </w:p>
        </w:tc>
        <w:tc>
          <w:tcPr>
            <w:tcW w:w="1881" w:type="pct"/>
            <w:vAlign w:val="center"/>
          </w:tcPr>
          <w:p w14:paraId="2CA5ED4E">
            <w:pPr>
              <w:widowControl/>
              <w:spacing w:line="0" w:lineRule="atLeast"/>
              <w:textAlignment w:val="top"/>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教职工满意度</w:t>
            </w:r>
          </w:p>
        </w:tc>
        <w:tc>
          <w:tcPr>
            <w:tcW w:w="491" w:type="pct"/>
            <w:vAlign w:val="center"/>
          </w:tcPr>
          <w:p w14:paraId="1569E4B6">
            <w:pPr>
              <w:spacing w:line="0" w:lineRule="atLeast"/>
              <w:jc w:val="center"/>
              <w:outlineLvl w:val="1"/>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0610A47D">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51CDDC5E">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263AA7A8">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3943019F">
            <w:pPr>
              <w:spacing w:line="0" w:lineRule="atLeast"/>
              <w:jc w:val="center"/>
              <w:outlineLvl w:val="1"/>
              <w:rPr>
                <w:rFonts w:cs="Calibri"/>
                <w:color w:val="000000" w:themeColor="text1"/>
                <w:sz w:val="21"/>
                <w:szCs w:val="21"/>
                <w14:textFill>
                  <w14:solidFill>
                    <w14:schemeClr w14:val="tx1"/>
                  </w14:solidFill>
                </w14:textFill>
              </w:rPr>
            </w:pPr>
          </w:p>
        </w:tc>
      </w:tr>
      <w:tr w14:paraId="04A4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7BD9C4EB">
            <w:pPr>
              <w:widowControl/>
              <w:spacing w:line="0" w:lineRule="atLeast"/>
              <w:jc w:val="center"/>
              <w:textAlignment w:val="center"/>
              <w:rPr>
                <w:rFonts w:cs="Calibri"/>
                <w:color w:val="000000" w:themeColor="text1"/>
                <w:sz w:val="21"/>
                <w:szCs w:val="21"/>
                <w14:textFill>
                  <w14:solidFill>
                    <w14:schemeClr w14:val="tx1"/>
                  </w14:solidFill>
                </w14:textFill>
              </w:rPr>
            </w:pPr>
            <w:r>
              <w:rPr>
                <w:rFonts w:cs="Calibri"/>
                <w:color w:val="000000" w:themeColor="text1"/>
                <w:sz w:val="21"/>
                <w:szCs w:val="21"/>
                <w14:textFill>
                  <w14:solidFill>
                    <w14:schemeClr w14:val="tx1"/>
                  </w14:solidFill>
                </w14:textFill>
              </w:rPr>
              <w:t>4</w:t>
            </w:r>
          </w:p>
        </w:tc>
        <w:tc>
          <w:tcPr>
            <w:tcW w:w="1881" w:type="pct"/>
            <w:vAlign w:val="center"/>
          </w:tcPr>
          <w:p w14:paraId="4CC27927">
            <w:pPr>
              <w:widowControl/>
              <w:spacing w:line="0" w:lineRule="atLeast"/>
              <w:textAlignment w:val="top"/>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用人单位满意度</w:t>
            </w:r>
          </w:p>
        </w:tc>
        <w:tc>
          <w:tcPr>
            <w:tcW w:w="491" w:type="pct"/>
            <w:vAlign w:val="center"/>
          </w:tcPr>
          <w:p w14:paraId="0F92675A">
            <w:pPr>
              <w:spacing w:line="0" w:lineRule="atLeast"/>
              <w:jc w:val="center"/>
              <w:outlineLvl w:val="1"/>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26B2FE46">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6CFB2C89">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7D71AF46">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11FB60AD">
            <w:pPr>
              <w:spacing w:line="0" w:lineRule="atLeast"/>
              <w:jc w:val="center"/>
              <w:outlineLvl w:val="1"/>
              <w:rPr>
                <w:rFonts w:cs="Calibri"/>
                <w:color w:val="000000" w:themeColor="text1"/>
                <w:sz w:val="21"/>
                <w:szCs w:val="21"/>
                <w14:textFill>
                  <w14:solidFill>
                    <w14:schemeClr w14:val="tx1"/>
                  </w14:solidFill>
                </w14:textFill>
              </w:rPr>
            </w:pPr>
          </w:p>
        </w:tc>
      </w:tr>
      <w:tr w14:paraId="5DCF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51CC798A">
            <w:pPr>
              <w:widowControl/>
              <w:spacing w:line="0" w:lineRule="atLeast"/>
              <w:jc w:val="center"/>
              <w:textAlignment w:val="center"/>
              <w:rPr>
                <w:rFonts w:cs="Calibri"/>
                <w:color w:val="000000" w:themeColor="text1"/>
                <w:sz w:val="21"/>
                <w:szCs w:val="21"/>
                <w14:textFill>
                  <w14:solidFill>
                    <w14:schemeClr w14:val="tx1"/>
                  </w14:solidFill>
                </w14:textFill>
              </w:rPr>
            </w:pPr>
            <w:r>
              <w:rPr>
                <w:rFonts w:cs="Calibri"/>
                <w:color w:val="000000" w:themeColor="text1"/>
                <w:sz w:val="21"/>
                <w:szCs w:val="21"/>
                <w14:textFill>
                  <w14:solidFill>
                    <w14:schemeClr w14:val="tx1"/>
                  </w14:solidFill>
                </w14:textFill>
              </w:rPr>
              <w:t>5</w:t>
            </w:r>
          </w:p>
        </w:tc>
        <w:tc>
          <w:tcPr>
            <w:tcW w:w="1881" w:type="pct"/>
            <w:vAlign w:val="center"/>
          </w:tcPr>
          <w:p w14:paraId="66F437CB">
            <w:pPr>
              <w:widowControl/>
              <w:spacing w:line="0" w:lineRule="atLeast"/>
              <w:textAlignment w:val="top"/>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家长满意度</w:t>
            </w:r>
          </w:p>
        </w:tc>
        <w:tc>
          <w:tcPr>
            <w:tcW w:w="491" w:type="pct"/>
            <w:vAlign w:val="center"/>
          </w:tcPr>
          <w:p w14:paraId="7C3AAD2A">
            <w:pPr>
              <w:spacing w:line="0" w:lineRule="atLeast"/>
              <w:jc w:val="center"/>
              <w:outlineLvl w:val="1"/>
              <w:rPr>
                <w:rFonts w:cs="Calibri"/>
                <w:color w:val="000000" w:themeColor="text1"/>
                <w:sz w:val="21"/>
                <w:szCs w:val="21"/>
                <w14:textFill>
                  <w14:solidFill>
                    <w14:schemeClr w14:val="tx1"/>
                  </w14:solidFill>
                </w14:textFill>
              </w:rPr>
            </w:pPr>
            <w:r>
              <w:rPr>
                <w:rFonts w:cs="Calibri"/>
                <w:color w:val="000000" w:themeColor="text1"/>
                <w:kern w:val="0"/>
                <w:sz w:val="21"/>
                <w:szCs w:val="21"/>
                <w:lang w:bidi="ar"/>
                <w14:textFill>
                  <w14:solidFill>
                    <w14:schemeClr w14:val="tx1"/>
                  </w14:solidFill>
                </w14:textFill>
              </w:rPr>
              <w:t>%</w:t>
            </w:r>
          </w:p>
        </w:tc>
        <w:tc>
          <w:tcPr>
            <w:tcW w:w="573" w:type="pct"/>
            <w:vAlign w:val="center"/>
          </w:tcPr>
          <w:p w14:paraId="104E6677">
            <w:pPr>
              <w:spacing w:line="0" w:lineRule="atLeast"/>
              <w:jc w:val="center"/>
              <w:outlineLvl w:val="1"/>
              <w:rPr>
                <w:rFonts w:cs="Calibri"/>
                <w:color w:val="000000" w:themeColor="text1"/>
                <w:sz w:val="21"/>
                <w:szCs w:val="21"/>
                <w14:textFill>
                  <w14:solidFill>
                    <w14:schemeClr w14:val="tx1"/>
                  </w14:solidFill>
                </w14:textFill>
              </w:rPr>
            </w:pPr>
          </w:p>
        </w:tc>
        <w:tc>
          <w:tcPr>
            <w:tcW w:w="572" w:type="pct"/>
          </w:tcPr>
          <w:p w14:paraId="724D6078">
            <w:pPr>
              <w:spacing w:line="0" w:lineRule="atLeast"/>
              <w:jc w:val="center"/>
              <w:outlineLvl w:val="1"/>
              <w:rPr>
                <w:rFonts w:cs="Calibri"/>
                <w:color w:val="000000" w:themeColor="text1"/>
                <w:sz w:val="21"/>
                <w:szCs w:val="21"/>
                <w14:textFill>
                  <w14:solidFill>
                    <w14:schemeClr w14:val="tx1"/>
                  </w14:solidFill>
                </w14:textFill>
              </w:rPr>
            </w:pPr>
          </w:p>
        </w:tc>
        <w:tc>
          <w:tcPr>
            <w:tcW w:w="573" w:type="pct"/>
            <w:vAlign w:val="center"/>
          </w:tcPr>
          <w:p w14:paraId="69626732">
            <w:pPr>
              <w:spacing w:line="0" w:lineRule="atLeast"/>
              <w:jc w:val="center"/>
              <w:outlineLvl w:val="1"/>
              <w:rPr>
                <w:rFonts w:cs="Calibri"/>
                <w:color w:val="000000" w:themeColor="text1"/>
                <w:sz w:val="21"/>
                <w:szCs w:val="21"/>
                <w14:textFill>
                  <w14:solidFill>
                    <w14:schemeClr w14:val="tx1"/>
                  </w14:solidFill>
                </w14:textFill>
              </w:rPr>
            </w:pPr>
          </w:p>
        </w:tc>
        <w:tc>
          <w:tcPr>
            <w:tcW w:w="503" w:type="pct"/>
            <w:vAlign w:val="center"/>
          </w:tcPr>
          <w:p w14:paraId="16B0B314">
            <w:pPr>
              <w:spacing w:line="0" w:lineRule="atLeast"/>
              <w:jc w:val="center"/>
              <w:outlineLvl w:val="1"/>
              <w:rPr>
                <w:rFonts w:cs="Calibri"/>
                <w:color w:val="000000" w:themeColor="text1"/>
                <w:sz w:val="21"/>
                <w:szCs w:val="21"/>
                <w14:textFill>
                  <w14:solidFill>
                    <w14:schemeClr w14:val="tx1"/>
                  </w14:solidFill>
                </w14:textFill>
              </w:rPr>
            </w:pPr>
          </w:p>
        </w:tc>
      </w:tr>
    </w:tbl>
    <w:p w14:paraId="0D404637">
      <w:pPr>
        <w:snapToGrid w:val="0"/>
        <w:spacing w:line="312" w:lineRule="auto"/>
        <w:rPr>
          <w:sz w:val="21"/>
          <w:szCs w:val="21"/>
        </w:rPr>
      </w:pPr>
      <w:r>
        <w:rPr>
          <w:rFonts w:hint="eastAsia"/>
          <w:sz w:val="21"/>
          <w:szCs w:val="21"/>
        </w:rPr>
        <w:t>数据来源：。</w:t>
      </w:r>
    </w:p>
    <w:p w14:paraId="5F4A46E6">
      <w:pPr>
        <w:widowControl/>
        <w:jc w:val="left"/>
        <w:rPr>
          <w:b/>
          <w:sz w:val="32"/>
          <w:szCs w:val="32"/>
        </w:rPr>
        <w:sectPr>
          <w:footnotePr>
            <w:numRestart w:val="eachPage"/>
          </w:footnotePr>
          <w:pgSz w:w="11906" w:h="16838"/>
          <w:pgMar w:top="1985" w:right="1531" w:bottom="1701" w:left="1701" w:header="964" w:footer="851" w:gutter="0"/>
          <w:cols w:space="720" w:num="1"/>
        </w:sectPr>
      </w:pPr>
    </w:p>
    <w:p w14:paraId="47527DE9">
      <w:pPr>
        <w:spacing w:line="360" w:lineRule="auto"/>
        <w:jc w:val="left"/>
        <w:outlineLvl w:val="0"/>
        <w:rPr>
          <w:rFonts w:cs="Arial"/>
          <w:b/>
          <w:sz w:val="44"/>
          <w:szCs w:val="44"/>
        </w:rPr>
      </w:pPr>
      <w:r>
        <w:rPr>
          <w:rFonts w:hint="eastAsia" w:cs="Arial"/>
          <w:b/>
          <w:sz w:val="44"/>
          <w:szCs w:val="44"/>
        </w:rPr>
        <w:t>附表3：教学资源表</w:t>
      </w:r>
    </w:p>
    <w:p w14:paraId="04547220">
      <w:pPr>
        <w:spacing w:line="360" w:lineRule="auto"/>
        <w:rPr>
          <w:rFonts w:hint="eastAsia" w:ascii="宋体" w:hAnsi="宋体" w:cs="宋体"/>
          <w:b/>
          <w:sz w:val="28"/>
          <w:szCs w:val="28"/>
        </w:rPr>
      </w:pPr>
      <w:bookmarkStart w:id="27" w:name="OLE_LINK6"/>
      <w:r>
        <w:rPr>
          <w:rFonts w:hint="eastAsia" w:ascii="宋体" w:hAnsi="宋体" w:cs="宋体"/>
          <w:b/>
          <w:sz w:val="28"/>
          <w:szCs w:val="28"/>
        </w:rPr>
        <w:t>名称：                     （盖章）</w:t>
      </w:r>
    </w:p>
    <w:bookmarkEnd w:id="27"/>
    <w:tbl>
      <w:tblPr>
        <w:tblStyle w:val="6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4088"/>
        <w:gridCol w:w="1017"/>
        <w:gridCol w:w="1536"/>
        <w:gridCol w:w="1540"/>
      </w:tblGrid>
      <w:tr w14:paraId="0BBA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23" w:hRule="exact"/>
          <w:tblHeader/>
          <w:jc w:val="center"/>
        </w:trPr>
        <w:tc>
          <w:tcPr>
            <w:tcW w:w="399" w:type="pct"/>
            <w:vAlign w:val="center"/>
          </w:tcPr>
          <w:p w14:paraId="5CBD9A1D">
            <w:pPr>
              <w:spacing w:line="0" w:lineRule="atLeast"/>
              <w:jc w:val="center"/>
              <w:outlineLvl w:val="1"/>
              <w:rPr>
                <w:rFonts w:cs="Calibri"/>
                <w:b/>
                <w:bCs/>
                <w:sz w:val="21"/>
                <w:szCs w:val="21"/>
              </w:rPr>
            </w:pPr>
            <w:r>
              <w:rPr>
                <w:rFonts w:cs="Calibri"/>
                <w:b/>
                <w:bCs/>
                <w:sz w:val="21"/>
                <w:szCs w:val="21"/>
              </w:rPr>
              <w:t>序号</w:t>
            </w:r>
          </w:p>
        </w:tc>
        <w:tc>
          <w:tcPr>
            <w:tcW w:w="2299" w:type="pct"/>
            <w:vAlign w:val="center"/>
          </w:tcPr>
          <w:p w14:paraId="74C1592F">
            <w:pPr>
              <w:spacing w:line="0" w:lineRule="atLeast"/>
              <w:jc w:val="center"/>
              <w:outlineLvl w:val="1"/>
              <w:rPr>
                <w:rFonts w:cs="Calibri"/>
                <w:b/>
                <w:bCs/>
                <w:sz w:val="21"/>
                <w:szCs w:val="21"/>
              </w:rPr>
            </w:pPr>
            <w:r>
              <w:rPr>
                <w:rFonts w:cs="Calibri"/>
                <w:b/>
                <w:bCs/>
                <w:sz w:val="21"/>
                <w:szCs w:val="21"/>
              </w:rPr>
              <w:t>指标</w:t>
            </w:r>
          </w:p>
        </w:tc>
        <w:tc>
          <w:tcPr>
            <w:tcW w:w="572" w:type="pct"/>
            <w:vAlign w:val="center"/>
          </w:tcPr>
          <w:p w14:paraId="37CB41B6">
            <w:pPr>
              <w:spacing w:line="0" w:lineRule="atLeast"/>
              <w:jc w:val="center"/>
              <w:outlineLvl w:val="1"/>
              <w:rPr>
                <w:rFonts w:cs="Calibri"/>
                <w:b/>
                <w:bCs/>
                <w:sz w:val="21"/>
                <w:szCs w:val="21"/>
              </w:rPr>
            </w:pPr>
            <w:r>
              <w:rPr>
                <w:rFonts w:cs="Calibri"/>
                <w:b/>
                <w:bCs/>
                <w:sz w:val="21"/>
                <w:szCs w:val="21"/>
              </w:rPr>
              <w:t>单位</w:t>
            </w:r>
          </w:p>
        </w:tc>
        <w:tc>
          <w:tcPr>
            <w:tcW w:w="864" w:type="pct"/>
            <w:vAlign w:val="center"/>
          </w:tcPr>
          <w:p w14:paraId="1418BCC4">
            <w:pPr>
              <w:spacing w:line="0" w:lineRule="atLeast"/>
              <w:jc w:val="center"/>
              <w:outlineLvl w:val="1"/>
              <w:rPr>
                <w:rFonts w:cs="Calibri"/>
                <w:b/>
                <w:bCs/>
                <w:sz w:val="21"/>
                <w:szCs w:val="21"/>
              </w:rPr>
            </w:pPr>
            <w:r>
              <w:rPr>
                <w:rFonts w:cs="Calibri"/>
                <w:b/>
                <w:bCs/>
                <w:sz w:val="21"/>
                <w:szCs w:val="21"/>
              </w:rPr>
              <w:t>202</w:t>
            </w:r>
            <w:r>
              <w:rPr>
                <w:rFonts w:hint="eastAsia" w:cs="Calibri"/>
                <w:b/>
                <w:bCs/>
                <w:sz w:val="21"/>
                <w:szCs w:val="21"/>
              </w:rPr>
              <w:t>4</w:t>
            </w:r>
            <w:r>
              <w:rPr>
                <w:rFonts w:cs="Calibri"/>
                <w:b/>
                <w:bCs/>
                <w:sz w:val="21"/>
                <w:szCs w:val="21"/>
              </w:rPr>
              <w:t>年</w:t>
            </w:r>
          </w:p>
        </w:tc>
        <w:tc>
          <w:tcPr>
            <w:tcW w:w="866" w:type="pct"/>
            <w:vAlign w:val="center"/>
          </w:tcPr>
          <w:p w14:paraId="4B95B919">
            <w:pPr>
              <w:spacing w:line="0" w:lineRule="atLeast"/>
              <w:jc w:val="center"/>
              <w:outlineLvl w:val="1"/>
              <w:rPr>
                <w:rFonts w:cs="Calibri"/>
                <w:b/>
                <w:bCs/>
                <w:sz w:val="21"/>
                <w:szCs w:val="21"/>
              </w:rPr>
            </w:pPr>
            <w:r>
              <w:rPr>
                <w:rFonts w:hint="eastAsia" w:cs="Calibri"/>
                <w:b/>
                <w:bCs/>
                <w:sz w:val="21"/>
                <w:szCs w:val="21"/>
              </w:rPr>
              <w:t>2025年</w:t>
            </w:r>
          </w:p>
        </w:tc>
      </w:tr>
      <w:tr w14:paraId="31B9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Align w:val="center"/>
          </w:tcPr>
          <w:p w14:paraId="7D63DF19">
            <w:pPr>
              <w:spacing w:line="0" w:lineRule="atLeast"/>
              <w:jc w:val="center"/>
              <w:outlineLvl w:val="1"/>
              <w:rPr>
                <w:rFonts w:cs="Calibri"/>
                <w:sz w:val="21"/>
                <w:szCs w:val="21"/>
              </w:rPr>
            </w:pPr>
            <w:r>
              <w:rPr>
                <w:rFonts w:cs="Calibri"/>
                <w:sz w:val="21"/>
                <w:szCs w:val="21"/>
              </w:rPr>
              <w:t>1</w:t>
            </w:r>
          </w:p>
        </w:tc>
        <w:tc>
          <w:tcPr>
            <w:tcW w:w="2299" w:type="pct"/>
            <w:vAlign w:val="center"/>
          </w:tcPr>
          <w:p w14:paraId="603E51D2">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生师比</w:t>
            </w:r>
          </w:p>
        </w:tc>
        <w:tc>
          <w:tcPr>
            <w:tcW w:w="572" w:type="pct"/>
            <w:vAlign w:val="center"/>
          </w:tcPr>
          <w:p w14:paraId="3244BF82">
            <w:pPr>
              <w:widowControl/>
              <w:adjustRightInd w:val="0"/>
              <w:snapToGrid w:val="0"/>
              <w:spacing w:line="0" w:lineRule="atLeast"/>
              <w:jc w:val="center"/>
              <w:rPr>
                <w:rFonts w:cs="Calibri"/>
                <w:color w:val="000000"/>
                <w:kern w:val="0"/>
                <w:sz w:val="21"/>
                <w:szCs w:val="21"/>
                <w:lang w:bidi="ar"/>
              </w:rPr>
            </w:pPr>
            <w:r>
              <w:rPr>
                <w:rFonts w:hint="eastAsia" w:cs="Calibri"/>
                <w:color w:val="000000"/>
                <w:kern w:val="0"/>
                <w:sz w:val="21"/>
                <w:szCs w:val="21"/>
                <w:lang w:bidi="ar"/>
              </w:rPr>
              <w:t>：</w:t>
            </w:r>
          </w:p>
        </w:tc>
        <w:tc>
          <w:tcPr>
            <w:tcW w:w="864" w:type="pct"/>
            <w:vAlign w:val="center"/>
          </w:tcPr>
          <w:p w14:paraId="439C243C">
            <w:pPr>
              <w:widowControl/>
              <w:spacing w:line="0" w:lineRule="atLeast"/>
              <w:jc w:val="center"/>
              <w:textAlignment w:val="center"/>
              <w:rPr>
                <w:rFonts w:cs="Calibri"/>
                <w:color w:val="000000"/>
                <w:kern w:val="0"/>
                <w:sz w:val="21"/>
                <w:szCs w:val="21"/>
                <w:lang w:bidi="ar"/>
              </w:rPr>
            </w:pPr>
          </w:p>
        </w:tc>
        <w:tc>
          <w:tcPr>
            <w:tcW w:w="866" w:type="pct"/>
            <w:vAlign w:val="center"/>
          </w:tcPr>
          <w:p w14:paraId="1D50EB33">
            <w:pPr>
              <w:widowControl/>
              <w:spacing w:line="0" w:lineRule="atLeast"/>
              <w:ind w:left="-120" w:leftChars="-50" w:right="-120" w:rightChars="-50"/>
              <w:jc w:val="center"/>
              <w:textAlignment w:val="center"/>
              <w:rPr>
                <w:rFonts w:cs="Calibri"/>
                <w:color w:val="000000"/>
                <w:kern w:val="0"/>
                <w:sz w:val="21"/>
                <w:szCs w:val="21"/>
                <w:lang w:bidi="ar"/>
              </w:rPr>
            </w:pPr>
          </w:p>
        </w:tc>
      </w:tr>
      <w:tr w14:paraId="66DA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restart"/>
            <w:vAlign w:val="center"/>
          </w:tcPr>
          <w:p w14:paraId="3BFE731B">
            <w:pPr>
              <w:spacing w:line="0" w:lineRule="atLeast"/>
              <w:jc w:val="center"/>
              <w:outlineLvl w:val="1"/>
              <w:rPr>
                <w:rFonts w:cs="Calibri"/>
                <w:sz w:val="21"/>
                <w:szCs w:val="21"/>
              </w:rPr>
            </w:pPr>
            <w:r>
              <w:rPr>
                <w:rFonts w:cs="Calibri"/>
                <w:sz w:val="21"/>
                <w:szCs w:val="21"/>
              </w:rPr>
              <w:t>2</w:t>
            </w:r>
          </w:p>
        </w:tc>
        <w:tc>
          <w:tcPr>
            <w:tcW w:w="2299" w:type="pct"/>
            <w:vAlign w:val="center"/>
          </w:tcPr>
          <w:p w14:paraId="284DDEB7">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w:t>
            </w:r>
            <w:r>
              <w:rPr>
                <w:rFonts w:cs="Calibri"/>
                <w:color w:val="000000"/>
                <w:kern w:val="0"/>
                <w:sz w:val="21"/>
                <w:szCs w:val="21"/>
                <w:lang w:bidi="ar"/>
              </w:rPr>
              <w:t>双师</w:t>
            </w:r>
            <w:r>
              <w:rPr>
                <w:rFonts w:hint="eastAsia" w:cs="Calibri"/>
                <w:color w:val="000000"/>
                <w:kern w:val="0"/>
                <w:sz w:val="21"/>
                <w:szCs w:val="21"/>
                <w:lang w:bidi="ar"/>
              </w:rPr>
              <w:t>型”</w:t>
            </w:r>
            <w:r>
              <w:rPr>
                <w:rFonts w:cs="Calibri"/>
                <w:color w:val="000000"/>
                <w:kern w:val="0"/>
                <w:sz w:val="21"/>
                <w:szCs w:val="21"/>
                <w:lang w:bidi="ar"/>
              </w:rPr>
              <w:t>教师比例</w:t>
            </w:r>
          </w:p>
        </w:tc>
        <w:tc>
          <w:tcPr>
            <w:tcW w:w="572" w:type="pct"/>
            <w:vAlign w:val="center"/>
          </w:tcPr>
          <w:p w14:paraId="2C8DB9C6">
            <w:pPr>
              <w:widowControl/>
              <w:adjustRightInd w:val="0"/>
              <w:snapToGrid w:val="0"/>
              <w:spacing w:line="0" w:lineRule="atLeast"/>
              <w:jc w:val="center"/>
              <w:rPr>
                <w:rFonts w:cs="Calibri"/>
                <w:color w:val="000000"/>
                <w:kern w:val="0"/>
                <w:sz w:val="21"/>
                <w:szCs w:val="21"/>
                <w:lang w:bidi="ar"/>
              </w:rPr>
            </w:pPr>
            <w:r>
              <w:rPr>
                <w:rFonts w:cs="Calibri"/>
                <w:kern w:val="0"/>
                <w:sz w:val="21"/>
                <w:szCs w:val="21"/>
              </w:rPr>
              <w:t>%</w:t>
            </w:r>
          </w:p>
        </w:tc>
        <w:tc>
          <w:tcPr>
            <w:tcW w:w="864" w:type="pct"/>
            <w:vAlign w:val="center"/>
          </w:tcPr>
          <w:p w14:paraId="0ECC38BF">
            <w:pPr>
              <w:widowControl/>
              <w:spacing w:line="0" w:lineRule="atLeast"/>
              <w:jc w:val="center"/>
              <w:textAlignment w:val="center"/>
              <w:rPr>
                <w:rFonts w:cs="Calibri"/>
                <w:color w:val="000000"/>
                <w:kern w:val="0"/>
                <w:sz w:val="21"/>
                <w:szCs w:val="21"/>
                <w:lang w:bidi="ar"/>
              </w:rPr>
            </w:pPr>
          </w:p>
        </w:tc>
        <w:tc>
          <w:tcPr>
            <w:tcW w:w="866" w:type="pct"/>
            <w:vAlign w:val="center"/>
          </w:tcPr>
          <w:p w14:paraId="3322D7D0">
            <w:pPr>
              <w:widowControl/>
              <w:spacing w:line="0" w:lineRule="atLeast"/>
              <w:ind w:left="-120" w:leftChars="-50" w:right="-120" w:rightChars="-50"/>
              <w:jc w:val="center"/>
              <w:textAlignment w:val="center"/>
              <w:rPr>
                <w:rFonts w:cs="Calibri"/>
                <w:color w:val="000000"/>
                <w:kern w:val="0"/>
                <w:sz w:val="21"/>
                <w:szCs w:val="21"/>
                <w:lang w:bidi="ar"/>
              </w:rPr>
            </w:pPr>
          </w:p>
        </w:tc>
      </w:tr>
      <w:tr w14:paraId="2222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7699167C">
            <w:pPr>
              <w:spacing w:line="0" w:lineRule="atLeast"/>
              <w:jc w:val="center"/>
              <w:outlineLvl w:val="1"/>
              <w:rPr>
                <w:rFonts w:cs="Calibri"/>
                <w:sz w:val="21"/>
                <w:szCs w:val="21"/>
              </w:rPr>
            </w:pPr>
          </w:p>
        </w:tc>
        <w:tc>
          <w:tcPr>
            <w:tcW w:w="2299" w:type="pct"/>
            <w:vAlign w:val="center"/>
          </w:tcPr>
          <w:p w14:paraId="2D46AFC8">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其中：高级“双师型”教师比例</w:t>
            </w:r>
          </w:p>
        </w:tc>
        <w:tc>
          <w:tcPr>
            <w:tcW w:w="572" w:type="pct"/>
            <w:vAlign w:val="center"/>
          </w:tcPr>
          <w:p w14:paraId="1FAA87C6">
            <w:pPr>
              <w:widowControl/>
              <w:adjustRightInd w:val="0"/>
              <w:snapToGrid w:val="0"/>
              <w:spacing w:line="0" w:lineRule="atLeast"/>
              <w:jc w:val="center"/>
              <w:rPr>
                <w:rFonts w:cs="Calibri"/>
                <w:kern w:val="0"/>
                <w:sz w:val="21"/>
                <w:szCs w:val="21"/>
              </w:rPr>
            </w:pPr>
            <w:r>
              <w:rPr>
                <w:rFonts w:hint="eastAsia" w:cs="Calibri"/>
                <w:kern w:val="0"/>
                <w:sz w:val="21"/>
                <w:szCs w:val="21"/>
              </w:rPr>
              <w:t>%</w:t>
            </w:r>
          </w:p>
        </w:tc>
        <w:tc>
          <w:tcPr>
            <w:tcW w:w="864" w:type="pct"/>
            <w:vAlign w:val="center"/>
          </w:tcPr>
          <w:p w14:paraId="1AFAC220">
            <w:pPr>
              <w:widowControl/>
              <w:spacing w:line="0" w:lineRule="atLeast"/>
              <w:jc w:val="center"/>
              <w:textAlignment w:val="center"/>
              <w:rPr>
                <w:rFonts w:cs="Calibri"/>
                <w:color w:val="000000"/>
                <w:kern w:val="0"/>
                <w:sz w:val="21"/>
                <w:szCs w:val="21"/>
                <w:lang w:bidi="ar"/>
              </w:rPr>
            </w:pPr>
          </w:p>
        </w:tc>
        <w:tc>
          <w:tcPr>
            <w:tcW w:w="866" w:type="pct"/>
            <w:vAlign w:val="center"/>
          </w:tcPr>
          <w:p w14:paraId="40590D71">
            <w:pPr>
              <w:widowControl/>
              <w:spacing w:line="0" w:lineRule="atLeast"/>
              <w:ind w:left="-120" w:leftChars="-50" w:right="-120" w:rightChars="-50"/>
              <w:jc w:val="center"/>
              <w:textAlignment w:val="center"/>
              <w:rPr>
                <w:rFonts w:cs="Calibri"/>
                <w:color w:val="000000"/>
                <w:kern w:val="0"/>
                <w:sz w:val="21"/>
                <w:szCs w:val="21"/>
                <w:lang w:bidi="ar"/>
              </w:rPr>
            </w:pPr>
          </w:p>
        </w:tc>
      </w:tr>
      <w:tr w14:paraId="19DD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Align w:val="center"/>
          </w:tcPr>
          <w:p w14:paraId="62A3B52C">
            <w:pPr>
              <w:spacing w:line="0" w:lineRule="atLeast"/>
              <w:jc w:val="center"/>
              <w:outlineLvl w:val="1"/>
              <w:rPr>
                <w:rFonts w:cs="Calibri"/>
                <w:sz w:val="21"/>
                <w:szCs w:val="21"/>
              </w:rPr>
            </w:pPr>
            <w:r>
              <w:rPr>
                <w:rFonts w:cs="Calibri"/>
                <w:sz w:val="21"/>
                <w:szCs w:val="21"/>
              </w:rPr>
              <w:t>3</w:t>
            </w:r>
          </w:p>
        </w:tc>
        <w:tc>
          <w:tcPr>
            <w:tcW w:w="2299" w:type="pct"/>
            <w:vAlign w:val="center"/>
          </w:tcPr>
          <w:p w14:paraId="0606B7FF">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高级专业技术职务专任教师比例</w:t>
            </w:r>
          </w:p>
        </w:tc>
        <w:tc>
          <w:tcPr>
            <w:tcW w:w="572" w:type="pct"/>
            <w:vAlign w:val="center"/>
          </w:tcPr>
          <w:p w14:paraId="7C25ED96">
            <w:pPr>
              <w:widowControl/>
              <w:adjustRightInd w:val="0"/>
              <w:snapToGrid w:val="0"/>
              <w:spacing w:line="0" w:lineRule="atLeast"/>
              <w:jc w:val="center"/>
              <w:rPr>
                <w:rFonts w:cs="Calibri"/>
                <w:color w:val="000000"/>
                <w:kern w:val="0"/>
                <w:sz w:val="21"/>
                <w:szCs w:val="21"/>
                <w:lang w:bidi="ar"/>
              </w:rPr>
            </w:pPr>
            <w:r>
              <w:rPr>
                <w:rFonts w:cs="Calibri"/>
                <w:kern w:val="0"/>
                <w:sz w:val="21"/>
                <w:szCs w:val="21"/>
              </w:rPr>
              <w:t>%</w:t>
            </w:r>
          </w:p>
        </w:tc>
        <w:tc>
          <w:tcPr>
            <w:tcW w:w="864" w:type="pct"/>
            <w:vAlign w:val="center"/>
          </w:tcPr>
          <w:p w14:paraId="755E8469">
            <w:pPr>
              <w:widowControl/>
              <w:spacing w:line="0" w:lineRule="atLeast"/>
              <w:jc w:val="center"/>
              <w:textAlignment w:val="center"/>
              <w:rPr>
                <w:rFonts w:cs="Calibri"/>
                <w:color w:val="000000"/>
                <w:kern w:val="0"/>
                <w:sz w:val="21"/>
                <w:szCs w:val="21"/>
                <w:lang w:bidi="ar"/>
              </w:rPr>
            </w:pPr>
          </w:p>
        </w:tc>
        <w:tc>
          <w:tcPr>
            <w:tcW w:w="866" w:type="pct"/>
            <w:vAlign w:val="center"/>
          </w:tcPr>
          <w:p w14:paraId="50B62601">
            <w:pPr>
              <w:widowControl/>
              <w:spacing w:line="0" w:lineRule="atLeast"/>
              <w:ind w:left="-120" w:leftChars="-50" w:right="-120" w:rightChars="-50"/>
              <w:jc w:val="center"/>
              <w:textAlignment w:val="center"/>
              <w:rPr>
                <w:rFonts w:cs="Calibri"/>
                <w:color w:val="000000"/>
                <w:kern w:val="0"/>
                <w:sz w:val="21"/>
                <w:szCs w:val="21"/>
                <w:lang w:bidi="ar"/>
              </w:rPr>
            </w:pPr>
          </w:p>
        </w:tc>
      </w:tr>
      <w:tr w14:paraId="046D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exact"/>
          <w:jc w:val="center"/>
        </w:trPr>
        <w:tc>
          <w:tcPr>
            <w:tcW w:w="399" w:type="pct"/>
            <w:vMerge w:val="restart"/>
            <w:vAlign w:val="center"/>
          </w:tcPr>
          <w:p w14:paraId="57D44B42">
            <w:pPr>
              <w:spacing w:line="0" w:lineRule="atLeast"/>
              <w:jc w:val="center"/>
              <w:outlineLvl w:val="1"/>
              <w:rPr>
                <w:rFonts w:cs="Calibri"/>
                <w:sz w:val="21"/>
                <w:szCs w:val="21"/>
              </w:rPr>
            </w:pPr>
            <w:r>
              <w:rPr>
                <w:rFonts w:hint="eastAsia" w:cs="Calibri"/>
                <w:sz w:val="21"/>
                <w:szCs w:val="21"/>
              </w:rPr>
              <w:t>4</w:t>
            </w:r>
          </w:p>
        </w:tc>
        <w:tc>
          <w:tcPr>
            <w:tcW w:w="2299" w:type="pct"/>
            <w:vAlign w:val="center"/>
          </w:tcPr>
          <w:p w14:paraId="3AF7A0A8">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专用群数量</w:t>
            </w:r>
          </w:p>
        </w:tc>
        <w:tc>
          <w:tcPr>
            <w:tcW w:w="572" w:type="pct"/>
            <w:vAlign w:val="center"/>
          </w:tcPr>
          <w:p w14:paraId="59C11B6C">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864" w:type="pct"/>
            <w:vAlign w:val="center"/>
          </w:tcPr>
          <w:p w14:paraId="7032D7CA">
            <w:pPr>
              <w:widowControl/>
              <w:spacing w:line="0" w:lineRule="atLeast"/>
              <w:jc w:val="center"/>
              <w:textAlignment w:val="center"/>
              <w:rPr>
                <w:rFonts w:cs="Calibri"/>
                <w:color w:val="000000"/>
                <w:kern w:val="0"/>
                <w:sz w:val="21"/>
                <w:szCs w:val="21"/>
                <w:lang w:bidi="ar"/>
              </w:rPr>
            </w:pPr>
          </w:p>
        </w:tc>
        <w:tc>
          <w:tcPr>
            <w:tcW w:w="866" w:type="pct"/>
            <w:vAlign w:val="center"/>
          </w:tcPr>
          <w:p w14:paraId="18535BC0">
            <w:pPr>
              <w:widowControl/>
              <w:spacing w:line="0" w:lineRule="atLeast"/>
              <w:jc w:val="center"/>
              <w:textAlignment w:val="center"/>
              <w:rPr>
                <w:rFonts w:cs="Calibri"/>
                <w:color w:val="000000"/>
                <w:kern w:val="0"/>
                <w:sz w:val="21"/>
                <w:szCs w:val="21"/>
                <w:lang w:bidi="ar"/>
              </w:rPr>
            </w:pPr>
          </w:p>
        </w:tc>
      </w:tr>
      <w:tr w14:paraId="6EC6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5B198D98">
            <w:pPr>
              <w:spacing w:line="0" w:lineRule="atLeast"/>
              <w:jc w:val="center"/>
              <w:outlineLvl w:val="1"/>
              <w:rPr>
                <w:rFonts w:cs="Calibri"/>
                <w:sz w:val="21"/>
                <w:szCs w:val="21"/>
              </w:rPr>
            </w:pPr>
          </w:p>
        </w:tc>
        <w:tc>
          <w:tcPr>
            <w:tcW w:w="2299" w:type="pct"/>
            <w:vAlign w:val="center"/>
          </w:tcPr>
          <w:p w14:paraId="748FFDCD">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专业数量</w:t>
            </w:r>
          </w:p>
        </w:tc>
        <w:tc>
          <w:tcPr>
            <w:tcW w:w="572" w:type="pct"/>
            <w:vAlign w:val="center"/>
          </w:tcPr>
          <w:p w14:paraId="556FC4E8">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864" w:type="pct"/>
            <w:vAlign w:val="center"/>
          </w:tcPr>
          <w:p w14:paraId="3AA8016B">
            <w:pPr>
              <w:widowControl/>
              <w:spacing w:line="0" w:lineRule="atLeast"/>
              <w:jc w:val="center"/>
              <w:textAlignment w:val="center"/>
              <w:rPr>
                <w:rFonts w:cs="Calibri"/>
                <w:color w:val="000000"/>
                <w:kern w:val="0"/>
                <w:sz w:val="21"/>
                <w:szCs w:val="21"/>
                <w:lang w:bidi="ar"/>
              </w:rPr>
            </w:pPr>
          </w:p>
        </w:tc>
        <w:tc>
          <w:tcPr>
            <w:tcW w:w="866" w:type="pct"/>
            <w:vAlign w:val="center"/>
          </w:tcPr>
          <w:p w14:paraId="5368F0A7">
            <w:pPr>
              <w:widowControl/>
              <w:spacing w:line="0" w:lineRule="atLeast"/>
              <w:ind w:left="-120" w:leftChars="-50" w:right="-120" w:rightChars="-50"/>
              <w:jc w:val="center"/>
              <w:textAlignment w:val="center"/>
              <w:rPr>
                <w:rFonts w:cs="Calibri"/>
                <w:color w:val="000000"/>
                <w:kern w:val="0"/>
                <w:sz w:val="21"/>
                <w:szCs w:val="21"/>
                <w:lang w:bidi="ar"/>
              </w:rPr>
            </w:pPr>
          </w:p>
        </w:tc>
      </w:tr>
      <w:tr w14:paraId="7217A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restart"/>
            <w:vAlign w:val="center"/>
          </w:tcPr>
          <w:p w14:paraId="2DC79138">
            <w:pPr>
              <w:spacing w:line="0" w:lineRule="atLeast"/>
              <w:jc w:val="center"/>
              <w:outlineLvl w:val="1"/>
              <w:rPr>
                <w:rFonts w:cs="Calibri"/>
                <w:sz w:val="21"/>
                <w:szCs w:val="21"/>
              </w:rPr>
            </w:pPr>
            <w:r>
              <w:rPr>
                <w:rFonts w:hint="eastAsia" w:cs="Calibri"/>
                <w:sz w:val="21"/>
                <w:szCs w:val="21"/>
              </w:rPr>
              <w:t>5</w:t>
            </w:r>
          </w:p>
        </w:tc>
        <w:tc>
          <w:tcPr>
            <w:tcW w:w="2299" w:type="pct"/>
            <w:vMerge w:val="restart"/>
            <w:vAlign w:val="center"/>
          </w:tcPr>
          <w:p w14:paraId="3F35ECB7">
            <w:pPr>
              <w:widowControl/>
              <w:spacing w:line="0" w:lineRule="atLeast"/>
              <w:textAlignment w:val="center"/>
              <w:rPr>
                <w:rFonts w:cs="Calibri"/>
                <w:kern w:val="0"/>
                <w:sz w:val="21"/>
                <w:szCs w:val="21"/>
              </w:rPr>
            </w:pPr>
            <w:r>
              <w:rPr>
                <w:rFonts w:cs="Calibri"/>
                <w:color w:val="000000"/>
                <w:kern w:val="0"/>
                <w:sz w:val="21"/>
                <w:szCs w:val="21"/>
                <w:lang w:bidi="ar"/>
              </w:rPr>
              <w:t>教学计划内课程总数</w:t>
            </w:r>
          </w:p>
        </w:tc>
        <w:tc>
          <w:tcPr>
            <w:tcW w:w="572" w:type="pct"/>
            <w:vAlign w:val="center"/>
          </w:tcPr>
          <w:p w14:paraId="6693DFB2">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864" w:type="pct"/>
            <w:vAlign w:val="center"/>
          </w:tcPr>
          <w:p w14:paraId="0A80AB2E">
            <w:pPr>
              <w:widowControl/>
              <w:spacing w:line="0" w:lineRule="atLeast"/>
              <w:jc w:val="center"/>
              <w:textAlignment w:val="center"/>
              <w:rPr>
                <w:rFonts w:cs="Calibri"/>
                <w:color w:val="000000"/>
                <w:kern w:val="0"/>
                <w:sz w:val="21"/>
                <w:szCs w:val="21"/>
                <w:lang w:bidi="ar"/>
              </w:rPr>
            </w:pPr>
          </w:p>
        </w:tc>
        <w:tc>
          <w:tcPr>
            <w:tcW w:w="866" w:type="pct"/>
            <w:vAlign w:val="center"/>
          </w:tcPr>
          <w:p w14:paraId="053900F3">
            <w:pPr>
              <w:widowControl/>
              <w:spacing w:line="0" w:lineRule="atLeast"/>
              <w:ind w:left="-120" w:leftChars="-50" w:right="-120" w:rightChars="-50"/>
              <w:jc w:val="center"/>
              <w:textAlignment w:val="center"/>
              <w:rPr>
                <w:rFonts w:cs="Calibri"/>
                <w:color w:val="000000"/>
                <w:kern w:val="0"/>
                <w:sz w:val="21"/>
                <w:szCs w:val="21"/>
                <w:lang w:bidi="ar"/>
              </w:rPr>
            </w:pPr>
          </w:p>
        </w:tc>
      </w:tr>
      <w:tr w14:paraId="3D2E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06C46BD0">
            <w:pPr>
              <w:spacing w:line="0" w:lineRule="atLeast"/>
              <w:jc w:val="center"/>
              <w:outlineLvl w:val="1"/>
              <w:rPr>
                <w:rFonts w:cs="Calibri"/>
                <w:sz w:val="21"/>
                <w:szCs w:val="21"/>
              </w:rPr>
            </w:pPr>
          </w:p>
        </w:tc>
        <w:tc>
          <w:tcPr>
            <w:tcW w:w="2299" w:type="pct"/>
            <w:vMerge w:val="continue"/>
            <w:vAlign w:val="center"/>
          </w:tcPr>
          <w:p w14:paraId="61E24552">
            <w:pPr>
              <w:widowControl/>
              <w:spacing w:line="0" w:lineRule="atLeast"/>
              <w:textAlignment w:val="center"/>
              <w:rPr>
                <w:rFonts w:cs="Calibri"/>
                <w:color w:val="000000"/>
                <w:kern w:val="0"/>
                <w:sz w:val="21"/>
                <w:szCs w:val="21"/>
                <w:lang w:bidi="ar"/>
              </w:rPr>
            </w:pPr>
          </w:p>
        </w:tc>
        <w:tc>
          <w:tcPr>
            <w:tcW w:w="572" w:type="pct"/>
            <w:vAlign w:val="center"/>
          </w:tcPr>
          <w:p w14:paraId="22510186">
            <w:pPr>
              <w:widowControl/>
              <w:adjustRightInd w:val="0"/>
              <w:snapToGrid w:val="0"/>
              <w:spacing w:line="0" w:lineRule="atLeast"/>
              <w:jc w:val="center"/>
              <w:rPr>
                <w:rFonts w:cs="Calibri"/>
                <w:kern w:val="0"/>
                <w:sz w:val="21"/>
                <w:szCs w:val="21"/>
              </w:rPr>
            </w:pPr>
            <w:r>
              <w:rPr>
                <w:rFonts w:cs="Calibri"/>
                <w:kern w:val="0"/>
                <w:sz w:val="21"/>
                <w:szCs w:val="21"/>
              </w:rPr>
              <w:t>学时</w:t>
            </w:r>
          </w:p>
        </w:tc>
        <w:tc>
          <w:tcPr>
            <w:tcW w:w="864" w:type="pct"/>
            <w:vAlign w:val="center"/>
          </w:tcPr>
          <w:p w14:paraId="2D9DE72E">
            <w:pPr>
              <w:widowControl/>
              <w:spacing w:line="0" w:lineRule="atLeast"/>
              <w:jc w:val="center"/>
              <w:textAlignment w:val="center"/>
              <w:rPr>
                <w:rFonts w:cs="Calibri"/>
                <w:color w:val="000000"/>
                <w:kern w:val="0"/>
                <w:sz w:val="21"/>
                <w:szCs w:val="21"/>
                <w:lang w:bidi="ar"/>
              </w:rPr>
            </w:pPr>
          </w:p>
        </w:tc>
        <w:tc>
          <w:tcPr>
            <w:tcW w:w="866" w:type="pct"/>
            <w:vAlign w:val="center"/>
          </w:tcPr>
          <w:p w14:paraId="55166642">
            <w:pPr>
              <w:widowControl/>
              <w:spacing w:line="0" w:lineRule="atLeast"/>
              <w:ind w:left="-120" w:leftChars="-50" w:right="-120" w:rightChars="-50"/>
              <w:jc w:val="center"/>
              <w:textAlignment w:val="center"/>
              <w:rPr>
                <w:rFonts w:cs="Calibri"/>
                <w:color w:val="000000"/>
                <w:kern w:val="0"/>
                <w:sz w:val="21"/>
                <w:szCs w:val="21"/>
                <w:lang w:bidi="ar"/>
              </w:rPr>
            </w:pPr>
          </w:p>
        </w:tc>
      </w:tr>
      <w:tr w14:paraId="3FF5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6C3B269B">
            <w:pPr>
              <w:spacing w:line="0" w:lineRule="atLeast"/>
              <w:jc w:val="center"/>
              <w:outlineLvl w:val="1"/>
              <w:rPr>
                <w:rFonts w:cs="Calibri"/>
                <w:sz w:val="21"/>
                <w:szCs w:val="21"/>
              </w:rPr>
            </w:pPr>
          </w:p>
        </w:tc>
        <w:tc>
          <w:tcPr>
            <w:tcW w:w="2299" w:type="pct"/>
            <w:vMerge w:val="restart"/>
            <w:vAlign w:val="center"/>
          </w:tcPr>
          <w:p w14:paraId="3986E467">
            <w:pPr>
              <w:widowControl/>
              <w:spacing w:line="0" w:lineRule="atLeast"/>
              <w:textAlignment w:val="center"/>
              <w:rPr>
                <w:rFonts w:cs="Calibri"/>
                <w:kern w:val="0"/>
                <w:sz w:val="21"/>
                <w:szCs w:val="21"/>
              </w:rPr>
            </w:pPr>
            <w:r>
              <w:rPr>
                <w:rFonts w:cs="Calibri"/>
                <w:color w:val="000000"/>
                <w:kern w:val="0"/>
                <w:sz w:val="21"/>
                <w:szCs w:val="21"/>
                <w:lang w:bidi="ar"/>
              </w:rPr>
              <w:t>其中：课证融通课程数</w:t>
            </w:r>
          </w:p>
        </w:tc>
        <w:tc>
          <w:tcPr>
            <w:tcW w:w="572" w:type="pct"/>
            <w:vAlign w:val="center"/>
          </w:tcPr>
          <w:p w14:paraId="1E4EAA98">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864" w:type="pct"/>
          </w:tcPr>
          <w:p w14:paraId="5E6FD281">
            <w:pPr>
              <w:widowControl/>
              <w:spacing w:line="0" w:lineRule="atLeast"/>
              <w:jc w:val="center"/>
              <w:textAlignment w:val="center"/>
              <w:rPr>
                <w:rFonts w:cs="Calibri"/>
                <w:color w:val="000000"/>
                <w:kern w:val="0"/>
                <w:sz w:val="21"/>
                <w:szCs w:val="21"/>
                <w:lang w:bidi="ar"/>
              </w:rPr>
            </w:pPr>
          </w:p>
        </w:tc>
        <w:tc>
          <w:tcPr>
            <w:tcW w:w="866" w:type="pct"/>
            <w:vAlign w:val="center"/>
          </w:tcPr>
          <w:p w14:paraId="2E98C4E6">
            <w:pPr>
              <w:widowControl/>
              <w:spacing w:line="0" w:lineRule="atLeast"/>
              <w:ind w:left="-120" w:leftChars="-50" w:right="-120" w:rightChars="-50"/>
              <w:jc w:val="center"/>
              <w:textAlignment w:val="center"/>
              <w:rPr>
                <w:rFonts w:cs="Calibri"/>
                <w:color w:val="000000"/>
                <w:kern w:val="0"/>
                <w:sz w:val="21"/>
                <w:szCs w:val="21"/>
                <w:lang w:bidi="ar"/>
              </w:rPr>
            </w:pPr>
          </w:p>
        </w:tc>
      </w:tr>
      <w:tr w14:paraId="7AB7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1BDFD97B">
            <w:pPr>
              <w:spacing w:line="0" w:lineRule="atLeast"/>
              <w:jc w:val="center"/>
              <w:outlineLvl w:val="1"/>
              <w:rPr>
                <w:rFonts w:cs="Calibri"/>
                <w:sz w:val="21"/>
                <w:szCs w:val="21"/>
              </w:rPr>
            </w:pPr>
          </w:p>
        </w:tc>
        <w:tc>
          <w:tcPr>
            <w:tcW w:w="2299" w:type="pct"/>
            <w:vMerge w:val="continue"/>
            <w:vAlign w:val="center"/>
          </w:tcPr>
          <w:p w14:paraId="62BF6D88">
            <w:pPr>
              <w:widowControl/>
              <w:spacing w:line="0" w:lineRule="atLeast"/>
              <w:textAlignment w:val="center"/>
              <w:rPr>
                <w:rFonts w:cs="Calibri"/>
                <w:color w:val="000000"/>
                <w:kern w:val="0"/>
                <w:sz w:val="21"/>
                <w:szCs w:val="21"/>
                <w:lang w:bidi="ar"/>
              </w:rPr>
            </w:pPr>
          </w:p>
        </w:tc>
        <w:tc>
          <w:tcPr>
            <w:tcW w:w="572" w:type="pct"/>
            <w:vAlign w:val="center"/>
          </w:tcPr>
          <w:p w14:paraId="0A70ABDF">
            <w:pPr>
              <w:widowControl/>
              <w:adjustRightInd w:val="0"/>
              <w:snapToGrid w:val="0"/>
              <w:spacing w:line="0" w:lineRule="atLeast"/>
              <w:jc w:val="center"/>
              <w:rPr>
                <w:rFonts w:cs="Calibri"/>
                <w:kern w:val="0"/>
                <w:sz w:val="21"/>
                <w:szCs w:val="21"/>
              </w:rPr>
            </w:pPr>
            <w:r>
              <w:rPr>
                <w:rFonts w:cs="Calibri"/>
                <w:kern w:val="0"/>
                <w:sz w:val="21"/>
                <w:szCs w:val="21"/>
              </w:rPr>
              <w:t>学时</w:t>
            </w:r>
          </w:p>
        </w:tc>
        <w:tc>
          <w:tcPr>
            <w:tcW w:w="864" w:type="pct"/>
          </w:tcPr>
          <w:p w14:paraId="66D209B2">
            <w:pPr>
              <w:widowControl/>
              <w:spacing w:line="0" w:lineRule="atLeast"/>
              <w:jc w:val="center"/>
              <w:textAlignment w:val="center"/>
              <w:rPr>
                <w:rFonts w:cs="Calibri"/>
                <w:color w:val="000000"/>
                <w:kern w:val="0"/>
                <w:sz w:val="21"/>
                <w:szCs w:val="21"/>
                <w:lang w:bidi="ar"/>
              </w:rPr>
            </w:pPr>
          </w:p>
        </w:tc>
        <w:tc>
          <w:tcPr>
            <w:tcW w:w="866" w:type="pct"/>
            <w:vAlign w:val="center"/>
          </w:tcPr>
          <w:p w14:paraId="692FBAAE">
            <w:pPr>
              <w:widowControl/>
              <w:spacing w:line="0" w:lineRule="atLeast"/>
              <w:ind w:left="-120" w:leftChars="-50" w:right="-120" w:rightChars="-50"/>
              <w:jc w:val="center"/>
              <w:textAlignment w:val="center"/>
              <w:rPr>
                <w:rFonts w:cs="Calibri"/>
                <w:color w:val="000000"/>
                <w:kern w:val="0"/>
                <w:sz w:val="21"/>
                <w:szCs w:val="21"/>
                <w:lang w:bidi="ar"/>
              </w:rPr>
            </w:pPr>
          </w:p>
        </w:tc>
      </w:tr>
      <w:tr w14:paraId="162D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30C110DA">
            <w:pPr>
              <w:spacing w:line="0" w:lineRule="atLeast"/>
              <w:jc w:val="center"/>
              <w:outlineLvl w:val="1"/>
              <w:rPr>
                <w:rFonts w:cs="Calibri"/>
                <w:sz w:val="21"/>
                <w:szCs w:val="21"/>
              </w:rPr>
            </w:pPr>
          </w:p>
        </w:tc>
        <w:tc>
          <w:tcPr>
            <w:tcW w:w="2299" w:type="pct"/>
            <w:vMerge w:val="restart"/>
            <w:vAlign w:val="center"/>
          </w:tcPr>
          <w:p w14:paraId="0CDBD6AE">
            <w:pPr>
              <w:widowControl/>
              <w:spacing w:line="0" w:lineRule="atLeast"/>
              <w:ind w:firstLine="630" w:firstLineChars="300"/>
              <w:textAlignment w:val="center"/>
              <w:rPr>
                <w:rFonts w:cs="Calibri"/>
                <w:color w:val="000000"/>
                <w:kern w:val="0"/>
                <w:sz w:val="21"/>
                <w:szCs w:val="21"/>
                <w:lang w:bidi="ar"/>
              </w:rPr>
            </w:pPr>
            <w:r>
              <w:rPr>
                <w:rFonts w:cs="Calibri"/>
                <w:color w:val="000000"/>
                <w:kern w:val="0"/>
                <w:sz w:val="21"/>
                <w:szCs w:val="21"/>
                <w:lang w:bidi="ar"/>
              </w:rPr>
              <w:t>网络教学课程数</w:t>
            </w:r>
          </w:p>
        </w:tc>
        <w:tc>
          <w:tcPr>
            <w:tcW w:w="572" w:type="pct"/>
            <w:vAlign w:val="center"/>
          </w:tcPr>
          <w:p w14:paraId="5FDECA97">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864" w:type="pct"/>
          </w:tcPr>
          <w:p w14:paraId="0246529A">
            <w:pPr>
              <w:widowControl/>
              <w:spacing w:line="0" w:lineRule="atLeast"/>
              <w:jc w:val="center"/>
              <w:textAlignment w:val="center"/>
              <w:rPr>
                <w:rFonts w:cs="Calibri"/>
                <w:color w:val="000000"/>
                <w:kern w:val="0"/>
                <w:sz w:val="21"/>
                <w:szCs w:val="21"/>
                <w:lang w:bidi="ar"/>
              </w:rPr>
            </w:pPr>
          </w:p>
        </w:tc>
        <w:tc>
          <w:tcPr>
            <w:tcW w:w="866" w:type="pct"/>
            <w:vAlign w:val="center"/>
          </w:tcPr>
          <w:p w14:paraId="0FC4DC7C">
            <w:pPr>
              <w:widowControl/>
              <w:spacing w:line="0" w:lineRule="atLeast"/>
              <w:ind w:left="-120" w:leftChars="-50" w:right="-120" w:rightChars="-50"/>
              <w:jc w:val="center"/>
              <w:textAlignment w:val="center"/>
              <w:rPr>
                <w:rFonts w:cs="Calibri"/>
                <w:color w:val="000000"/>
                <w:kern w:val="0"/>
                <w:sz w:val="21"/>
                <w:szCs w:val="21"/>
                <w:lang w:bidi="ar"/>
              </w:rPr>
            </w:pPr>
          </w:p>
        </w:tc>
      </w:tr>
      <w:tr w14:paraId="6478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68AB7728">
            <w:pPr>
              <w:spacing w:line="0" w:lineRule="atLeast"/>
              <w:jc w:val="center"/>
              <w:outlineLvl w:val="1"/>
              <w:rPr>
                <w:rFonts w:cs="Calibri"/>
                <w:sz w:val="21"/>
                <w:szCs w:val="21"/>
              </w:rPr>
            </w:pPr>
          </w:p>
        </w:tc>
        <w:tc>
          <w:tcPr>
            <w:tcW w:w="2299" w:type="pct"/>
            <w:vMerge w:val="continue"/>
            <w:vAlign w:val="center"/>
          </w:tcPr>
          <w:p w14:paraId="7D37D64E">
            <w:pPr>
              <w:widowControl/>
              <w:spacing w:line="0" w:lineRule="atLeast"/>
              <w:textAlignment w:val="center"/>
              <w:rPr>
                <w:rFonts w:cs="Calibri"/>
                <w:color w:val="000000"/>
                <w:kern w:val="0"/>
                <w:sz w:val="21"/>
                <w:szCs w:val="21"/>
                <w:lang w:bidi="ar"/>
              </w:rPr>
            </w:pPr>
          </w:p>
        </w:tc>
        <w:tc>
          <w:tcPr>
            <w:tcW w:w="572" w:type="pct"/>
            <w:vAlign w:val="center"/>
          </w:tcPr>
          <w:p w14:paraId="751E26E9">
            <w:pPr>
              <w:widowControl/>
              <w:adjustRightInd w:val="0"/>
              <w:snapToGrid w:val="0"/>
              <w:spacing w:line="0" w:lineRule="atLeast"/>
              <w:jc w:val="center"/>
              <w:rPr>
                <w:rFonts w:cs="Calibri"/>
                <w:kern w:val="0"/>
                <w:sz w:val="21"/>
                <w:szCs w:val="21"/>
              </w:rPr>
            </w:pPr>
            <w:r>
              <w:rPr>
                <w:rFonts w:cs="Calibri"/>
                <w:kern w:val="0"/>
                <w:sz w:val="21"/>
                <w:szCs w:val="21"/>
              </w:rPr>
              <w:t>学时</w:t>
            </w:r>
          </w:p>
        </w:tc>
        <w:tc>
          <w:tcPr>
            <w:tcW w:w="864" w:type="pct"/>
          </w:tcPr>
          <w:p w14:paraId="4C2451EC">
            <w:pPr>
              <w:widowControl/>
              <w:spacing w:line="0" w:lineRule="atLeast"/>
              <w:jc w:val="center"/>
              <w:textAlignment w:val="center"/>
              <w:rPr>
                <w:rFonts w:cs="Calibri"/>
                <w:color w:val="000000"/>
                <w:kern w:val="0"/>
                <w:sz w:val="21"/>
                <w:szCs w:val="21"/>
                <w:lang w:bidi="ar"/>
              </w:rPr>
            </w:pPr>
          </w:p>
        </w:tc>
        <w:tc>
          <w:tcPr>
            <w:tcW w:w="866" w:type="pct"/>
            <w:vAlign w:val="center"/>
          </w:tcPr>
          <w:p w14:paraId="38217912">
            <w:pPr>
              <w:widowControl/>
              <w:spacing w:line="0" w:lineRule="atLeast"/>
              <w:ind w:left="-120" w:leftChars="-50" w:right="-120" w:rightChars="-50"/>
              <w:jc w:val="center"/>
              <w:textAlignment w:val="center"/>
              <w:rPr>
                <w:rFonts w:cs="Calibri"/>
                <w:color w:val="000000"/>
                <w:kern w:val="0"/>
                <w:sz w:val="21"/>
                <w:szCs w:val="21"/>
                <w:lang w:bidi="ar"/>
              </w:rPr>
            </w:pPr>
          </w:p>
        </w:tc>
      </w:tr>
      <w:tr w14:paraId="608A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70304A7A">
            <w:pPr>
              <w:spacing w:line="0" w:lineRule="atLeast"/>
              <w:jc w:val="center"/>
              <w:outlineLvl w:val="1"/>
              <w:rPr>
                <w:rFonts w:cs="Calibri"/>
                <w:sz w:val="21"/>
                <w:szCs w:val="21"/>
              </w:rPr>
            </w:pPr>
          </w:p>
        </w:tc>
        <w:tc>
          <w:tcPr>
            <w:tcW w:w="2299" w:type="pct"/>
            <w:vMerge w:val="restart"/>
            <w:vAlign w:val="center"/>
          </w:tcPr>
          <w:p w14:paraId="4AA436EB">
            <w:pPr>
              <w:widowControl/>
              <w:spacing w:line="0" w:lineRule="atLeast"/>
              <w:ind w:firstLine="630" w:firstLineChars="300"/>
              <w:textAlignment w:val="center"/>
              <w:rPr>
                <w:rFonts w:cs="Calibri"/>
                <w:color w:val="000000"/>
                <w:kern w:val="0"/>
                <w:sz w:val="21"/>
                <w:szCs w:val="21"/>
                <w:lang w:bidi="ar"/>
              </w:rPr>
            </w:pPr>
            <w:r>
              <w:rPr>
                <w:rFonts w:hint="eastAsia" w:cs="Calibri"/>
                <w:color w:val="000000"/>
                <w:kern w:val="0"/>
                <w:sz w:val="21"/>
                <w:szCs w:val="21"/>
                <w:lang w:bidi="ar"/>
              </w:rPr>
              <w:t>校企合作课程数</w:t>
            </w:r>
          </w:p>
        </w:tc>
        <w:tc>
          <w:tcPr>
            <w:tcW w:w="572" w:type="pct"/>
            <w:vAlign w:val="center"/>
          </w:tcPr>
          <w:p w14:paraId="1118B9F9">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864" w:type="pct"/>
          </w:tcPr>
          <w:p w14:paraId="29372085">
            <w:pPr>
              <w:widowControl/>
              <w:spacing w:line="0" w:lineRule="atLeast"/>
              <w:jc w:val="center"/>
              <w:textAlignment w:val="center"/>
              <w:rPr>
                <w:rFonts w:cs="Calibri"/>
                <w:color w:val="000000"/>
                <w:kern w:val="0"/>
                <w:sz w:val="21"/>
                <w:szCs w:val="21"/>
                <w:lang w:bidi="ar"/>
              </w:rPr>
            </w:pPr>
          </w:p>
        </w:tc>
        <w:tc>
          <w:tcPr>
            <w:tcW w:w="866" w:type="pct"/>
            <w:vAlign w:val="center"/>
          </w:tcPr>
          <w:p w14:paraId="409476EE">
            <w:pPr>
              <w:widowControl/>
              <w:spacing w:line="0" w:lineRule="atLeast"/>
              <w:ind w:left="-120" w:leftChars="-50" w:right="-120" w:rightChars="-50"/>
              <w:jc w:val="center"/>
              <w:textAlignment w:val="center"/>
              <w:rPr>
                <w:rFonts w:cs="Calibri"/>
                <w:color w:val="000000"/>
                <w:kern w:val="0"/>
                <w:sz w:val="21"/>
                <w:szCs w:val="21"/>
                <w:lang w:bidi="ar"/>
              </w:rPr>
            </w:pPr>
          </w:p>
        </w:tc>
      </w:tr>
      <w:tr w14:paraId="3BE5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70228433">
            <w:pPr>
              <w:spacing w:line="0" w:lineRule="atLeast"/>
              <w:jc w:val="center"/>
              <w:outlineLvl w:val="1"/>
              <w:rPr>
                <w:rFonts w:cs="Calibri"/>
                <w:sz w:val="21"/>
                <w:szCs w:val="21"/>
              </w:rPr>
            </w:pPr>
          </w:p>
        </w:tc>
        <w:tc>
          <w:tcPr>
            <w:tcW w:w="2299" w:type="pct"/>
            <w:vMerge w:val="continue"/>
            <w:vAlign w:val="center"/>
          </w:tcPr>
          <w:p w14:paraId="520C3A90">
            <w:pPr>
              <w:widowControl/>
              <w:spacing w:line="0" w:lineRule="atLeast"/>
              <w:textAlignment w:val="center"/>
              <w:rPr>
                <w:rFonts w:cs="Calibri"/>
                <w:color w:val="000000"/>
                <w:kern w:val="0"/>
                <w:sz w:val="21"/>
                <w:szCs w:val="21"/>
                <w:lang w:bidi="ar"/>
              </w:rPr>
            </w:pPr>
          </w:p>
        </w:tc>
        <w:tc>
          <w:tcPr>
            <w:tcW w:w="572" w:type="pct"/>
            <w:vAlign w:val="center"/>
          </w:tcPr>
          <w:p w14:paraId="795675EE">
            <w:pPr>
              <w:widowControl/>
              <w:adjustRightInd w:val="0"/>
              <w:snapToGrid w:val="0"/>
              <w:spacing w:line="0" w:lineRule="atLeast"/>
              <w:jc w:val="center"/>
              <w:rPr>
                <w:rFonts w:cs="Calibri"/>
                <w:kern w:val="0"/>
                <w:sz w:val="21"/>
                <w:szCs w:val="21"/>
              </w:rPr>
            </w:pPr>
            <w:r>
              <w:rPr>
                <w:rFonts w:cs="Calibri"/>
                <w:kern w:val="0"/>
                <w:sz w:val="21"/>
                <w:szCs w:val="21"/>
              </w:rPr>
              <w:t>学时</w:t>
            </w:r>
          </w:p>
        </w:tc>
        <w:tc>
          <w:tcPr>
            <w:tcW w:w="864" w:type="pct"/>
          </w:tcPr>
          <w:p w14:paraId="2B2940DA">
            <w:pPr>
              <w:widowControl/>
              <w:spacing w:line="0" w:lineRule="atLeast"/>
              <w:jc w:val="center"/>
              <w:textAlignment w:val="center"/>
              <w:rPr>
                <w:rFonts w:cs="Calibri"/>
                <w:color w:val="000000"/>
                <w:kern w:val="0"/>
                <w:sz w:val="21"/>
                <w:szCs w:val="21"/>
                <w:lang w:bidi="ar"/>
              </w:rPr>
            </w:pPr>
          </w:p>
        </w:tc>
        <w:tc>
          <w:tcPr>
            <w:tcW w:w="866" w:type="pct"/>
            <w:vAlign w:val="center"/>
          </w:tcPr>
          <w:p w14:paraId="2D99AD7D">
            <w:pPr>
              <w:widowControl/>
              <w:spacing w:line="0" w:lineRule="atLeast"/>
              <w:ind w:left="-120" w:leftChars="-50" w:right="-120" w:rightChars="-50"/>
              <w:jc w:val="center"/>
              <w:textAlignment w:val="center"/>
              <w:rPr>
                <w:rFonts w:cs="Calibri"/>
                <w:color w:val="000000"/>
                <w:kern w:val="0"/>
                <w:sz w:val="21"/>
                <w:szCs w:val="21"/>
                <w:lang w:bidi="ar"/>
              </w:rPr>
            </w:pPr>
          </w:p>
        </w:tc>
      </w:tr>
      <w:tr w14:paraId="136B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restart"/>
            <w:vAlign w:val="center"/>
          </w:tcPr>
          <w:p w14:paraId="0BEDEFE9">
            <w:pPr>
              <w:spacing w:line="0" w:lineRule="atLeast"/>
              <w:jc w:val="center"/>
              <w:outlineLvl w:val="1"/>
              <w:rPr>
                <w:rFonts w:cs="Calibri"/>
                <w:color w:val="C00000"/>
                <w:sz w:val="21"/>
                <w:szCs w:val="21"/>
              </w:rPr>
            </w:pPr>
            <w:r>
              <w:rPr>
                <w:rFonts w:hint="eastAsia" w:cs="Calibri"/>
                <w:sz w:val="21"/>
                <w:szCs w:val="21"/>
              </w:rPr>
              <w:t>6</w:t>
            </w:r>
          </w:p>
        </w:tc>
        <w:tc>
          <w:tcPr>
            <w:tcW w:w="2299" w:type="pct"/>
            <w:vAlign w:val="center"/>
          </w:tcPr>
          <w:p w14:paraId="70E33EF2">
            <w:pPr>
              <w:widowControl/>
              <w:spacing w:line="0" w:lineRule="atLeast"/>
              <w:textAlignment w:val="center"/>
              <w:rPr>
                <w:rFonts w:cs="Calibri"/>
                <w:kern w:val="0"/>
                <w:sz w:val="21"/>
                <w:szCs w:val="21"/>
                <w:lang w:bidi="ar"/>
              </w:rPr>
            </w:pPr>
            <w:r>
              <w:rPr>
                <w:rFonts w:hint="eastAsia" w:cs="Calibri"/>
                <w:kern w:val="0"/>
                <w:sz w:val="21"/>
                <w:szCs w:val="21"/>
                <w:lang w:bidi="ar"/>
              </w:rPr>
              <w:t>专业</w:t>
            </w:r>
            <w:r>
              <w:rPr>
                <w:rFonts w:cs="Calibri"/>
                <w:kern w:val="0"/>
                <w:sz w:val="21"/>
                <w:szCs w:val="21"/>
                <w:lang w:bidi="ar"/>
              </w:rPr>
              <w:t>教学资源库数</w:t>
            </w:r>
          </w:p>
        </w:tc>
        <w:tc>
          <w:tcPr>
            <w:tcW w:w="572" w:type="pct"/>
            <w:vAlign w:val="center"/>
          </w:tcPr>
          <w:p w14:paraId="1C43AF69">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1536" w:type="dxa"/>
            <w:vAlign w:val="top"/>
          </w:tcPr>
          <w:p w14:paraId="0EDC5188">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2</w:t>
            </w:r>
          </w:p>
        </w:tc>
        <w:tc>
          <w:tcPr>
            <w:tcW w:w="1540" w:type="dxa"/>
            <w:vAlign w:val="center"/>
          </w:tcPr>
          <w:p w14:paraId="7AA9B8A9">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44E1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6FCDEC82">
            <w:pPr>
              <w:spacing w:line="0" w:lineRule="atLeast"/>
              <w:jc w:val="center"/>
              <w:outlineLvl w:val="1"/>
              <w:rPr>
                <w:rFonts w:cs="Calibri"/>
                <w:color w:val="C00000"/>
                <w:sz w:val="21"/>
                <w:szCs w:val="21"/>
              </w:rPr>
            </w:pPr>
          </w:p>
        </w:tc>
        <w:tc>
          <w:tcPr>
            <w:tcW w:w="2299" w:type="pct"/>
            <w:vAlign w:val="center"/>
          </w:tcPr>
          <w:p w14:paraId="1994C079">
            <w:pPr>
              <w:widowControl/>
              <w:spacing w:line="0" w:lineRule="atLeast"/>
              <w:textAlignment w:val="center"/>
              <w:rPr>
                <w:rFonts w:cs="Calibri"/>
                <w:kern w:val="0"/>
                <w:sz w:val="21"/>
                <w:szCs w:val="21"/>
                <w:lang w:bidi="ar"/>
              </w:rPr>
            </w:pPr>
            <w:r>
              <w:rPr>
                <w:rFonts w:cs="Calibri"/>
                <w:kern w:val="0"/>
                <w:sz w:val="21"/>
                <w:szCs w:val="21"/>
                <w:lang w:bidi="ar"/>
              </w:rPr>
              <w:t>其中：国家级数量</w:t>
            </w:r>
          </w:p>
        </w:tc>
        <w:tc>
          <w:tcPr>
            <w:tcW w:w="572" w:type="pct"/>
            <w:vAlign w:val="center"/>
          </w:tcPr>
          <w:p w14:paraId="577E50BE">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1536" w:type="dxa"/>
            <w:vAlign w:val="top"/>
          </w:tcPr>
          <w:p w14:paraId="6A4B22A1">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583CC185">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1921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02FD156F">
            <w:pPr>
              <w:spacing w:line="0" w:lineRule="atLeast"/>
              <w:jc w:val="center"/>
              <w:outlineLvl w:val="1"/>
              <w:rPr>
                <w:rFonts w:cs="Calibri"/>
                <w:color w:val="C00000"/>
                <w:sz w:val="21"/>
                <w:szCs w:val="21"/>
              </w:rPr>
            </w:pPr>
          </w:p>
        </w:tc>
        <w:tc>
          <w:tcPr>
            <w:tcW w:w="2299" w:type="pct"/>
            <w:vAlign w:val="center"/>
          </w:tcPr>
          <w:p w14:paraId="765027F7">
            <w:pPr>
              <w:widowControl/>
              <w:spacing w:line="0" w:lineRule="atLeast"/>
              <w:ind w:firstLine="1050" w:firstLineChars="500"/>
              <w:textAlignment w:val="center"/>
              <w:rPr>
                <w:rFonts w:cs="Calibri"/>
                <w:kern w:val="0"/>
                <w:sz w:val="21"/>
                <w:szCs w:val="21"/>
                <w:lang w:bidi="ar"/>
              </w:rPr>
            </w:pPr>
            <w:r>
              <w:rPr>
                <w:rFonts w:cs="Calibri"/>
                <w:kern w:val="0"/>
                <w:sz w:val="21"/>
                <w:szCs w:val="21"/>
                <w:lang w:bidi="ar"/>
              </w:rPr>
              <w:t>接入国家智慧教育平台数</w:t>
            </w:r>
          </w:p>
        </w:tc>
        <w:tc>
          <w:tcPr>
            <w:tcW w:w="572" w:type="pct"/>
            <w:vAlign w:val="center"/>
          </w:tcPr>
          <w:p w14:paraId="22E527AD">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1536" w:type="dxa"/>
            <w:vAlign w:val="center"/>
          </w:tcPr>
          <w:p w14:paraId="291D3A4A">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637EB7FA">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149D3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7E98A8AA">
            <w:pPr>
              <w:spacing w:line="0" w:lineRule="atLeast"/>
              <w:jc w:val="center"/>
              <w:outlineLvl w:val="1"/>
              <w:rPr>
                <w:rFonts w:cs="Calibri"/>
                <w:color w:val="C00000"/>
                <w:sz w:val="21"/>
                <w:szCs w:val="21"/>
              </w:rPr>
            </w:pPr>
          </w:p>
        </w:tc>
        <w:tc>
          <w:tcPr>
            <w:tcW w:w="2299" w:type="pct"/>
            <w:vAlign w:val="center"/>
          </w:tcPr>
          <w:p w14:paraId="2E7931A2">
            <w:pPr>
              <w:widowControl/>
              <w:spacing w:line="0" w:lineRule="atLeast"/>
              <w:textAlignment w:val="center"/>
              <w:rPr>
                <w:rFonts w:cs="Calibri"/>
                <w:kern w:val="0"/>
                <w:sz w:val="21"/>
                <w:szCs w:val="21"/>
                <w:lang w:bidi="ar"/>
              </w:rPr>
            </w:pPr>
            <w:r>
              <w:rPr>
                <w:rFonts w:cs="Calibri"/>
                <w:kern w:val="0"/>
                <w:sz w:val="21"/>
                <w:szCs w:val="21"/>
                <w:lang w:bidi="ar"/>
              </w:rPr>
              <w:t xml:space="preserve">            省级数量</w:t>
            </w:r>
          </w:p>
        </w:tc>
        <w:tc>
          <w:tcPr>
            <w:tcW w:w="572" w:type="pct"/>
            <w:vAlign w:val="center"/>
          </w:tcPr>
          <w:p w14:paraId="36AB5028">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1536" w:type="dxa"/>
            <w:vAlign w:val="center"/>
          </w:tcPr>
          <w:p w14:paraId="1571C2B9">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1</w:t>
            </w:r>
          </w:p>
        </w:tc>
        <w:tc>
          <w:tcPr>
            <w:tcW w:w="1540" w:type="dxa"/>
            <w:vAlign w:val="center"/>
          </w:tcPr>
          <w:p w14:paraId="10146791">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778D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3B3E4A6C">
            <w:pPr>
              <w:spacing w:line="0" w:lineRule="atLeast"/>
              <w:jc w:val="center"/>
              <w:outlineLvl w:val="1"/>
              <w:rPr>
                <w:rFonts w:cs="Calibri"/>
                <w:color w:val="C00000"/>
                <w:sz w:val="21"/>
                <w:szCs w:val="21"/>
              </w:rPr>
            </w:pPr>
          </w:p>
        </w:tc>
        <w:tc>
          <w:tcPr>
            <w:tcW w:w="2299" w:type="pct"/>
            <w:vAlign w:val="center"/>
          </w:tcPr>
          <w:p w14:paraId="4FBC8C89">
            <w:pPr>
              <w:widowControl/>
              <w:spacing w:line="0" w:lineRule="atLeast"/>
              <w:ind w:firstLine="1050" w:firstLineChars="500"/>
              <w:textAlignment w:val="center"/>
              <w:rPr>
                <w:rFonts w:cs="Calibri"/>
                <w:kern w:val="0"/>
                <w:sz w:val="21"/>
                <w:szCs w:val="21"/>
                <w:lang w:bidi="ar"/>
              </w:rPr>
            </w:pPr>
            <w:r>
              <w:rPr>
                <w:rFonts w:cs="Calibri"/>
                <w:kern w:val="0"/>
                <w:sz w:val="21"/>
                <w:szCs w:val="21"/>
                <w:lang w:bidi="ar"/>
              </w:rPr>
              <w:t>接入国家智慧教育平台数</w:t>
            </w:r>
          </w:p>
        </w:tc>
        <w:tc>
          <w:tcPr>
            <w:tcW w:w="572" w:type="pct"/>
            <w:vAlign w:val="center"/>
          </w:tcPr>
          <w:p w14:paraId="096DEB46">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1536" w:type="dxa"/>
            <w:vAlign w:val="center"/>
          </w:tcPr>
          <w:p w14:paraId="006F2DE8">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7652C563">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338B2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11C156AA">
            <w:pPr>
              <w:spacing w:line="0" w:lineRule="atLeast"/>
              <w:jc w:val="center"/>
              <w:outlineLvl w:val="1"/>
              <w:rPr>
                <w:rFonts w:cs="Calibri"/>
                <w:color w:val="C00000"/>
                <w:sz w:val="21"/>
                <w:szCs w:val="21"/>
              </w:rPr>
            </w:pPr>
          </w:p>
        </w:tc>
        <w:tc>
          <w:tcPr>
            <w:tcW w:w="2299" w:type="pct"/>
            <w:vAlign w:val="center"/>
          </w:tcPr>
          <w:p w14:paraId="41ACAD17">
            <w:pPr>
              <w:widowControl/>
              <w:spacing w:line="0" w:lineRule="atLeast"/>
              <w:textAlignment w:val="center"/>
              <w:rPr>
                <w:rFonts w:cs="Calibri"/>
                <w:kern w:val="0"/>
                <w:sz w:val="21"/>
                <w:szCs w:val="21"/>
                <w:lang w:bidi="ar"/>
              </w:rPr>
            </w:pPr>
            <w:r>
              <w:rPr>
                <w:rFonts w:cs="Calibri"/>
                <w:kern w:val="0"/>
                <w:sz w:val="21"/>
                <w:szCs w:val="21"/>
                <w:lang w:bidi="ar"/>
              </w:rPr>
              <w:t xml:space="preserve">            校级数量</w:t>
            </w:r>
          </w:p>
        </w:tc>
        <w:tc>
          <w:tcPr>
            <w:tcW w:w="572" w:type="pct"/>
            <w:vAlign w:val="center"/>
          </w:tcPr>
          <w:p w14:paraId="52CC51E8">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1536" w:type="dxa"/>
            <w:vAlign w:val="center"/>
          </w:tcPr>
          <w:p w14:paraId="48B551A5">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1</w:t>
            </w:r>
          </w:p>
        </w:tc>
        <w:tc>
          <w:tcPr>
            <w:tcW w:w="1540" w:type="dxa"/>
            <w:vAlign w:val="center"/>
          </w:tcPr>
          <w:p w14:paraId="08FEC2D1">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0FA1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52F98B23">
            <w:pPr>
              <w:spacing w:line="0" w:lineRule="atLeast"/>
              <w:jc w:val="center"/>
              <w:outlineLvl w:val="1"/>
              <w:rPr>
                <w:rFonts w:cs="Calibri"/>
                <w:color w:val="C00000"/>
                <w:sz w:val="21"/>
                <w:szCs w:val="21"/>
              </w:rPr>
            </w:pPr>
          </w:p>
        </w:tc>
        <w:tc>
          <w:tcPr>
            <w:tcW w:w="2299" w:type="pct"/>
            <w:vAlign w:val="center"/>
          </w:tcPr>
          <w:p w14:paraId="71C096A4">
            <w:pPr>
              <w:widowControl/>
              <w:spacing w:line="0" w:lineRule="atLeast"/>
              <w:ind w:firstLine="1050" w:firstLineChars="500"/>
              <w:textAlignment w:val="center"/>
              <w:rPr>
                <w:rFonts w:cs="Calibri"/>
                <w:kern w:val="0"/>
                <w:sz w:val="21"/>
                <w:szCs w:val="21"/>
                <w:lang w:bidi="ar"/>
              </w:rPr>
            </w:pPr>
            <w:r>
              <w:rPr>
                <w:rFonts w:cs="Calibri"/>
                <w:kern w:val="0"/>
                <w:sz w:val="21"/>
                <w:szCs w:val="21"/>
                <w:lang w:bidi="ar"/>
              </w:rPr>
              <w:t>接入国家智慧教育平台数</w:t>
            </w:r>
          </w:p>
        </w:tc>
        <w:tc>
          <w:tcPr>
            <w:tcW w:w="572" w:type="pct"/>
            <w:vAlign w:val="center"/>
          </w:tcPr>
          <w:p w14:paraId="5AE9DAE3">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1536" w:type="dxa"/>
            <w:vAlign w:val="center"/>
          </w:tcPr>
          <w:p w14:paraId="2163DF83">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2BEC9335">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3AD0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restart"/>
            <w:vAlign w:val="center"/>
          </w:tcPr>
          <w:p w14:paraId="08041796">
            <w:pPr>
              <w:spacing w:line="0" w:lineRule="atLeast"/>
              <w:jc w:val="center"/>
              <w:outlineLvl w:val="1"/>
              <w:rPr>
                <w:rFonts w:cs="Calibri"/>
                <w:color w:val="C00000"/>
                <w:sz w:val="21"/>
                <w:szCs w:val="21"/>
              </w:rPr>
            </w:pPr>
            <w:r>
              <w:rPr>
                <w:rFonts w:cs="Calibri"/>
                <w:sz w:val="21"/>
                <w:szCs w:val="21"/>
              </w:rPr>
              <w:t>7</w:t>
            </w:r>
          </w:p>
        </w:tc>
        <w:tc>
          <w:tcPr>
            <w:tcW w:w="2299" w:type="pct"/>
            <w:vMerge w:val="restart"/>
            <w:vAlign w:val="center"/>
          </w:tcPr>
          <w:p w14:paraId="322ED129">
            <w:pPr>
              <w:widowControl/>
              <w:spacing w:line="0" w:lineRule="atLeast"/>
              <w:textAlignment w:val="center"/>
              <w:rPr>
                <w:rFonts w:cs="Calibri"/>
                <w:kern w:val="0"/>
                <w:sz w:val="21"/>
                <w:szCs w:val="21"/>
              </w:rPr>
            </w:pPr>
            <w:r>
              <w:rPr>
                <w:rFonts w:cs="Calibri"/>
                <w:kern w:val="0"/>
                <w:sz w:val="21"/>
                <w:szCs w:val="21"/>
                <w:lang w:bidi="ar"/>
              </w:rPr>
              <w:t>在线精品课程数</w:t>
            </w:r>
          </w:p>
        </w:tc>
        <w:tc>
          <w:tcPr>
            <w:tcW w:w="572" w:type="pct"/>
            <w:vAlign w:val="center"/>
          </w:tcPr>
          <w:p w14:paraId="56018219">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1536" w:type="dxa"/>
            <w:vAlign w:val="center"/>
          </w:tcPr>
          <w:p w14:paraId="5C44B872">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3</w:t>
            </w:r>
          </w:p>
        </w:tc>
        <w:tc>
          <w:tcPr>
            <w:tcW w:w="1540" w:type="dxa"/>
            <w:vAlign w:val="center"/>
          </w:tcPr>
          <w:p w14:paraId="33614626">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3</w:t>
            </w:r>
          </w:p>
        </w:tc>
      </w:tr>
      <w:tr w14:paraId="6590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322D441B">
            <w:pPr>
              <w:spacing w:line="0" w:lineRule="atLeast"/>
              <w:jc w:val="center"/>
              <w:outlineLvl w:val="1"/>
              <w:rPr>
                <w:rFonts w:cs="Calibri"/>
                <w:color w:val="C00000"/>
                <w:sz w:val="21"/>
                <w:szCs w:val="21"/>
              </w:rPr>
            </w:pPr>
          </w:p>
        </w:tc>
        <w:tc>
          <w:tcPr>
            <w:tcW w:w="2299" w:type="pct"/>
            <w:vMerge w:val="continue"/>
            <w:vAlign w:val="center"/>
          </w:tcPr>
          <w:p w14:paraId="3D7F94E6">
            <w:pPr>
              <w:widowControl/>
              <w:spacing w:line="0" w:lineRule="atLeast"/>
              <w:textAlignment w:val="center"/>
              <w:rPr>
                <w:rFonts w:cs="Calibri"/>
                <w:kern w:val="0"/>
                <w:sz w:val="21"/>
                <w:szCs w:val="21"/>
                <w:lang w:bidi="ar"/>
              </w:rPr>
            </w:pPr>
          </w:p>
        </w:tc>
        <w:tc>
          <w:tcPr>
            <w:tcW w:w="572" w:type="pct"/>
            <w:vAlign w:val="center"/>
          </w:tcPr>
          <w:p w14:paraId="72DD507A">
            <w:pPr>
              <w:widowControl/>
              <w:adjustRightInd w:val="0"/>
              <w:snapToGrid w:val="0"/>
              <w:spacing w:line="0" w:lineRule="atLeast"/>
              <w:jc w:val="center"/>
              <w:rPr>
                <w:rFonts w:cs="Calibri"/>
                <w:kern w:val="0"/>
                <w:sz w:val="21"/>
                <w:szCs w:val="21"/>
              </w:rPr>
            </w:pPr>
            <w:r>
              <w:rPr>
                <w:rFonts w:cs="Calibri"/>
                <w:kern w:val="0"/>
                <w:sz w:val="21"/>
                <w:szCs w:val="21"/>
              </w:rPr>
              <w:t>学时</w:t>
            </w:r>
          </w:p>
        </w:tc>
        <w:tc>
          <w:tcPr>
            <w:tcW w:w="1536" w:type="dxa"/>
            <w:vAlign w:val="center"/>
          </w:tcPr>
          <w:p w14:paraId="628A01B5">
            <w:pPr>
              <w:widowControl/>
              <w:spacing w:line="0" w:lineRule="atLeast"/>
              <w:jc w:val="center"/>
              <w:textAlignment w:val="center"/>
              <w:rPr>
                <w:rFonts w:cs="Calibri"/>
                <w:kern w:val="0"/>
                <w:sz w:val="21"/>
                <w:szCs w:val="21"/>
                <w:lang w:bidi="ar"/>
              </w:rPr>
            </w:pPr>
          </w:p>
        </w:tc>
        <w:tc>
          <w:tcPr>
            <w:tcW w:w="1540" w:type="dxa"/>
            <w:vAlign w:val="center"/>
          </w:tcPr>
          <w:p w14:paraId="4738BD64">
            <w:pPr>
              <w:widowControl/>
              <w:spacing w:line="0" w:lineRule="atLeast"/>
              <w:ind w:left="-120" w:leftChars="-50" w:right="-120" w:rightChars="-50"/>
              <w:jc w:val="center"/>
              <w:textAlignment w:val="center"/>
              <w:rPr>
                <w:rFonts w:cs="Calibri"/>
                <w:kern w:val="0"/>
                <w:sz w:val="21"/>
                <w:szCs w:val="21"/>
                <w:lang w:bidi="ar"/>
              </w:rPr>
            </w:pPr>
          </w:p>
        </w:tc>
      </w:tr>
      <w:tr w14:paraId="6BD5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7BBB40E4">
            <w:pPr>
              <w:spacing w:line="0" w:lineRule="atLeast"/>
              <w:jc w:val="center"/>
              <w:outlineLvl w:val="1"/>
              <w:rPr>
                <w:rFonts w:cs="Calibri"/>
                <w:color w:val="C00000"/>
                <w:sz w:val="21"/>
                <w:szCs w:val="21"/>
              </w:rPr>
            </w:pPr>
          </w:p>
        </w:tc>
        <w:tc>
          <w:tcPr>
            <w:tcW w:w="2299" w:type="pct"/>
            <w:vAlign w:val="center"/>
          </w:tcPr>
          <w:p w14:paraId="378FBF5E">
            <w:pPr>
              <w:widowControl/>
              <w:spacing w:line="0" w:lineRule="atLeast"/>
              <w:textAlignment w:val="center"/>
              <w:rPr>
                <w:rFonts w:cs="Calibri"/>
                <w:kern w:val="0"/>
                <w:sz w:val="21"/>
                <w:szCs w:val="21"/>
                <w:lang w:bidi="ar"/>
              </w:rPr>
            </w:pPr>
            <w:r>
              <w:rPr>
                <w:rFonts w:cs="Calibri"/>
                <w:kern w:val="0"/>
                <w:sz w:val="21"/>
                <w:szCs w:val="21"/>
                <w:lang w:bidi="ar"/>
              </w:rPr>
              <w:t>在线精品课程课均学生数</w:t>
            </w:r>
          </w:p>
        </w:tc>
        <w:tc>
          <w:tcPr>
            <w:tcW w:w="572" w:type="pct"/>
            <w:vAlign w:val="center"/>
          </w:tcPr>
          <w:p w14:paraId="1E942C9E">
            <w:pPr>
              <w:widowControl/>
              <w:adjustRightInd w:val="0"/>
              <w:snapToGrid w:val="0"/>
              <w:spacing w:line="0" w:lineRule="atLeast"/>
              <w:jc w:val="center"/>
              <w:rPr>
                <w:rFonts w:cs="Calibri"/>
                <w:kern w:val="0"/>
                <w:sz w:val="21"/>
                <w:szCs w:val="21"/>
              </w:rPr>
            </w:pPr>
            <w:r>
              <w:rPr>
                <w:rFonts w:cs="Calibri"/>
                <w:kern w:val="0"/>
                <w:sz w:val="21"/>
                <w:szCs w:val="21"/>
              </w:rPr>
              <w:t>人</w:t>
            </w:r>
            <w:r>
              <w:rPr>
                <w:rFonts w:hint="eastAsia" w:cs="Calibri"/>
                <w:kern w:val="0"/>
                <w:sz w:val="21"/>
                <w:szCs w:val="21"/>
              </w:rPr>
              <w:t>/门</w:t>
            </w:r>
          </w:p>
        </w:tc>
        <w:tc>
          <w:tcPr>
            <w:tcW w:w="1536" w:type="dxa"/>
            <w:vAlign w:val="center"/>
          </w:tcPr>
          <w:p w14:paraId="1D3E9E77">
            <w:pPr>
              <w:widowControl/>
              <w:spacing w:line="0" w:lineRule="atLeast"/>
              <w:jc w:val="center"/>
              <w:textAlignment w:val="center"/>
              <w:rPr>
                <w:rFonts w:cs="Calibri"/>
                <w:kern w:val="0"/>
                <w:sz w:val="21"/>
                <w:szCs w:val="21"/>
                <w:lang w:bidi="ar"/>
              </w:rPr>
            </w:pPr>
          </w:p>
        </w:tc>
        <w:tc>
          <w:tcPr>
            <w:tcW w:w="1540" w:type="dxa"/>
            <w:vAlign w:val="center"/>
          </w:tcPr>
          <w:p w14:paraId="3D4CC2B5">
            <w:pPr>
              <w:widowControl/>
              <w:spacing w:line="0" w:lineRule="atLeast"/>
              <w:ind w:left="-120" w:leftChars="-50" w:right="-120" w:rightChars="-50"/>
              <w:jc w:val="center"/>
              <w:textAlignment w:val="center"/>
              <w:rPr>
                <w:rFonts w:cs="Calibri"/>
                <w:kern w:val="0"/>
                <w:sz w:val="21"/>
                <w:szCs w:val="21"/>
                <w:lang w:bidi="ar"/>
              </w:rPr>
            </w:pPr>
          </w:p>
        </w:tc>
      </w:tr>
      <w:tr w14:paraId="32020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671929BE">
            <w:pPr>
              <w:spacing w:line="0" w:lineRule="atLeast"/>
              <w:jc w:val="center"/>
              <w:outlineLvl w:val="1"/>
              <w:rPr>
                <w:rFonts w:cs="Calibri"/>
                <w:color w:val="C00000"/>
                <w:sz w:val="21"/>
                <w:szCs w:val="21"/>
              </w:rPr>
            </w:pPr>
          </w:p>
        </w:tc>
        <w:tc>
          <w:tcPr>
            <w:tcW w:w="2299" w:type="pct"/>
            <w:vAlign w:val="center"/>
          </w:tcPr>
          <w:p w14:paraId="4DD38B75">
            <w:pPr>
              <w:widowControl/>
              <w:spacing w:line="0" w:lineRule="atLeast"/>
              <w:textAlignment w:val="center"/>
              <w:rPr>
                <w:rFonts w:cs="Calibri"/>
                <w:kern w:val="0"/>
                <w:sz w:val="21"/>
                <w:szCs w:val="21"/>
                <w:lang w:bidi="ar"/>
              </w:rPr>
            </w:pPr>
            <w:r>
              <w:rPr>
                <w:rFonts w:cs="Calibri"/>
                <w:kern w:val="0"/>
                <w:sz w:val="21"/>
                <w:szCs w:val="21"/>
                <w:lang w:bidi="ar"/>
              </w:rPr>
              <w:t>其中：国家级数量</w:t>
            </w:r>
          </w:p>
        </w:tc>
        <w:tc>
          <w:tcPr>
            <w:tcW w:w="572" w:type="pct"/>
            <w:vAlign w:val="center"/>
          </w:tcPr>
          <w:p w14:paraId="67BA191F">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1536" w:type="dxa"/>
            <w:vAlign w:val="center"/>
          </w:tcPr>
          <w:p w14:paraId="1B6A19EB">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483EE761">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7FA5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5F93E2B6">
            <w:pPr>
              <w:spacing w:line="0" w:lineRule="atLeast"/>
              <w:jc w:val="center"/>
              <w:outlineLvl w:val="1"/>
              <w:rPr>
                <w:rFonts w:cs="Calibri"/>
                <w:color w:val="C00000"/>
                <w:sz w:val="21"/>
                <w:szCs w:val="21"/>
              </w:rPr>
            </w:pPr>
          </w:p>
        </w:tc>
        <w:tc>
          <w:tcPr>
            <w:tcW w:w="2299" w:type="pct"/>
            <w:vAlign w:val="center"/>
          </w:tcPr>
          <w:p w14:paraId="24DBE592">
            <w:pPr>
              <w:widowControl/>
              <w:spacing w:line="0" w:lineRule="atLeast"/>
              <w:ind w:firstLine="1050" w:firstLineChars="500"/>
              <w:textAlignment w:val="center"/>
              <w:rPr>
                <w:rFonts w:cs="Calibri"/>
                <w:kern w:val="0"/>
                <w:sz w:val="21"/>
                <w:szCs w:val="21"/>
                <w:lang w:bidi="ar"/>
              </w:rPr>
            </w:pPr>
            <w:r>
              <w:rPr>
                <w:rFonts w:cs="Calibri"/>
                <w:kern w:val="0"/>
                <w:sz w:val="21"/>
                <w:szCs w:val="21"/>
                <w:lang w:bidi="ar"/>
              </w:rPr>
              <w:t>接入国家智慧教育平台数</w:t>
            </w:r>
          </w:p>
        </w:tc>
        <w:tc>
          <w:tcPr>
            <w:tcW w:w="572" w:type="pct"/>
            <w:vAlign w:val="center"/>
          </w:tcPr>
          <w:p w14:paraId="5C579875">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1536" w:type="dxa"/>
            <w:vAlign w:val="center"/>
          </w:tcPr>
          <w:p w14:paraId="3B06B3D5">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080FCCE1">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7329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7578480E">
            <w:pPr>
              <w:spacing w:line="0" w:lineRule="atLeast"/>
              <w:jc w:val="center"/>
              <w:outlineLvl w:val="1"/>
              <w:rPr>
                <w:rFonts w:cs="Calibri"/>
                <w:color w:val="C00000"/>
                <w:sz w:val="21"/>
                <w:szCs w:val="21"/>
              </w:rPr>
            </w:pPr>
          </w:p>
        </w:tc>
        <w:tc>
          <w:tcPr>
            <w:tcW w:w="2299" w:type="pct"/>
            <w:vAlign w:val="center"/>
          </w:tcPr>
          <w:p w14:paraId="3B832DAF">
            <w:pPr>
              <w:widowControl/>
              <w:spacing w:line="0" w:lineRule="atLeast"/>
              <w:textAlignment w:val="center"/>
              <w:rPr>
                <w:rFonts w:cs="Calibri"/>
                <w:kern w:val="0"/>
                <w:sz w:val="21"/>
                <w:szCs w:val="21"/>
                <w:lang w:bidi="ar"/>
              </w:rPr>
            </w:pPr>
            <w:r>
              <w:rPr>
                <w:rFonts w:cs="Calibri"/>
                <w:kern w:val="0"/>
                <w:sz w:val="21"/>
                <w:szCs w:val="21"/>
                <w:lang w:bidi="ar"/>
              </w:rPr>
              <w:t xml:space="preserve">             省级数量</w:t>
            </w:r>
          </w:p>
        </w:tc>
        <w:tc>
          <w:tcPr>
            <w:tcW w:w="572" w:type="pct"/>
            <w:vAlign w:val="center"/>
          </w:tcPr>
          <w:p w14:paraId="20A2AB4E">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1536" w:type="dxa"/>
            <w:vAlign w:val="center"/>
          </w:tcPr>
          <w:p w14:paraId="76A40603">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1</w:t>
            </w:r>
          </w:p>
        </w:tc>
        <w:tc>
          <w:tcPr>
            <w:tcW w:w="1540" w:type="dxa"/>
            <w:vAlign w:val="center"/>
          </w:tcPr>
          <w:p w14:paraId="1BB2D5EA">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3</w:t>
            </w:r>
          </w:p>
        </w:tc>
      </w:tr>
      <w:tr w14:paraId="3938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58066209">
            <w:pPr>
              <w:spacing w:line="0" w:lineRule="atLeast"/>
              <w:jc w:val="center"/>
              <w:outlineLvl w:val="1"/>
              <w:rPr>
                <w:rFonts w:cs="Calibri"/>
                <w:color w:val="C00000"/>
                <w:sz w:val="21"/>
                <w:szCs w:val="21"/>
              </w:rPr>
            </w:pPr>
          </w:p>
        </w:tc>
        <w:tc>
          <w:tcPr>
            <w:tcW w:w="2299" w:type="pct"/>
            <w:vAlign w:val="center"/>
          </w:tcPr>
          <w:p w14:paraId="2ED8DB46">
            <w:pPr>
              <w:widowControl/>
              <w:spacing w:line="0" w:lineRule="atLeast"/>
              <w:ind w:firstLine="1050" w:firstLineChars="500"/>
              <w:textAlignment w:val="center"/>
              <w:rPr>
                <w:rFonts w:cs="Calibri"/>
                <w:kern w:val="0"/>
                <w:sz w:val="21"/>
                <w:szCs w:val="21"/>
                <w:lang w:bidi="ar"/>
              </w:rPr>
            </w:pPr>
            <w:r>
              <w:rPr>
                <w:rFonts w:cs="Calibri"/>
                <w:kern w:val="0"/>
                <w:sz w:val="21"/>
                <w:szCs w:val="21"/>
                <w:lang w:bidi="ar"/>
              </w:rPr>
              <w:t>接入国家智慧教育平台数</w:t>
            </w:r>
          </w:p>
        </w:tc>
        <w:tc>
          <w:tcPr>
            <w:tcW w:w="572" w:type="pct"/>
            <w:vAlign w:val="center"/>
          </w:tcPr>
          <w:p w14:paraId="5ACB2FCD">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1536" w:type="dxa"/>
            <w:vAlign w:val="center"/>
          </w:tcPr>
          <w:p w14:paraId="6548A846">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0A008C8B">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1AC4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63D8D088">
            <w:pPr>
              <w:spacing w:line="0" w:lineRule="atLeast"/>
              <w:jc w:val="center"/>
              <w:outlineLvl w:val="1"/>
              <w:rPr>
                <w:rFonts w:cs="Calibri"/>
                <w:color w:val="C00000"/>
                <w:sz w:val="21"/>
                <w:szCs w:val="21"/>
              </w:rPr>
            </w:pPr>
          </w:p>
        </w:tc>
        <w:tc>
          <w:tcPr>
            <w:tcW w:w="2299" w:type="pct"/>
            <w:vAlign w:val="center"/>
          </w:tcPr>
          <w:p w14:paraId="4BCCE0DB">
            <w:pPr>
              <w:widowControl/>
              <w:spacing w:line="0" w:lineRule="atLeast"/>
              <w:textAlignment w:val="center"/>
              <w:rPr>
                <w:rFonts w:cs="Calibri"/>
                <w:kern w:val="0"/>
                <w:sz w:val="21"/>
                <w:szCs w:val="21"/>
                <w:lang w:bidi="ar"/>
              </w:rPr>
            </w:pPr>
            <w:r>
              <w:rPr>
                <w:rFonts w:cs="Calibri"/>
                <w:kern w:val="0"/>
                <w:sz w:val="21"/>
                <w:szCs w:val="21"/>
                <w:lang w:bidi="ar"/>
              </w:rPr>
              <w:t xml:space="preserve">            校级数量</w:t>
            </w:r>
          </w:p>
        </w:tc>
        <w:tc>
          <w:tcPr>
            <w:tcW w:w="572" w:type="pct"/>
            <w:vAlign w:val="center"/>
          </w:tcPr>
          <w:p w14:paraId="74F1F3F3">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1536" w:type="dxa"/>
            <w:vAlign w:val="center"/>
          </w:tcPr>
          <w:p w14:paraId="7CB54564">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2</w:t>
            </w:r>
          </w:p>
        </w:tc>
        <w:tc>
          <w:tcPr>
            <w:tcW w:w="1540" w:type="dxa"/>
            <w:vAlign w:val="center"/>
          </w:tcPr>
          <w:p w14:paraId="1D97F584">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正在启动</w:t>
            </w:r>
          </w:p>
        </w:tc>
      </w:tr>
      <w:tr w14:paraId="172D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009F67BB">
            <w:pPr>
              <w:spacing w:line="0" w:lineRule="atLeast"/>
              <w:jc w:val="center"/>
              <w:outlineLvl w:val="1"/>
              <w:rPr>
                <w:rFonts w:cs="Calibri"/>
                <w:color w:val="C00000"/>
                <w:sz w:val="21"/>
                <w:szCs w:val="21"/>
              </w:rPr>
            </w:pPr>
          </w:p>
        </w:tc>
        <w:tc>
          <w:tcPr>
            <w:tcW w:w="2299" w:type="pct"/>
            <w:vAlign w:val="center"/>
          </w:tcPr>
          <w:p w14:paraId="61E768D4">
            <w:pPr>
              <w:widowControl/>
              <w:spacing w:line="0" w:lineRule="atLeast"/>
              <w:ind w:firstLine="1050" w:firstLineChars="500"/>
              <w:textAlignment w:val="center"/>
              <w:rPr>
                <w:rFonts w:cs="Calibri"/>
                <w:kern w:val="0"/>
                <w:sz w:val="21"/>
                <w:szCs w:val="21"/>
                <w:lang w:bidi="ar"/>
              </w:rPr>
            </w:pPr>
            <w:r>
              <w:rPr>
                <w:rFonts w:cs="Calibri"/>
                <w:kern w:val="0"/>
                <w:sz w:val="21"/>
                <w:szCs w:val="21"/>
                <w:lang w:bidi="ar"/>
              </w:rPr>
              <w:t>接入国家智慧教育平台数</w:t>
            </w:r>
          </w:p>
        </w:tc>
        <w:tc>
          <w:tcPr>
            <w:tcW w:w="572" w:type="pct"/>
            <w:vAlign w:val="center"/>
          </w:tcPr>
          <w:p w14:paraId="6276049F">
            <w:pPr>
              <w:widowControl/>
              <w:adjustRightInd w:val="0"/>
              <w:snapToGrid w:val="0"/>
              <w:spacing w:line="0" w:lineRule="atLeast"/>
              <w:jc w:val="center"/>
              <w:rPr>
                <w:rFonts w:cs="Calibri"/>
                <w:kern w:val="0"/>
                <w:sz w:val="21"/>
                <w:szCs w:val="21"/>
              </w:rPr>
            </w:pPr>
            <w:r>
              <w:rPr>
                <w:rFonts w:cs="Calibri"/>
                <w:kern w:val="0"/>
                <w:sz w:val="21"/>
                <w:szCs w:val="21"/>
              </w:rPr>
              <w:t>门</w:t>
            </w:r>
          </w:p>
        </w:tc>
        <w:tc>
          <w:tcPr>
            <w:tcW w:w="1536" w:type="dxa"/>
            <w:vAlign w:val="center"/>
          </w:tcPr>
          <w:p w14:paraId="59981144">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6396447F">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57D0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restart"/>
            <w:vAlign w:val="center"/>
          </w:tcPr>
          <w:p w14:paraId="0BF7A56D">
            <w:pPr>
              <w:spacing w:line="0" w:lineRule="atLeast"/>
              <w:jc w:val="center"/>
              <w:outlineLvl w:val="1"/>
              <w:rPr>
                <w:rFonts w:cs="Calibri"/>
                <w:sz w:val="21"/>
                <w:szCs w:val="21"/>
              </w:rPr>
            </w:pPr>
            <w:r>
              <w:rPr>
                <w:rFonts w:hint="eastAsia" w:cs="Calibri"/>
                <w:sz w:val="21"/>
                <w:szCs w:val="21"/>
              </w:rPr>
              <w:t>8</w:t>
            </w:r>
          </w:p>
        </w:tc>
        <w:tc>
          <w:tcPr>
            <w:tcW w:w="2299" w:type="pct"/>
            <w:vAlign w:val="center"/>
          </w:tcPr>
          <w:p w14:paraId="117ACCE9">
            <w:pPr>
              <w:widowControl/>
              <w:spacing w:line="0" w:lineRule="atLeast"/>
              <w:textAlignment w:val="center"/>
              <w:rPr>
                <w:rFonts w:cs="Calibri"/>
                <w:kern w:val="0"/>
                <w:sz w:val="21"/>
                <w:szCs w:val="21"/>
                <w:lang w:bidi="ar"/>
              </w:rPr>
            </w:pPr>
            <w:r>
              <w:rPr>
                <w:rFonts w:hint="eastAsia" w:cs="Calibri"/>
                <w:kern w:val="0"/>
                <w:sz w:val="21"/>
                <w:szCs w:val="21"/>
                <w:lang w:bidi="ar"/>
              </w:rPr>
              <w:t>虚拟仿真实训基地数</w:t>
            </w:r>
          </w:p>
        </w:tc>
        <w:tc>
          <w:tcPr>
            <w:tcW w:w="572" w:type="pct"/>
            <w:vAlign w:val="center"/>
          </w:tcPr>
          <w:p w14:paraId="14BAC8F8">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1536" w:type="dxa"/>
            <w:vAlign w:val="center"/>
          </w:tcPr>
          <w:p w14:paraId="2B220239">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30C5C1CD">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1</w:t>
            </w:r>
          </w:p>
        </w:tc>
      </w:tr>
      <w:tr w14:paraId="5BA49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5DB389A2">
            <w:pPr>
              <w:spacing w:line="0" w:lineRule="atLeast"/>
              <w:jc w:val="center"/>
              <w:outlineLvl w:val="1"/>
              <w:rPr>
                <w:rFonts w:cs="Calibri"/>
                <w:sz w:val="21"/>
                <w:szCs w:val="21"/>
              </w:rPr>
            </w:pPr>
          </w:p>
        </w:tc>
        <w:tc>
          <w:tcPr>
            <w:tcW w:w="2299" w:type="pct"/>
            <w:vAlign w:val="center"/>
          </w:tcPr>
          <w:p w14:paraId="55432949">
            <w:pPr>
              <w:widowControl/>
              <w:spacing w:line="0" w:lineRule="atLeast"/>
              <w:textAlignment w:val="center"/>
              <w:rPr>
                <w:rFonts w:cs="Calibri"/>
                <w:kern w:val="0"/>
                <w:sz w:val="21"/>
                <w:szCs w:val="21"/>
                <w:lang w:bidi="ar"/>
              </w:rPr>
            </w:pPr>
            <w:r>
              <w:rPr>
                <w:rFonts w:hint="eastAsia" w:cs="Calibri"/>
                <w:kern w:val="0"/>
                <w:sz w:val="21"/>
                <w:szCs w:val="21"/>
                <w:lang w:bidi="ar"/>
              </w:rPr>
              <w:t>其中：国家级数量</w:t>
            </w:r>
          </w:p>
        </w:tc>
        <w:tc>
          <w:tcPr>
            <w:tcW w:w="572" w:type="pct"/>
            <w:vAlign w:val="center"/>
          </w:tcPr>
          <w:p w14:paraId="15017879">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1536" w:type="dxa"/>
            <w:vAlign w:val="center"/>
          </w:tcPr>
          <w:p w14:paraId="6EA9C929">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0D1767E9">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492F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782C3260">
            <w:pPr>
              <w:spacing w:line="0" w:lineRule="atLeast"/>
              <w:jc w:val="center"/>
              <w:outlineLvl w:val="1"/>
              <w:rPr>
                <w:rFonts w:cs="Calibri"/>
                <w:sz w:val="21"/>
                <w:szCs w:val="21"/>
              </w:rPr>
            </w:pPr>
          </w:p>
        </w:tc>
        <w:tc>
          <w:tcPr>
            <w:tcW w:w="2299" w:type="pct"/>
            <w:vAlign w:val="center"/>
          </w:tcPr>
          <w:p w14:paraId="69586A34">
            <w:pPr>
              <w:widowControl/>
              <w:spacing w:line="0" w:lineRule="atLeast"/>
              <w:ind w:firstLine="1050" w:firstLineChars="500"/>
              <w:textAlignment w:val="center"/>
              <w:rPr>
                <w:rFonts w:cs="Calibri"/>
                <w:kern w:val="0"/>
                <w:sz w:val="21"/>
                <w:szCs w:val="21"/>
                <w:lang w:bidi="ar"/>
              </w:rPr>
            </w:pPr>
            <w:r>
              <w:rPr>
                <w:rFonts w:hint="eastAsia" w:cs="Calibri"/>
                <w:kern w:val="0"/>
                <w:sz w:val="21"/>
                <w:szCs w:val="21"/>
                <w:lang w:bidi="ar"/>
              </w:rPr>
              <w:t>接入国家智慧教育平台数</w:t>
            </w:r>
          </w:p>
        </w:tc>
        <w:tc>
          <w:tcPr>
            <w:tcW w:w="572" w:type="pct"/>
            <w:vAlign w:val="center"/>
          </w:tcPr>
          <w:p w14:paraId="1323B951">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1536" w:type="dxa"/>
            <w:vAlign w:val="center"/>
          </w:tcPr>
          <w:p w14:paraId="281F1026">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1F7C105A">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33C1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45CCC9CE">
            <w:pPr>
              <w:spacing w:line="0" w:lineRule="atLeast"/>
              <w:jc w:val="center"/>
              <w:outlineLvl w:val="1"/>
              <w:rPr>
                <w:rFonts w:cs="Calibri"/>
                <w:sz w:val="21"/>
                <w:szCs w:val="21"/>
              </w:rPr>
            </w:pPr>
          </w:p>
        </w:tc>
        <w:tc>
          <w:tcPr>
            <w:tcW w:w="2299" w:type="pct"/>
            <w:vAlign w:val="center"/>
          </w:tcPr>
          <w:p w14:paraId="25C96D2A">
            <w:pPr>
              <w:widowControl/>
              <w:spacing w:line="0" w:lineRule="atLeast"/>
              <w:ind w:firstLine="630" w:firstLineChars="300"/>
              <w:textAlignment w:val="center"/>
              <w:rPr>
                <w:rFonts w:cs="Calibri"/>
                <w:kern w:val="0"/>
                <w:sz w:val="21"/>
                <w:szCs w:val="21"/>
                <w:lang w:bidi="ar"/>
              </w:rPr>
            </w:pPr>
            <w:r>
              <w:rPr>
                <w:rFonts w:hint="eastAsia" w:cs="Calibri"/>
                <w:kern w:val="0"/>
                <w:sz w:val="21"/>
                <w:szCs w:val="21"/>
                <w:lang w:bidi="ar"/>
              </w:rPr>
              <w:t>省级数量</w:t>
            </w:r>
          </w:p>
        </w:tc>
        <w:tc>
          <w:tcPr>
            <w:tcW w:w="572" w:type="pct"/>
            <w:vAlign w:val="center"/>
          </w:tcPr>
          <w:p w14:paraId="319FEE5A">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1536" w:type="dxa"/>
            <w:vAlign w:val="center"/>
          </w:tcPr>
          <w:p w14:paraId="0BE0A011">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1D06D898">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1</w:t>
            </w:r>
          </w:p>
        </w:tc>
      </w:tr>
      <w:tr w14:paraId="7A07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70552318">
            <w:pPr>
              <w:spacing w:line="0" w:lineRule="atLeast"/>
              <w:jc w:val="center"/>
              <w:outlineLvl w:val="1"/>
              <w:rPr>
                <w:rFonts w:cs="Calibri"/>
                <w:sz w:val="21"/>
                <w:szCs w:val="21"/>
              </w:rPr>
            </w:pPr>
          </w:p>
        </w:tc>
        <w:tc>
          <w:tcPr>
            <w:tcW w:w="2299" w:type="pct"/>
            <w:vAlign w:val="center"/>
          </w:tcPr>
          <w:p w14:paraId="6BBBEDC4">
            <w:pPr>
              <w:widowControl/>
              <w:spacing w:line="0" w:lineRule="atLeast"/>
              <w:ind w:firstLine="1050" w:firstLineChars="500"/>
              <w:textAlignment w:val="center"/>
              <w:rPr>
                <w:rFonts w:cs="Calibri"/>
                <w:kern w:val="0"/>
                <w:sz w:val="21"/>
                <w:szCs w:val="21"/>
                <w:lang w:bidi="ar"/>
              </w:rPr>
            </w:pPr>
            <w:r>
              <w:rPr>
                <w:rFonts w:hint="eastAsia" w:cs="Calibri"/>
                <w:kern w:val="0"/>
                <w:sz w:val="21"/>
                <w:szCs w:val="21"/>
                <w:lang w:bidi="ar"/>
              </w:rPr>
              <w:t>接入国家智慧教育平台数</w:t>
            </w:r>
          </w:p>
        </w:tc>
        <w:tc>
          <w:tcPr>
            <w:tcW w:w="572" w:type="pct"/>
            <w:vAlign w:val="center"/>
          </w:tcPr>
          <w:p w14:paraId="12297BF9">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1536" w:type="dxa"/>
            <w:vAlign w:val="center"/>
          </w:tcPr>
          <w:p w14:paraId="49224A27">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3BDC55E7">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1C19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3D150E5D">
            <w:pPr>
              <w:spacing w:line="0" w:lineRule="atLeast"/>
              <w:jc w:val="center"/>
              <w:outlineLvl w:val="1"/>
              <w:rPr>
                <w:rFonts w:cs="Calibri"/>
                <w:sz w:val="21"/>
                <w:szCs w:val="21"/>
              </w:rPr>
            </w:pPr>
          </w:p>
        </w:tc>
        <w:tc>
          <w:tcPr>
            <w:tcW w:w="2299" w:type="pct"/>
            <w:vAlign w:val="center"/>
          </w:tcPr>
          <w:p w14:paraId="0B259F6A">
            <w:pPr>
              <w:widowControl/>
              <w:spacing w:line="0" w:lineRule="atLeast"/>
              <w:ind w:firstLine="630" w:firstLineChars="300"/>
              <w:textAlignment w:val="center"/>
              <w:rPr>
                <w:rFonts w:cs="Calibri"/>
                <w:kern w:val="0"/>
                <w:sz w:val="21"/>
                <w:szCs w:val="21"/>
                <w:lang w:bidi="ar"/>
              </w:rPr>
            </w:pPr>
            <w:r>
              <w:rPr>
                <w:rFonts w:hint="eastAsia" w:cs="Calibri"/>
                <w:kern w:val="0"/>
                <w:sz w:val="21"/>
                <w:szCs w:val="21"/>
                <w:lang w:bidi="ar"/>
              </w:rPr>
              <w:t>校级数量</w:t>
            </w:r>
          </w:p>
        </w:tc>
        <w:tc>
          <w:tcPr>
            <w:tcW w:w="572" w:type="pct"/>
            <w:vAlign w:val="center"/>
          </w:tcPr>
          <w:p w14:paraId="0375F0F7">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1536" w:type="dxa"/>
            <w:vAlign w:val="center"/>
          </w:tcPr>
          <w:p w14:paraId="1D494F85">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17F462FA">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正在启动</w:t>
            </w:r>
          </w:p>
        </w:tc>
      </w:tr>
      <w:tr w14:paraId="3567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560AEF87">
            <w:pPr>
              <w:spacing w:line="0" w:lineRule="atLeast"/>
              <w:jc w:val="center"/>
              <w:outlineLvl w:val="1"/>
              <w:rPr>
                <w:rFonts w:cs="Calibri"/>
                <w:sz w:val="21"/>
                <w:szCs w:val="21"/>
              </w:rPr>
            </w:pPr>
          </w:p>
        </w:tc>
        <w:tc>
          <w:tcPr>
            <w:tcW w:w="2299" w:type="pct"/>
            <w:vAlign w:val="center"/>
          </w:tcPr>
          <w:p w14:paraId="6490FB43">
            <w:pPr>
              <w:widowControl/>
              <w:spacing w:line="0" w:lineRule="atLeast"/>
              <w:ind w:firstLine="1050" w:firstLineChars="500"/>
              <w:textAlignment w:val="center"/>
              <w:rPr>
                <w:rFonts w:cs="Calibri"/>
                <w:kern w:val="0"/>
                <w:sz w:val="21"/>
                <w:szCs w:val="21"/>
                <w:lang w:bidi="ar"/>
              </w:rPr>
            </w:pPr>
            <w:r>
              <w:rPr>
                <w:rFonts w:hint="eastAsia" w:cs="Calibri"/>
                <w:kern w:val="0"/>
                <w:sz w:val="21"/>
                <w:szCs w:val="21"/>
                <w:lang w:bidi="ar"/>
              </w:rPr>
              <w:t>接入国家智慧教育平台数</w:t>
            </w:r>
          </w:p>
        </w:tc>
        <w:tc>
          <w:tcPr>
            <w:tcW w:w="572" w:type="pct"/>
            <w:vAlign w:val="center"/>
          </w:tcPr>
          <w:p w14:paraId="5DA4F9BA">
            <w:pPr>
              <w:widowControl/>
              <w:adjustRightInd w:val="0"/>
              <w:snapToGrid w:val="0"/>
              <w:spacing w:line="0" w:lineRule="atLeast"/>
              <w:jc w:val="center"/>
              <w:rPr>
                <w:rFonts w:cs="Calibri"/>
                <w:kern w:val="0"/>
                <w:sz w:val="21"/>
                <w:szCs w:val="21"/>
              </w:rPr>
            </w:pPr>
            <w:r>
              <w:rPr>
                <w:rFonts w:hint="eastAsia" w:cs="Calibri"/>
                <w:kern w:val="0"/>
                <w:sz w:val="21"/>
                <w:szCs w:val="21"/>
              </w:rPr>
              <w:t>个</w:t>
            </w:r>
          </w:p>
        </w:tc>
        <w:tc>
          <w:tcPr>
            <w:tcW w:w="1536" w:type="dxa"/>
            <w:vAlign w:val="center"/>
          </w:tcPr>
          <w:p w14:paraId="4761F8EC">
            <w:pPr>
              <w:widowControl/>
              <w:spacing w:line="0" w:lineRule="atLeast"/>
              <w:jc w:val="center"/>
              <w:textAlignment w:val="center"/>
              <w:rPr>
                <w:rFonts w:cs="Calibri"/>
                <w:kern w:val="0"/>
                <w:sz w:val="21"/>
                <w:szCs w:val="21"/>
                <w:lang w:bidi="ar"/>
              </w:rPr>
            </w:pPr>
            <w:r>
              <w:rPr>
                <w:rFonts w:hint="eastAsia" w:cs="Calibri"/>
                <w:kern w:val="0"/>
                <w:sz w:val="21"/>
                <w:szCs w:val="21"/>
                <w:lang w:val="en-US" w:eastAsia="zh-CN" w:bidi="ar"/>
              </w:rPr>
              <w:t>0</w:t>
            </w:r>
          </w:p>
        </w:tc>
        <w:tc>
          <w:tcPr>
            <w:tcW w:w="1540" w:type="dxa"/>
            <w:vAlign w:val="center"/>
          </w:tcPr>
          <w:p w14:paraId="63CD6CE2">
            <w:pPr>
              <w:widowControl/>
              <w:spacing w:line="0" w:lineRule="atLeast"/>
              <w:ind w:left="-120" w:leftChars="-50" w:right="-120" w:rightChars="-50"/>
              <w:jc w:val="center"/>
              <w:textAlignment w:val="center"/>
              <w:rPr>
                <w:rFonts w:cs="Calibri"/>
                <w:kern w:val="0"/>
                <w:sz w:val="21"/>
                <w:szCs w:val="21"/>
                <w:lang w:bidi="ar"/>
              </w:rPr>
            </w:pPr>
            <w:r>
              <w:rPr>
                <w:rFonts w:hint="eastAsia" w:cs="Calibri"/>
                <w:kern w:val="0"/>
                <w:sz w:val="21"/>
                <w:szCs w:val="21"/>
                <w:lang w:val="en-US" w:eastAsia="zh-CN" w:bidi="ar"/>
              </w:rPr>
              <w:t>0</w:t>
            </w:r>
          </w:p>
        </w:tc>
      </w:tr>
      <w:tr w14:paraId="3371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restart"/>
            <w:vAlign w:val="center"/>
          </w:tcPr>
          <w:p w14:paraId="528F7303">
            <w:pPr>
              <w:spacing w:line="0" w:lineRule="atLeast"/>
              <w:jc w:val="center"/>
              <w:outlineLvl w:val="1"/>
              <w:rPr>
                <w:rFonts w:cs="Calibri"/>
                <w:sz w:val="21"/>
                <w:szCs w:val="21"/>
              </w:rPr>
            </w:pPr>
            <w:r>
              <w:rPr>
                <w:rFonts w:hint="eastAsia" w:cs="Calibri"/>
                <w:sz w:val="21"/>
                <w:szCs w:val="21"/>
              </w:rPr>
              <w:t>9</w:t>
            </w:r>
          </w:p>
        </w:tc>
        <w:tc>
          <w:tcPr>
            <w:tcW w:w="2299" w:type="pct"/>
            <w:vAlign w:val="center"/>
          </w:tcPr>
          <w:p w14:paraId="20D15157">
            <w:pPr>
              <w:widowControl/>
              <w:spacing w:line="0" w:lineRule="atLeast"/>
              <w:textAlignment w:val="center"/>
              <w:rPr>
                <w:rFonts w:cs="Calibri"/>
                <w:kern w:val="0"/>
                <w:sz w:val="21"/>
                <w:szCs w:val="21"/>
                <w:lang w:bidi="ar"/>
              </w:rPr>
            </w:pPr>
            <w:r>
              <w:rPr>
                <w:rFonts w:cs="Calibri"/>
                <w:kern w:val="0"/>
                <w:sz w:val="21"/>
                <w:szCs w:val="21"/>
                <w:lang w:bidi="ar"/>
              </w:rPr>
              <w:t>编写教材数</w:t>
            </w:r>
          </w:p>
        </w:tc>
        <w:tc>
          <w:tcPr>
            <w:tcW w:w="572" w:type="pct"/>
            <w:vAlign w:val="center"/>
          </w:tcPr>
          <w:p w14:paraId="100BB266">
            <w:pPr>
              <w:widowControl/>
              <w:adjustRightInd w:val="0"/>
              <w:snapToGrid w:val="0"/>
              <w:spacing w:line="0" w:lineRule="atLeast"/>
              <w:jc w:val="center"/>
              <w:rPr>
                <w:rFonts w:cs="Calibri"/>
                <w:kern w:val="0"/>
                <w:sz w:val="21"/>
                <w:szCs w:val="21"/>
              </w:rPr>
            </w:pPr>
            <w:r>
              <w:rPr>
                <w:rFonts w:cs="Calibri"/>
                <w:kern w:val="0"/>
                <w:sz w:val="21"/>
                <w:szCs w:val="21"/>
              </w:rPr>
              <w:t>本</w:t>
            </w:r>
          </w:p>
        </w:tc>
        <w:tc>
          <w:tcPr>
            <w:tcW w:w="864" w:type="pct"/>
            <w:vAlign w:val="center"/>
          </w:tcPr>
          <w:p w14:paraId="169BD396">
            <w:pPr>
              <w:widowControl/>
              <w:spacing w:line="0" w:lineRule="atLeast"/>
              <w:jc w:val="center"/>
              <w:textAlignment w:val="center"/>
              <w:rPr>
                <w:rFonts w:cs="Calibri"/>
                <w:kern w:val="0"/>
                <w:sz w:val="21"/>
                <w:szCs w:val="21"/>
                <w:lang w:bidi="ar"/>
              </w:rPr>
            </w:pPr>
          </w:p>
        </w:tc>
        <w:tc>
          <w:tcPr>
            <w:tcW w:w="866" w:type="pct"/>
            <w:vAlign w:val="center"/>
          </w:tcPr>
          <w:p w14:paraId="2ABBDC49">
            <w:pPr>
              <w:widowControl/>
              <w:spacing w:line="0" w:lineRule="atLeast"/>
              <w:ind w:left="-120" w:leftChars="-50" w:right="-120" w:rightChars="-50"/>
              <w:jc w:val="center"/>
              <w:textAlignment w:val="center"/>
              <w:rPr>
                <w:rFonts w:cs="Calibri"/>
                <w:kern w:val="0"/>
                <w:sz w:val="21"/>
                <w:szCs w:val="21"/>
                <w:lang w:bidi="ar"/>
              </w:rPr>
            </w:pPr>
          </w:p>
        </w:tc>
      </w:tr>
      <w:tr w14:paraId="61BE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2019F50B">
            <w:pPr>
              <w:spacing w:line="0" w:lineRule="atLeast"/>
              <w:jc w:val="center"/>
              <w:outlineLvl w:val="1"/>
              <w:rPr>
                <w:rFonts w:cs="Calibri"/>
                <w:color w:val="C00000"/>
                <w:sz w:val="21"/>
                <w:szCs w:val="21"/>
              </w:rPr>
            </w:pPr>
          </w:p>
        </w:tc>
        <w:tc>
          <w:tcPr>
            <w:tcW w:w="2299" w:type="pct"/>
            <w:vAlign w:val="center"/>
          </w:tcPr>
          <w:p w14:paraId="2132B5D6">
            <w:pPr>
              <w:widowControl/>
              <w:spacing w:line="0" w:lineRule="atLeast"/>
              <w:textAlignment w:val="center"/>
              <w:rPr>
                <w:rFonts w:cs="Calibri"/>
                <w:kern w:val="0"/>
                <w:sz w:val="21"/>
                <w:szCs w:val="21"/>
                <w:lang w:bidi="ar"/>
              </w:rPr>
            </w:pPr>
            <w:r>
              <w:rPr>
                <w:rFonts w:cs="Calibri"/>
                <w:kern w:val="0"/>
                <w:sz w:val="21"/>
                <w:szCs w:val="21"/>
                <w:lang w:bidi="ar"/>
              </w:rPr>
              <w:t>其中：国家规划教材数</w:t>
            </w:r>
          </w:p>
        </w:tc>
        <w:tc>
          <w:tcPr>
            <w:tcW w:w="572" w:type="pct"/>
            <w:vAlign w:val="center"/>
          </w:tcPr>
          <w:p w14:paraId="2522A988">
            <w:pPr>
              <w:widowControl/>
              <w:adjustRightInd w:val="0"/>
              <w:snapToGrid w:val="0"/>
              <w:spacing w:line="0" w:lineRule="atLeast"/>
              <w:jc w:val="center"/>
              <w:rPr>
                <w:rFonts w:cs="Calibri"/>
                <w:kern w:val="0"/>
                <w:sz w:val="21"/>
                <w:szCs w:val="21"/>
              </w:rPr>
            </w:pPr>
            <w:r>
              <w:rPr>
                <w:rFonts w:cs="Calibri"/>
                <w:kern w:val="0"/>
                <w:sz w:val="21"/>
                <w:szCs w:val="21"/>
              </w:rPr>
              <w:t>本</w:t>
            </w:r>
          </w:p>
        </w:tc>
        <w:tc>
          <w:tcPr>
            <w:tcW w:w="864" w:type="pct"/>
            <w:vAlign w:val="center"/>
          </w:tcPr>
          <w:p w14:paraId="7091673B">
            <w:pPr>
              <w:widowControl/>
              <w:spacing w:line="0" w:lineRule="atLeast"/>
              <w:jc w:val="center"/>
              <w:textAlignment w:val="center"/>
              <w:rPr>
                <w:rFonts w:cs="Calibri"/>
                <w:kern w:val="0"/>
                <w:sz w:val="21"/>
                <w:szCs w:val="21"/>
                <w:lang w:bidi="ar"/>
              </w:rPr>
            </w:pPr>
          </w:p>
        </w:tc>
        <w:tc>
          <w:tcPr>
            <w:tcW w:w="866" w:type="pct"/>
            <w:vAlign w:val="center"/>
          </w:tcPr>
          <w:p w14:paraId="42793E41">
            <w:pPr>
              <w:widowControl/>
              <w:spacing w:line="0" w:lineRule="atLeast"/>
              <w:ind w:left="-120" w:leftChars="-50" w:right="-120" w:rightChars="-50"/>
              <w:jc w:val="center"/>
              <w:textAlignment w:val="center"/>
              <w:rPr>
                <w:rFonts w:cs="Calibri"/>
                <w:kern w:val="0"/>
                <w:sz w:val="21"/>
                <w:szCs w:val="21"/>
                <w:lang w:bidi="ar"/>
              </w:rPr>
            </w:pPr>
          </w:p>
        </w:tc>
      </w:tr>
      <w:tr w14:paraId="5B69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66649797">
            <w:pPr>
              <w:spacing w:line="0" w:lineRule="atLeast"/>
              <w:jc w:val="center"/>
              <w:outlineLvl w:val="1"/>
              <w:rPr>
                <w:rFonts w:cs="Calibri"/>
                <w:color w:val="C00000"/>
                <w:sz w:val="21"/>
                <w:szCs w:val="21"/>
              </w:rPr>
            </w:pPr>
          </w:p>
        </w:tc>
        <w:tc>
          <w:tcPr>
            <w:tcW w:w="2299" w:type="pct"/>
            <w:vAlign w:val="center"/>
          </w:tcPr>
          <w:p w14:paraId="06614168">
            <w:pPr>
              <w:widowControl/>
              <w:spacing w:line="0" w:lineRule="atLeast"/>
              <w:textAlignment w:val="center"/>
              <w:rPr>
                <w:rFonts w:cs="Calibri"/>
                <w:kern w:val="0"/>
                <w:sz w:val="21"/>
                <w:szCs w:val="21"/>
                <w:lang w:bidi="ar"/>
              </w:rPr>
            </w:pPr>
            <w:r>
              <w:rPr>
                <w:rFonts w:cs="Calibri"/>
                <w:kern w:val="0"/>
                <w:sz w:val="21"/>
                <w:szCs w:val="21"/>
                <w:lang w:bidi="ar"/>
              </w:rPr>
              <w:t xml:space="preserve">             校企合作编写教材数</w:t>
            </w:r>
          </w:p>
        </w:tc>
        <w:tc>
          <w:tcPr>
            <w:tcW w:w="572" w:type="pct"/>
            <w:vAlign w:val="center"/>
          </w:tcPr>
          <w:p w14:paraId="57A15973">
            <w:pPr>
              <w:widowControl/>
              <w:adjustRightInd w:val="0"/>
              <w:snapToGrid w:val="0"/>
              <w:spacing w:line="0" w:lineRule="atLeast"/>
              <w:jc w:val="center"/>
              <w:rPr>
                <w:rFonts w:cs="Calibri"/>
                <w:kern w:val="0"/>
                <w:sz w:val="21"/>
                <w:szCs w:val="21"/>
              </w:rPr>
            </w:pPr>
            <w:r>
              <w:rPr>
                <w:rFonts w:cs="Calibri"/>
                <w:kern w:val="0"/>
                <w:sz w:val="21"/>
                <w:szCs w:val="21"/>
              </w:rPr>
              <w:t>本</w:t>
            </w:r>
          </w:p>
        </w:tc>
        <w:tc>
          <w:tcPr>
            <w:tcW w:w="864" w:type="pct"/>
            <w:vAlign w:val="center"/>
          </w:tcPr>
          <w:p w14:paraId="5087BB34">
            <w:pPr>
              <w:widowControl/>
              <w:spacing w:line="0" w:lineRule="atLeast"/>
              <w:jc w:val="center"/>
              <w:textAlignment w:val="center"/>
              <w:rPr>
                <w:rFonts w:cs="Calibri"/>
                <w:kern w:val="0"/>
                <w:sz w:val="21"/>
                <w:szCs w:val="21"/>
                <w:lang w:bidi="ar"/>
              </w:rPr>
            </w:pPr>
          </w:p>
        </w:tc>
        <w:tc>
          <w:tcPr>
            <w:tcW w:w="866" w:type="pct"/>
            <w:vAlign w:val="center"/>
          </w:tcPr>
          <w:p w14:paraId="36472873">
            <w:pPr>
              <w:widowControl/>
              <w:spacing w:line="0" w:lineRule="atLeast"/>
              <w:ind w:left="-120" w:leftChars="-50" w:right="-120" w:rightChars="-50"/>
              <w:jc w:val="center"/>
              <w:textAlignment w:val="center"/>
              <w:rPr>
                <w:rFonts w:cs="Calibri"/>
                <w:kern w:val="0"/>
                <w:sz w:val="21"/>
                <w:szCs w:val="21"/>
                <w:lang w:bidi="ar"/>
              </w:rPr>
            </w:pPr>
          </w:p>
        </w:tc>
      </w:tr>
      <w:tr w14:paraId="0DDE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0FD59C04">
            <w:pPr>
              <w:spacing w:line="0" w:lineRule="atLeast"/>
              <w:jc w:val="center"/>
              <w:outlineLvl w:val="1"/>
              <w:rPr>
                <w:rFonts w:cs="Calibri"/>
                <w:color w:val="C00000"/>
                <w:sz w:val="21"/>
                <w:szCs w:val="21"/>
              </w:rPr>
            </w:pPr>
          </w:p>
        </w:tc>
        <w:tc>
          <w:tcPr>
            <w:tcW w:w="2299" w:type="pct"/>
            <w:vAlign w:val="center"/>
          </w:tcPr>
          <w:p w14:paraId="7EA66BE7">
            <w:pPr>
              <w:widowControl/>
              <w:spacing w:line="0" w:lineRule="atLeast"/>
              <w:textAlignment w:val="center"/>
              <w:rPr>
                <w:rFonts w:cs="Calibri"/>
                <w:kern w:val="0"/>
                <w:sz w:val="21"/>
                <w:szCs w:val="21"/>
                <w:lang w:bidi="ar"/>
              </w:rPr>
            </w:pPr>
            <w:r>
              <w:rPr>
                <w:rFonts w:cs="Calibri"/>
                <w:kern w:val="0"/>
                <w:sz w:val="21"/>
                <w:szCs w:val="21"/>
                <w:lang w:bidi="ar"/>
              </w:rPr>
              <w:t xml:space="preserve">             新形态教材数</w:t>
            </w:r>
          </w:p>
        </w:tc>
        <w:tc>
          <w:tcPr>
            <w:tcW w:w="572" w:type="pct"/>
            <w:vAlign w:val="center"/>
          </w:tcPr>
          <w:p w14:paraId="65776052">
            <w:pPr>
              <w:widowControl/>
              <w:adjustRightInd w:val="0"/>
              <w:snapToGrid w:val="0"/>
              <w:spacing w:line="0" w:lineRule="atLeast"/>
              <w:jc w:val="center"/>
              <w:rPr>
                <w:rFonts w:cs="Calibri"/>
                <w:kern w:val="0"/>
                <w:sz w:val="21"/>
                <w:szCs w:val="21"/>
              </w:rPr>
            </w:pPr>
            <w:r>
              <w:rPr>
                <w:rFonts w:cs="Calibri"/>
                <w:kern w:val="0"/>
                <w:sz w:val="21"/>
                <w:szCs w:val="21"/>
              </w:rPr>
              <w:t>本</w:t>
            </w:r>
          </w:p>
        </w:tc>
        <w:tc>
          <w:tcPr>
            <w:tcW w:w="864" w:type="pct"/>
            <w:vAlign w:val="center"/>
          </w:tcPr>
          <w:p w14:paraId="2897677B">
            <w:pPr>
              <w:widowControl/>
              <w:spacing w:line="0" w:lineRule="atLeast"/>
              <w:jc w:val="center"/>
              <w:textAlignment w:val="center"/>
              <w:rPr>
                <w:rFonts w:cs="Calibri"/>
                <w:kern w:val="0"/>
                <w:sz w:val="21"/>
                <w:szCs w:val="21"/>
                <w:lang w:bidi="ar"/>
              </w:rPr>
            </w:pPr>
          </w:p>
        </w:tc>
        <w:tc>
          <w:tcPr>
            <w:tcW w:w="866" w:type="pct"/>
            <w:vAlign w:val="center"/>
          </w:tcPr>
          <w:p w14:paraId="0AB15E9C">
            <w:pPr>
              <w:widowControl/>
              <w:spacing w:line="0" w:lineRule="atLeast"/>
              <w:ind w:left="-120" w:leftChars="-50" w:right="-120" w:rightChars="-50"/>
              <w:jc w:val="center"/>
              <w:textAlignment w:val="center"/>
              <w:rPr>
                <w:rFonts w:cs="Calibri"/>
                <w:kern w:val="0"/>
                <w:sz w:val="21"/>
                <w:szCs w:val="21"/>
                <w:lang w:bidi="ar"/>
              </w:rPr>
            </w:pPr>
          </w:p>
        </w:tc>
      </w:tr>
      <w:tr w14:paraId="29D6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Merge w:val="continue"/>
            <w:vAlign w:val="center"/>
          </w:tcPr>
          <w:p w14:paraId="6B0CA633">
            <w:pPr>
              <w:spacing w:line="0" w:lineRule="atLeast"/>
              <w:jc w:val="center"/>
              <w:outlineLvl w:val="1"/>
              <w:rPr>
                <w:rFonts w:cs="Calibri"/>
                <w:color w:val="C00000"/>
                <w:sz w:val="21"/>
                <w:szCs w:val="21"/>
              </w:rPr>
            </w:pPr>
          </w:p>
        </w:tc>
        <w:tc>
          <w:tcPr>
            <w:tcW w:w="2299" w:type="pct"/>
            <w:vAlign w:val="center"/>
          </w:tcPr>
          <w:p w14:paraId="5E345E13">
            <w:pPr>
              <w:widowControl/>
              <w:spacing w:line="0" w:lineRule="atLeast"/>
              <w:ind w:firstLine="630" w:firstLineChars="300"/>
              <w:textAlignment w:val="center"/>
              <w:rPr>
                <w:rFonts w:cs="Calibri"/>
                <w:kern w:val="0"/>
                <w:sz w:val="21"/>
                <w:szCs w:val="21"/>
                <w:lang w:bidi="ar"/>
              </w:rPr>
            </w:pPr>
            <w:r>
              <w:rPr>
                <w:rFonts w:cs="Calibri"/>
                <w:kern w:val="0"/>
                <w:sz w:val="21"/>
                <w:szCs w:val="21"/>
                <w:lang w:bidi="ar"/>
              </w:rPr>
              <w:t>接入国家智慧教育平台数</w:t>
            </w:r>
          </w:p>
        </w:tc>
        <w:tc>
          <w:tcPr>
            <w:tcW w:w="572" w:type="pct"/>
            <w:vAlign w:val="center"/>
          </w:tcPr>
          <w:p w14:paraId="5B94A5F9">
            <w:pPr>
              <w:widowControl/>
              <w:adjustRightInd w:val="0"/>
              <w:snapToGrid w:val="0"/>
              <w:spacing w:line="0" w:lineRule="atLeast"/>
              <w:jc w:val="center"/>
              <w:rPr>
                <w:rFonts w:cs="Calibri"/>
                <w:kern w:val="0"/>
                <w:sz w:val="21"/>
                <w:szCs w:val="21"/>
              </w:rPr>
            </w:pPr>
            <w:r>
              <w:rPr>
                <w:rFonts w:cs="Calibri"/>
                <w:kern w:val="0"/>
                <w:sz w:val="21"/>
                <w:szCs w:val="21"/>
              </w:rPr>
              <w:t>本</w:t>
            </w:r>
          </w:p>
        </w:tc>
        <w:tc>
          <w:tcPr>
            <w:tcW w:w="864" w:type="pct"/>
            <w:vAlign w:val="center"/>
          </w:tcPr>
          <w:p w14:paraId="3142E38A">
            <w:pPr>
              <w:widowControl/>
              <w:spacing w:line="0" w:lineRule="atLeast"/>
              <w:jc w:val="center"/>
              <w:textAlignment w:val="center"/>
              <w:rPr>
                <w:rFonts w:cs="Calibri"/>
                <w:kern w:val="0"/>
                <w:sz w:val="21"/>
                <w:szCs w:val="21"/>
                <w:lang w:bidi="ar"/>
              </w:rPr>
            </w:pPr>
          </w:p>
        </w:tc>
        <w:tc>
          <w:tcPr>
            <w:tcW w:w="866" w:type="pct"/>
            <w:vAlign w:val="center"/>
          </w:tcPr>
          <w:p w14:paraId="66068CD4">
            <w:pPr>
              <w:widowControl/>
              <w:spacing w:line="0" w:lineRule="atLeast"/>
              <w:ind w:left="-120" w:leftChars="-50" w:right="-120" w:rightChars="-50"/>
              <w:jc w:val="center"/>
              <w:textAlignment w:val="center"/>
              <w:rPr>
                <w:rFonts w:cs="Calibri"/>
                <w:kern w:val="0"/>
                <w:sz w:val="21"/>
                <w:szCs w:val="21"/>
                <w:lang w:bidi="ar"/>
              </w:rPr>
            </w:pPr>
          </w:p>
        </w:tc>
      </w:tr>
      <w:tr w14:paraId="2C8D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Align w:val="center"/>
          </w:tcPr>
          <w:p w14:paraId="02ECB550">
            <w:pPr>
              <w:spacing w:line="0" w:lineRule="atLeast"/>
              <w:jc w:val="center"/>
              <w:outlineLvl w:val="1"/>
              <w:rPr>
                <w:rFonts w:cs="Calibri"/>
                <w:sz w:val="21"/>
                <w:szCs w:val="21"/>
              </w:rPr>
            </w:pPr>
            <w:r>
              <w:rPr>
                <w:rFonts w:hint="eastAsia" w:cs="Calibri"/>
                <w:sz w:val="21"/>
                <w:szCs w:val="21"/>
              </w:rPr>
              <w:t>1</w:t>
            </w:r>
            <w:r>
              <w:rPr>
                <w:rFonts w:cs="Calibri"/>
                <w:sz w:val="21"/>
                <w:szCs w:val="21"/>
              </w:rPr>
              <w:t>0</w:t>
            </w:r>
          </w:p>
        </w:tc>
        <w:tc>
          <w:tcPr>
            <w:tcW w:w="2299" w:type="pct"/>
            <w:vAlign w:val="center"/>
          </w:tcPr>
          <w:p w14:paraId="0C845E82">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互联网出口带宽</w:t>
            </w:r>
          </w:p>
        </w:tc>
        <w:tc>
          <w:tcPr>
            <w:tcW w:w="572" w:type="pct"/>
            <w:vAlign w:val="center"/>
          </w:tcPr>
          <w:p w14:paraId="1092985C">
            <w:pPr>
              <w:widowControl/>
              <w:adjustRightInd w:val="0"/>
              <w:snapToGrid w:val="0"/>
              <w:spacing w:line="0" w:lineRule="atLeast"/>
              <w:jc w:val="center"/>
              <w:rPr>
                <w:rFonts w:cs="Calibri"/>
                <w:sz w:val="21"/>
                <w:szCs w:val="21"/>
              </w:rPr>
            </w:pPr>
            <w:r>
              <w:rPr>
                <w:rFonts w:cs="Calibri"/>
                <w:kern w:val="0"/>
                <w:sz w:val="21"/>
                <w:szCs w:val="21"/>
              </w:rPr>
              <w:t>Mbps</w:t>
            </w:r>
          </w:p>
        </w:tc>
        <w:tc>
          <w:tcPr>
            <w:tcW w:w="864" w:type="pct"/>
          </w:tcPr>
          <w:p w14:paraId="6D90F778">
            <w:pPr>
              <w:widowControl/>
              <w:spacing w:line="0" w:lineRule="atLeast"/>
              <w:jc w:val="center"/>
              <w:textAlignment w:val="center"/>
              <w:rPr>
                <w:rFonts w:cs="Calibri"/>
                <w:color w:val="000000"/>
                <w:kern w:val="0"/>
                <w:sz w:val="21"/>
                <w:szCs w:val="21"/>
                <w:lang w:bidi="ar"/>
              </w:rPr>
            </w:pPr>
          </w:p>
        </w:tc>
        <w:tc>
          <w:tcPr>
            <w:tcW w:w="866" w:type="pct"/>
            <w:vAlign w:val="center"/>
          </w:tcPr>
          <w:p w14:paraId="0BC26ACD">
            <w:pPr>
              <w:widowControl/>
              <w:spacing w:line="0" w:lineRule="atLeast"/>
              <w:ind w:left="-120" w:leftChars="-50" w:right="-120" w:rightChars="-50"/>
              <w:jc w:val="center"/>
              <w:outlineLvl w:val="2"/>
              <w:rPr>
                <w:rFonts w:cs="Calibri"/>
                <w:sz w:val="21"/>
                <w:szCs w:val="21"/>
              </w:rPr>
            </w:pPr>
          </w:p>
        </w:tc>
      </w:tr>
      <w:tr w14:paraId="0D07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Align w:val="center"/>
          </w:tcPr>
          <w:p w14:paraId="0675A57B">
            <w:pPr>
              <w:spacing w:line="0" w:lineRule="atLeast"/>
              <w:jc w:val="center"/>
              <w:outlineLvl w:val="1"/>
              <w:rPr>
                <w:rFonts w:cs="Calibri"/>
                <w:sz w:val="21"/>
                <w:szCs w:val="21"/>
              </w:rPr>
            </w:pPr>
            <w:r>
              <w:rPr>
                <w:rFonts w:hint="eastAsia" w:cs="Calibri"/>
                <w:sz w:val="21"/>
                <w:szCs w:val="21"/>
              </w:rPr>
              <w:t>1</w:t>
            </w:r>
            <w:r>
              <w:rPr>
                <w:rFonts w:cs="Calibri"/>
                <w:sz w:val="21"/>
                <w:szCs w:val="21"/>
              </w:rPr>
              <w:t>1</w:t>
            </w:r>
          </w:p>
        </w:tc>
        <w:tc>
          <w:tcPr>
            <w:tcW w:w="2299" w:type="pct"/>
            <w:vAlign w:val="center"/>
          </w:tcPr>
          <w:p w14:paraId="77719FE8">
            <w:pPr>
              <w:widowControl/>
              <w:spacing w:line="0" w:lineRule="atLeast"/>
              <w:textAlignment w:val="center"/>
              <w:rPr>
                <w:rFonts w:cs="Calibri"/>
                <w:kern w:val="0"/>
                <w:sz w:val="21"/>
                <w:szCs w:val="21"/>
              </w:rPr>
            </w:pPr>
            <w:r>
              <w:rPr>
                <w:rFonts w:cs="Calibri"/>
                <w:color w:val="000000"/>
                <w:kern w:val="0"/>
                <w:sz w:val="21"/>
                <w:szCs w:val="21"/>
                <w:lang w:bidi="ar"/>
              </w:rPr>
              <w:t>校园网主干最大带宽</w:t>
            </w:r>
          </w:p>
        </w:tc>
        <w:tc>
          <w:tcPr>
            <w:tcW w:w="572" w:type="pct"/>
            <w:vAlign w:val="center"/>
          </w:tcPr>
          <w:p w14:paraId="45D4CDB8">
            <w:pPr>
              <w:widowControl/>
              <w:adjustRightInd w:val="0"/>
              <w:snapToGrid w:val="0"/>
              <w:spacing w:line="0" w:lineRule="atLeast"/>
              <w:jc w:val="center"/>
              <w:rPr>
                <w:rFonts w:cs="Calibri"/>
                <w:kern w:val="0"/>
                <w:sz w:val="21"/>
                <w:szCs w:val="21"/>
              </w:rPr>
            </w:pPr>
            <w:r>
              <w:rPr>
                <w:rFonts w:cs="Calibri"/>
                <w:kern w:val="0"/>
                <w:sz w:val="21"/>
                <w:szCs w:val="21"/>
              </w:rPr>
              <w:t>Mbps</w:t>
            </w:r>
          </w:p>
        </w:tc>
        <w:tc>
          <w:tcPr>
            <w:tcW w:w="864" w:type="pct"/>
          </w:tcPr>
          <w:p w14:paraId="74313D30">
            <w:pPr>
              <w:widowControl/>
              <w:spacing w:line="0" w:lineRule="atLeast"/>
              <w:jc w:val="center"/>
              <w:textAlignment w:val="center"/>
              <w:rPr>
                <w:rFonts w:cs="Calibri"/>
                <w:color w:val="000000"/>
                <w:kern w:val="0"/>
                <w:sz w:val="21"/>
                <w:szCs w:val="21"/>
                <w:lang w:bidi="ar"/>
              </w:rPr>
            </w:pPr>
          </w:p>
        </w:tc>
        <w:tc>
          <w:tcPr>
            <w:tcW w:w="866" w:type="pct"/>
            <w:vAlign w:val="center"/>
          </w:tcPr>
          <w:p w14:paraId="2A26F358">
            <w:pPr>
              <w:widowControl/>
              <w:spacing w:line="0" w:lineRule="atLeast"/>
              <w:ind w:left="-120" w:leftChars="-50" w:right="-120" w:rightChars="-50"/>
              <w:jc w:val="center"/>
              <w:outlineLvl w:val="2"/>
              <w:rPr>
                <w:rFonts w:cs="Calibri"/>
                <w:color w:val="000000"/>
                <w:kern w:val="0"/>
                <w:sz w:val="21"/>
                <w:szCs w:val="21"/>
                <w:lang w:bidi="ar"/>
              </w:rPr>
            </w:pPr>
          </w:p>
        </w:tc>
      </w:tr>
      <w:tr w14:paraId="602D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Align w:val="center"/>
          </w:tcPr>
          <w:p w14:paraId="2FBFA68F">
            <w:pPr>
              <w:spacing w:line="0" w:lineRule="atLeast"/>
              <w:jc w:val="center"/>
              <w:outlineLvl w:val="1"/>
              <w:rPr>
                <w:rFonts w:cs="Calibri"/>
                <w:sz w:val="21"/>
                <w:szCs w:val="21"/>
              </w:rPr>
            </w:pPr>
            <w:r>
              <w:rPr>
                <w:rFonts w:cs="Calibri"/>
                <w:sz w:val="21"/>
                <w:szCs w:val="21"/>
              </w:rPr>
              <w:t>12</w:t>
            </w:r>
          </w:p>
        </w:tc>
        <w:tc>
          <w:tcPr>
            <w:tcW w:w="2299" w:type="pct"/>
            <w:vAlign w:val="center"/>
          </w:tcPr>
          <w:p w14:paraId="13671547">
            <w:pPr>
              <w:widowControl/>
              <w:spacing w:line="0" w:lineRule="atLeast"/>
              <w:textAlignment w:val="center"/>
              <w:rPr>
                <w:rFonts w:cs="Calibri"/>
                <w:kern w:val="0"/>
                <w:sz w:val="21"/>
                <w:szCs w:val="21"/>
              </w:rPr>
            </w:pPr>
            <w:r>
              <w:rPr>
                <w:rFonts w:cs="Calibri"/>
                <w:color w:val="000000"/>
                <w:kern w:val="0"/>
                <w:sz w:val="21"/>
                <w:szCs w:val="21"/>
                <w:lang w:bidi="ar"/>
              </w:rPr>
              <w:t>生均校内实践教学工位数</w:t>
            </w:r>
          </w:p>
        </w:tc>
        <w:tc>
          <w:tcPr>
            <w:tcW w:w="572" w:type="pct"/>
            <w:vAlign w:val="center"/>
          </w:tcPr>
          <w:p w14:paraId="0CF73EF6">
            <w:pPr>
              <w:widowControl/>
              <w:adjustRightInd w:val="0"/>
              <w:snapToGrid w:val="0"/>
              <w:spacing w:line="0" w:lineRule="atLeast"/>
              <w:jc w:val="center"/>
              <w:rPr>
                <w:rFonts w:cs="Calibri"/>
                <w:kern w:val="0"/>
                <w:sz w:val="21"/>
                <w:szCs w:val="21"/>
              </w:rPr>
            </w:pPr>
            <w:r>
              <w:rPr>
                <w:rFonts w:cs="Calibri"/>
                <w:kern w:val="0"/>
                <w:sz w:val="21"/>
                <w:szCs w:val="21"/>
              </w:rPr>
              <w:t>个/生</w:t>
            </w:r>
          </w:p>
        </w:tc>
        <w:tc>
          <w:tcPr>
            <w:tcW w:w="864" w:type="pct"/>
          </w:tcPr>
          <w:p w14:paraId="23BA99FB">
            <w:pPr>
              <w:widowControl/>
              <w:spacing w:line="0" w:lineRule="atLeast"/>
              <w:jc w:val="center"/>
              <w:textAlignment w:val="center"/>
              <w:rPr>
                <w:rFonts w:cs="Calibri"/>
                <w:color w:val="000000"/>
                <w:kern w:val="0"/>
                <w:sz w:val="21"/>
                <w:szCs w:val="21"/>
                <w:lang w:bidi="ar"/>
              </w:rPr>
            </w:pPr>
          </w:p>
        </w:tc>
        <w:tc>
          <w:tcPr>
            <w:tcW w:w="866" w:type="pct"/>
            <w:vAlign w:val="center"/>
          </w:tcPr>
          <w:p w14:paraId="4FD574DD">
            <w:pPr>
              <w:widowControl/>
              <w:spacing w:line="0" w:lineRule="atLeast"/>
              <w:ind w:left="-120" w:leftChars="-50" w:right="-120" w:rightChars="-50"/>
              <w:jc w:val="center"/>
              <w:outlineLvl w:val="2"/>
              <w:rPr>
                <w:rFonts w:cs="Calibri"/>
                <w:color w:val="000000"/>
                <w:kern w:val="0"/>
                <w:sz w:val="21"/>
                <w:szCs w:val="21"/>
                <w:lang w:bidi="ar"/>
              </w:rPr>
            </w:pPr>
          </w:p>
        </w:tc>
      </w:tr>
      <w:tr w14:paraId="4039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99" w:type="pct"/>
            <w:vAlign w:val="center"/>
          </w:tcPr>
          <w:p w14:paraId="1A6319E4">
            <w:pPr>
              <w:spacing w:line="0" w:lineRule="atLeast"/>
              <w:jc w:val="center"/>
              <w:outlineLvl w:val="1"/>
              <w:rPr>
                <w:rFonts w:cs="Calibri"/>
                <w:sz w:val="21"/>
                <w:szCs w:val="21"/>
              </w:rPr>
            </w:pPr>
            <w:r>
              <w:rPr>
                <w:rFonts w:cs="Calibri"/>
                <w:sz w:val="21"/>
                <w:szCs w:val="21"/>
              </w:rPr>
              <w:t>13</w:t>
            </w:r>
          </w:p>
        </w:tc>
        <w:tc>
          <w:tcPr>
            <w:tcW w:w="2299" w:type="pct"/>
            <w:vAlign w:val="center"/>
          </w:tcPr>
          <w:p w14:paraId="599BB4F6">
            <w:pPr>
              <w:widowControl/>
              <w:spacing w:line="0" w:lineRule="atLeast"/>
              <w:textAlignment w:val="center"/>
              <w:rPr>
                <w:rFonts w:cs="Calibri"/>
                <w:kern w:val="0"/>
                <w:sz w:val="21"/>
                <w:szCs w:val="21"/>
              </w:rPr>
            </w:pPr>
            <w:r>
              <w:rPr>
                <w:rFonts w:cs="Calibri"/>
                <w:color w:val="000000"/>
                <w:kern w:val="0"/>
                <w:sz w:val="21"/>
                <w:szCs w:val="21"/>
                <w:lang w:bidi="ar"/>
              </w:rPr>
              <w:t>生均教学科研仪器设备值</w:t>
            </w:r>
          </w:p>
        </w:tc>
        <w:tc>
          <w:tcPr>
            <w:tcW w:w="572" w:type="pct"/>
            <w:vAlign w:val="center"/>
          </w:tcPr>
          <w:p w14:paraId="68CCC092">
            <w:pPr>
              <w:widowControl/>
              <w:adjustRightInd w:val="0"/>
              <w:snapToGrid w:val="0"/>
              <w:spacing w:line="0" w:lineRule="atLeast"/>
              <w:jc w:val="center"/>
              <w:rPr>
                <w:rFonts w:cs="Calibri"/>
                <w:sz w:val="21"/>
                <w:szCs w:val="21"/>
              </w:rPr>
            </w:pPr>
            <w:r>
              <w:rPr>
                <w:rFonts w:cs="Calibri"/>
                <w:kern w:val="0"/>
                <w:sz w:val="21"/>
                <w:szCs w:val="21"/>
              </w:rPr>
              <w:t>元/生</w:t>
            </w:r>
          </w:p>
        </w:tc>
        <w:tc>
          <w:tcPr>
            <w:tcW w:w="864" w:type="pct"/>
          </w:tcPr>
          <w:p w14:paraId="4166EC1B">
            <w:pPr>
              <w:widowControl/>
              <w:spacing w:line="0" w:lineRule="atLeast"/>
              <w:jc w:val="center"/>
              <w:textAlignment w:val="center"/>
              <w:rPr>
                <w:rFonts w:cs="Calibri"/>
                <w:color w:val="000000"/>
                <w:kern w:val="0"/>
                <w:sz w:val="21"/>
                <w:szCs w:val="21"/>
                <w:lang w:bidi="ar"/>
              </w:rPr>
            </w:pPr>
          </w:p>
        </w:tc>
        <w:tc>
          <w:tcPr>
            <w:tcW w:w="866" w:type="pct"/>
            <w:vAlign w:val="center"/>
          </w:tcPr>
          <w:p w14:paraId="348BF708">
            <w:pPr>
              <w:widowControl/>
              <w:spacing w:line="0" w:lineRule="atLeast"/>
              <w:ind w:left="-120" w:leftChars="-50" w:right="-120" w:rightChars="-50"/>
              <w:jc w:val="center"/>
              <w:outlineLvl w:val="2"/>
              <w:rPr>
                <w:rFonts w:cs="Calibri"/>
                <w:sz w:val="21"/>
                <w:szCs w:val="21"/>
              </w:rPr>
            </w:pPr>
          </w:p>
        </w:tc>
      </w:tr>
    </w:tbl>
    <w:p w14:paraId="7B19B73D">
      <w:pPr>
        <w:snapToGrid w:val="0"/>
        <w:spacing w:line="300" w:lineRule="auto"/>
        <w:rPr>
          <w:sz w:val="21"/>
          <w:szCs w:val="21"/>
        </w:rPr>
      </w:pPr>
      <w:r>
        <w:rPr>
          <w:rFonts w:hint="eastAsia"/>
          <w:sz w:val="21"/>
          <w:szCs w:val="21"/>
        </w:rPr>
        <w:t>数据来源：。</w:t>
      </w:r>
    </w:p>
    <w:p w14:paraId="10BD8D87">
      <w:pPr>
        <w:spacing w:line="360" w:lineRule="auto"/>
        <w:rPr>
          <w:sz w:val="21"/>
        </w:rPr>
      </w:pPr>
    </w:p>
    <w:p w14:paraId="31D2D27A">
      <w:pPr>
        <w:spacing w:line="360" w:lineRule="auto"/>
        <w:rPr>
          <w:sz w:val="21"/>
        </w:rPr>
        <w:sectPr>
          <w:footnotePr>
            <w:numRestart w:val="eachPage"/>
          </w:footnotePr>
          <w:pgSz w:w="11906" w:h="16838"/>
          <w:pgMar w:top="1985" w:right="1531" w:bottom="1701" w:left="1701" w:header="964" w:footer="851" w:gutter="0"/>
          <w:cols w:space="720" w:num="1"/>
        </w:sectPr>
      </w:pPr>
    </w:p>
    <w:p w14:paraId="78BA6F2E">
      <w:pPr>
        <w:spacing w:line="360" w:lineRule="auto"/>
        <w:jc w:val="left"/>
        <w:outlineLvl w:val="0"/>
        <w:rPr>
          <w:rFonts w:cs="Arial"/>
          <w:b/>
          <w:sz w:val="44"/>
          <w:szCs w:val="44"/>
        </w:rPr>
      </w:pPr>
      <w:r>
        <w:rPr>
          <w:rFonts w:hint="eastAsia" w:cs="Arial"/>
          <w:b/>
          <w:sz w:val="44"/>
          <w:szCs w:val="44"/>
        </w:rPr>
        <w:t>附表4：服务贡献表</w:t>
      </w:r>
    </w:p>
    <w:p w14:paraId="7F8269A4">
      <w:pPr>
        <w:spacing w:line="360" w:lineRule="auto"/>
        <w:rPr>
          <w:rFonts w:hint="eastAsia" w:ascii="宋体" w:hAnsi="宋体" w:cs="宋体"/>
          <w:b/>
          <w:sz w:val="28"/>
          <w:szCs w:val="28"/>
        </w:rPr>
      </w:pPr>
      <w:r>
        <w:rPr>
          <w:rFonts w:hint="eastAsia" w:ascii="宋体" w:hAnsi="宋体" w:cs="宋体"/>
          <w:b/>
          <w:sz w:val="28"/>
          <w:szCs w:val="28"/>
        </w:rPr>
        <w:t>名称：                     （盖章）</w:t>
      </w:r>
    </w:p>
    <w:tbl>
      <w:tblPr>
        <w:tblStyle w:val="6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4914"/>
        <w:gridCol w:w="914"/>
        <w:gridCol w:w="1170"/>
        <w:gridCol w:w="1170"/>
      </w:tblGrid>
      <w:tr w14:paraId="280C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exact"/>
          <w:tblHeader/>
          <w:jc w:val="center"/>
        </w:trPr>
        <w:tc>
          <w:tcPr>
            <w:tcW w:w="406" w:type="pct"/>
            <w:vAlign w:val="center"/>
          </w:tcPr>
          <w:p w14:paraId="3B3AA834">
            <w:pPr>
              <w:spacing w:line="0" w:lineRule="atLeast"/>
              <w:jc w:val="center"/>
              <w:outlineLvl w:val="1"/>
              <w:rPr>
                <w:rFonts w:cs="Calibri"/>
                <w:b/>
                <w:bCs/>
                <w:sz w:val="21"/>
                <w:szCs w:val="21"/>
              </w:rPr>
            </w:pPr>
            <w:r>
              <w:rPr>
                <w:rFonts w:cs="Calibri"/>
                <w:b/>
                <w:bCs/>
                <w:sz w:val="21"/>
                <w:szCs w:val="21"/>
              </w:rPr>
              <w:t>序号</w:t>
            </w:r>
          </w:p>
        </w:tc>
        <w:tc>
          <w:tcPr>
            <w:tcW w:w="2763" w:type="pct"/>
            <w:vAlign w:val="center"/>
          </w:tcPr>
          <w:p w14:paraId="6BE2AD00">
            <w:pPr>
              <w:spacing w:line="0" w:lineRule="atLeast"/>
              <w:jc w:val="center"/>
              <w:outlineLvl w:val="1"/>
              <w:rPr>
                <w:rFonts w:cs="Calibri"/>
                <w:b/>
                <w:bCs/>
                <w:sz w:val="21"/>
                <w:szCs w:val="21"/>
              </w:rPr>
            </w:pPr>
            <w:r>
              <w:rPr>
                <w:rFonts w:cs="Calibri"/>
                <w:b/>
                <w:bCs/>
                <w:sz w:val="21"/>
                <w:szCs w:val="21"/>
              </w:rPr>
              <w:t>指标</w:t>
            </w:r>
          </w:p>
        </w:tc>
        <w:tc>
          <w:tcPr>
            <w:tcW w:w="514" w:type="pct"/>
            <w:vAlign w:val="center"/>
          </w:tcPr>
          <w:p w14:paraId="1C225FBB">
            <w:pPr>
              <w:spacing w:line="0" w:lineRule="atLeast"/>
              <w:jc w:val="center"/>
              <w:outlineLvl w:val="1"/>
              <w:rPr>
                <w:rFonts w:cs="Calibri"/>
                <w:b/>
                <w:bCs/>
                <w:sz w:val="21"/>
                <w:szCs w:val="21"/>
              </w:rPr>
            </w:pPr>
            <w:r>
              <w:rPr>
                <w:rFonts w:cs="Calibri"/>
                <w:b/>
                <w:bCs/>
                <w:sz w:val="21"/>
                <w:szCs w:val="21"/>
              </w:rPr>
              <w:t>单位</w:t>
            </w:r>
          </w:p>
        </w:tc>
        <w:tc>
          <w:tcPr>
            <w:tcW w:w="658" w:type="pct"/>
            <w:vAlign w:val="center"/>
          </w:tcPr>
          <w:p w14:paraId="28F10719">
            <w:pPr>
              <w:spacing w:line="0" w:lineRule="atLeast"/>
              <w:jc w:val="center"/>
              <w:outlineLvl w:val="1"/>
              <w:rPr>
                <w:rFonts w:cs="Calibri"/>
                <w:b/>
                <w:bCs/>
                <w:sz w:val="21"/>
                <w:szCs w:val="21"/>
              </w:rPr>
            </w:pPr>
            <w:r>
              <w:rPr>
                <w:rFonts w:cs="Calibri"/>
                <w:b/>
                <w:bCs/>
                <w:sz w:val="21"/>
                <w:szCs w:val="21"/>
              </w:rPr>
              <w:t>202</w:t>
            </w:r>
            <w:r>
              <w:rPr>
                <w:rFonts w:hint="eastAsia" w:cs="Calibri"/>
                <w:b/>
                <w:bCs/>
                <w:sz w:val="21"/>
                <w:szCs w:val="21"/>
              </w:rPr>
              <w:t>4</w:t>
            </w:r>
            <w:r>
              <w:rPr>
                <w:rFonts w:cs="Calibri"/>
                <w:b/>
                <w:bCs/>
                <w:sz w:val="21"/>
                <w:szCs w:val="21"/>
              </w:rPr>
              <w:t>年</w:t>
            </w:r>
          </w:p>
        </w:tc>
        <w:tc>
          <w:tcPr>
            <w:tcW w:w="658" w:type="pct"/>
            <w:vAlign w:val="center"/>
          </w:tcPr>
          <w:p w14:paraId="5FAFED36">
            <w:pPr>
              <w:spacing w:line="0" w:lineRule="atLeast"/>
              <w:jc w:val="center"/>
              <w:outlineLvl w:val="1"/>
              <w:rPr>
                <w:rFonts w:cs="Calibri"/>
                <w:b/>
                <w:bCs/>
                <w:sz w:val="21"/>
                <w:szCs w:val="21"/>
              </w:rPr>
            </w:pPr>
            <w:r>
              <w:rPr>
                <w:rFonts w:hint="eastAsia" w:cs="Calibri"/>
                <w:b/>
                <w:bCs/>
                <w:sz w:val="21"/>
                <w:szCs w:val="21"/>
              </w:rPr>
              <w:t>2025年</w:t>
            </w:r>
          </w:p>
        </w:tc>
      </w:tr>
      <w:tr w14:paraId="660E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restart"/>
            <w:vAlign w:val="center"/>
          </w:tcPr>
          <w:p w14:paraId="53542F89">
            <w:pPr>
              <w:spacing w:line="0" w:lineRule="atLeast"/>
              <w:jc w:val="center"/>
              <w:outlineLvl w:val="1"/>
              <w:rPr>
                <w:rFonts w:cs="Calibri"/>
                <w:sz w:val="21"/>
                <w:szCs w:val="21"/>
              </w:rPr>
            </w:pPr>
            <w:r>
              <w:rPr>
                <w:rFonts w:hint="eastAsia" w:cs="Calibri"/>
                <w:sz w:val="21"/>
                <w:szCs w:val="21"/>
              </w:rPr>
              <w:t>1</w:t>
            </w:r>
          </w:p>
        </w:tc>
        <w:tc>
          <w:tcPr>
            <w:tcW w:w="2763" w:type="pct"/>
            <w:vAlign w:val="center"/>
          </w:tcPr>
          <w:p w14:paraId="2FAA1EEA">
            <w:pPr>
              <w:widowControl/>
              <w:spacing w:line="0" w:lineRule="atLeast"/>
              <w:textAlignment w:val="center"/>
              <w:rPr>
                <w:rFonts w:cs="Calibri"/>
                <w:color w:val="000000"/>
                <w:kern w:val="0"/>
                <w:sz w:val="21"/>
                <w:szCs w:val="21"/>
                <w:lang w:bidi="ar"/>
              </w:rPr>
            </w:pPr>
            <w:r>
              <w:rPr>
                <w:rFonts w:cs="Calibri"/>
                <w:kern w:val="0"/>
                <w:sz w:val="21"/>
                <w:szCs w:val="21"/>
              </w:rPr>
              <w:t>毕业生</w:t>
            </w:r>
            <w:r>
              <w:rPr>
                <w:rFonts w:hint="eastAsia" w:cs="Calibri"/>
                <w:kern w:val="0"/>
                <w:sz w:val="21"/>
                <w:szCs w:val="21"/>
              </w:rPr>
              <w:t>初次</w:t>
            </w:r>
            <w:r>
              <w:rPr>
                <w:rFonts w:cs="Calibri"/>
                <w:kern w:val="0"/>
                <w:sz w:val="21"/>
                <w:szCs w:val="21"/>
              </w:rPr>
              <w:t>就业人数</w:t>
            </w:r>
          </w:p>
        </w:tc>
        <w:tc>
          <w:tcPr>
            <w:tcW w:w="514" w:type="pct"/>
            <w:vAlign w:val="center"/>
          </w:tcPr>
          <w:p w14:paraId="3D70BAE2">
            <w:pPr>
              <w:widowControl/>
              <w:adjustRightInd w:val="0"/>
              <w:snapToGrid w:val="0"/>
              <w:spacing w:line="0" w:lineRule="atLeast"/>
              <w:jc w:val="center"/>
              <w:rPr>
                <w:rFonts w:cs="Calibri"/>
                <w:color w:val="000000"/>
                <w:kern w:val="0"/>
                <w:sz w:val="21"/>
                <w:szCs w:val="21"/>
                <w:lang w:bidi="ar"/>
              </w:rPr>
            </w:pPr>
            <w:r>
              <w:rPr>
                <w:rFonts w:cs="Calibri"/>
                <w:color w:val="000000"/>
                <w:kern w:val="0"/>
                <w:sz w:val="21"/>
                <w:szCs w:val="21"/>
                <w:lang w:bidi="ar"/>
              </w:rPr>
              <w:t>人</w:t>
            </w:r>
          </w:p>
        </w:tc>
        <w:tc>
          <w:tcPr>
            <w:tcW w:w="658" w:type="pct"/>
            <w:vAlign w:val="center"/>
          </w:tcPr>
          <w:p w14:paraId="369B0330">
            <w:pPr>
              <w:widowControl/>
              <w:spacing w:line="0" w:lineRule="atLeast"/>
              <w:jc w:val="center"/>
              <w:textAlignment w:val="center"/>
              <w:rPr>
                <w:rFonts w:cs="Calibri"/>
                <w:color w:val="000000"/>
                <w:kern w:val="0"/>
                <w:sz w:val="21"/>
                <w:szCs w:val="21"/>
                <w:lang w:bidi="ar"/>
              </w:rPr>
            </w:pPr>
          </w:p>
        </w:tc>
        <w:tc>
          <w:tcPr>
            <w:tcW w:w="658" w:type="pct"/>
            <w:vAlign w:val="center"/>
          </w:tcPr>
          <w:p w14:paraId="31CF90C8">
            <w:pPr>
              <w:widowControl/>
              <w:spacing w:line="0" w:lineRule="atLeast"/>
              <w:ind w:left="-120" w:leftChars="-50" w:right="-120" w:rightChars="-50"/>
              <w:jc w:val="center"/>
              <w:textAlignment w:val="center"/>
              <w:rPr>
                <w:rFonts w:cs="Calibri"/>
                <w:color w:val="000000"/>
                <w:kern w:val="0"/>
                <w:sz w:val="21"/>
                <w:szCs w:val="21"/>
                <w:lang w:bidi="ar"/>
              </w:rPr>
            </w:pPr>
          </w:p>
        </w:tc>
      </w:tr>
      <w:tr w14:paraId="3C10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4E99B0DE">
            <w:pPr>
              <w:spacing w:line="0" w:lineRule="atLeast"/>
              <w:jc w:val="center"/>
              <w:outlineLvl w:val="1"/>
              <w:rPr>
                <w:rFonts w:cs="Calibri"/>
                <w:sz w:val="21"/>
                <w:szCs w:val="21"/>
              </w:rPr>
            </w:pPr>
          </w:p>
        </w:tc>
        <w:tc>
          <w:tcPr>
            <w:tcW w:w="2763" w:type="pct"/>
            <w:vAlign w:val="center"/>
          </w:tcPr>
          <w:p w14:paraId="3DB18CCC">
            <w:pPr>
              <w:widowControl/>
              <w:spacing w:line="0" w:lineRule="atLeast"/>
              <w:textAlignment w:val="center"/>
              <w:rPr>
                <w:rFonts w:cs="Calibri"/>
                <w:kern w:val="0"/>
                <w:sz w:val="21"/>
                <w:szCs w:val="21"/>
              </w:rPr>
            </w:pPr>
            <w:r>
              <w:rPr>
                <w:rFonts w:cs="Calibri"/>
                <w:kern w:val="0"/>
                <w:sz w:val="21"/>
                <w:szCs w:val="21"/>
              </w:rPr>
              <w:t>其中：A类：留在当地就业</w:t>
            </w:r>
            <w:r>
              <w:rPr>
                <w:rFonts w:hint="eastAsia" w:cs="Calibri"/>
                <w:kern w:val="0"/>
                <w:sz w:val="21"/>
                <w:szCs w:val="21"/>
              </w:rPr>
              <w:t>人数</w:t>
            </w:r>
          </w:p>
        </w:tc>
        <w:tc>
          <w:tcPr>
            <w:tcW w:w="514" w:type="pct"/>
            <w:vAlign w:val="center"/>
          </w:tcPr>
          <w:p w14:paraId="706139B5">
            <w:pPr>
              <w:widowControl/>
              <w:adjustRightInd w:val="0"/>
              <w:snapToGrid w:val="0"/>
              <w:spacing w:line="0" w:lineRule="atLeast"/>
              <w:jc w:val="center"/>
              <w:rPr>
                <w:rFonts w:cs="Calibri"/>
                <w:sz w:val="21"/>
                <w:szCs w:val="21"/>
              </w:rPr>
            </w:pPr>
            <w:r>
              <w:rPr>
                <w:rFonts w:cs="Calibri"/>
                <w:sz w:val="21"/>
                <w:szCs w:val="21"/>
              </w:rPr>
              <w:t>人</w:t>
            </w:r>
          </w:p>
        </w:tc>
        <w:tc>
          <w:tcPr>
            <w:tcW w:w="658" w:type="pct"/>
          </w:tcPr>
          <w:p w14:paraId="79AC9600">
            <w:pPr>
              <w:widowControl/>
              <w:spacing w:line="0" w:lineRule="atLeast"/>
              <w:jc w:val="center"/>
              <w:textAlignment w:val="center"/>
              <w:rPr>
                <w:rFonts w:cs="Calibri"/>
                <w:color w:val="000000"/>
                <w:kern w:val="0"/>
                <w:sz w:val="21"/>
                <w:szCs w:val="21"/>
                <w:lang w:bidi="ar"/>
              </w:rPr>
            </w:pPr>
          </w:p>
        </w:tc>
        <w:tc>
          <w:tcPr>
            <w:tcW w:w="658" w:type="pct"/>
            <w:vAlign w:val="center"/>
          </w:tcPr>
          <w:p w14:paraId="249F32E1">
            <w:pPr>
              <w:widowControl/>
              <w:spacing w:line="0" w:lineRule="atLeast"/>
              <w:ind w:left="-120" w:leftChars="-50" w:right="-120" w:rightChars="-50"/>
              <w:jc w:val="center"/>
              <w:outlineLvl w:val="2"/>
              <w:rPr>
                <w:rFonts w:cs="Calibri"/>
                <w:sz w:val="21"/>
                <w:szCs w:val="21"/>
              </w:rPr>
            </w:pPr>
          </w:p>
        </w:tc>
      </w:tr>
      <w:tr w14:paraId="07A2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3BC54CCC">
            <w:pPr>
              <w:spacing w:line="0" w:lineRule="atLeast"/>
              <w:jc w:val="center"/>
              <w:outlineLvl w:val="1"/>
              <w:rPr>
                <w:rFonts w:cs="Calibri"/>
                <w:sz w:val="21"/>
                <w:szCs w:val="21"/>
              </w:rPr>
            </w:pPr>
          </w:p>
        </w:tc>
        <w:tc>
          <w:tcPr>
            <w:tcW w:w="2763" w:type="pct"/>
            <w:vAlign w:val="center"/>
          </w:tcPr>
          <w:p w14:paraId="73750E65">
            <w:pPr>
              <w:widowControl/>
              <w:spacing w:line="0" w:lineRule="atLeast"/>
              <w:textAlignment w:val="center"/>
              <w:rPr>
                <w:rFonts w:cs="Calibri"/>
                <w:kern w:val="0"/>
                <w:sz w:val="21"/>
                <w:szCs w:val="21"/>
              </w:rPr>
            </w:pPr>
            <w:r>
              <w:rPr>
                <w:rFonts w:cs="Calibri"/>
                <w:kern w:val="0"/>
                <w:sz w:val="21"/>
                <w:szCs w:val="21"/>
              </w:rPr>
              <w:t xml:space="preserve">             B类：到西部和东北地区就业</w:t>
            </w:r>
            <w:r>
              <w:rPr>
                <w:rFonts w:hint="eastAsia" w:cs="Calibri"/>
                <w:kern w:val="0"/>
                <w:sz w:val="21"/>
                <w:szCs w:val="21"/>
              </w:rPr>
              <w:t>人数</w:t>
            </w:r>
          </w:p>
        </w:tc>
        <w:tc>
          <w:tcPr>
            <w:tcW w:w="514" w:type="pct"/>
            <w:vAlign w:val="center"/>
          </w:tcPr>
          <w:p w14:paraId="2F3AC606">
            <w:pPr>
              <w:widowControl/>
              <w:adjustRightInd w:val="0"/>
              <w:snapToGrid w:val="0"/>
              <w:spacing w:line="0" w:lineRule="atLeast"/>
              <w:jc w:val="center"/>
              <w:rPr>
                <w:rFonts w:cs="Calibri"/>
                <w:kern w:val="0"/>
                <w:sz w:val="21"/>
                <w:szCs w:val="21"/>
              </w:rPr>
            </w:pPr>
            <w:r>
              <w:rPr>
                <w:rFonts w:cs="Calibri"/>
                <w:kern w:val="0"/>
                <w:sz w:val="21"/>
                <w:szCs w:val="21"/>
              </w:rPr>
              <w:t>人</w:t>
            </w:r>
          </w:p>
        </w:tc>
        <w:tc>
          <w:tcPr>
            <w:tcW w:w="658" w:type="pct"/>
          </w:tcPr>
          <w:p w14:paraId="3F36DC0F">
            <w:pPr>
              <w:widowControl/>
              <w:spacing w:line="0" w:lineRule="atLeast"/>
              <w:jc w:val="center"/>
              <w:textAlignment w:val="center"/>
              <w:rPr>
                <w:rFonts w:cs="Calibri"/>
                <w:color w:val="000000"/>
                <w:kern w:val="0"/>
                <w:sz w:val="21"/>
                <w:szCs w:val="21"/>
                <w:lang w:bidi="ar"/>
              </w:rPr>
            </w:pPr>
          </w:p>
        </w:tc>
        <w:tc>
          <w:tcPr>
            <w:tcW w:w="658" w:type="pct"/>
            <w:vAlign w:val="center"/>
          </w:tcPr>
          <w:p w14:paraId="32CD6F7F">
            <w:pPr>
              <w:widowControl/>
              <w:spacing w:line="0" w:lineRule="atLeast"/>
              <w:ind w:left="-120" w:leftChars="-50" w:right="-120" w:rightChars="-50"/>
              <w:jc w:val="center"/>
              <w:outlineLvl w:val="2"/>
              <w:rPr>
                <w:rFonts w:cs="Calibri"/>
                <w:color w:val="000000"/>
                <w:kern w:val="0"/>
                <w:sz w:val="21"/>
                <w:szCs w:val="21"/>
                <w:lang w:bidi="ar"/>
              </w:rPr>
            </w:pPr>
          </w:p>
        </w:tc>
      </w:tr>
      <w:tr w14:paraId="5FE1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34C1C1E5">
            <w:pPr>
              <w:spacing w:line="0" w:lineRule="atLeast"/>
              <w:jc w:val="center"/>
              <w:outlineLvl w:val="1"/>
              <w:rPr>
                <w:rFonts w:cs="Calibri"/>
                <w:sz w:val="21"/>
                <w:szCs w:val="21"/>
              </w:rPr>
            </w:pPr>
          </w:p>
        </w:tc>
        <w:tc>
          <w:tcPr>
            <w:tcW w:w="2763" w:type="pct"/>
            <w:vAlign w:val="center"/>
          </w:tcPr>
          <w:p w14:paraId="12300EBF">
            <w:pPr>
              <w:widowControl/>
              <w:spacing w:line="0" w:lineRule="atLeast"/>
              <w:ind w:left="1050" w:hanging="1050" w:hangingChars="500"/>
              <w:textAlignment w:val="center"/>
              <w:rPr>
                <w:rFonts w:cs="Calibri"/>
                <w:kern w:val="0"/>
                <w:sz w:val="21"/>
                <w:szCs w:val="21"/>
              </w:rPr>
            </w:pPr>
            <w:r>
              <w:rPr>
                <w:rFonts w:cs="Calibri"/>
                <w:kern w:val="0"/>
                <w:sz w:val="21"/>
                <w:szCs w:val="21"/>
              </w:rPr>
              <w:t xml:space="preserve">             C类：到中小微企业就业</w:t>
            </w:r>
            <w:r>
              <w:rPr>
                <w:rFonts w:hint="eastAsia" w:cs="Calibri"/>
                <w:kern w:val="0"/>
                <w:sz w:val="21"/>
                <w:szCs w:val="21"/>
              </w:rPr>
              <w:t>人数</w:t>
            </w:r>
          </w:p>
        </w:tc>
        <w:tc>
          <w:tcPr>
            <w:tcW w:w="514" w:type="pct"/>
            <w:vAlign w:val="center"/>
          </w:tcPr>
          <w:p w14:paraId="61D476D7">
            <w:pPr>
              <w:widowControl/>
              <w:adjustRightInd w:val="0"/>
              <w:snapToGrid w:val="0"/>
              <w:spacing w:line="0" w:lineRule="atLeast"/>
              <w:jc w:val="center"/>
              <w:rPr>
                <w:rFonts w:cs="Calibri"/>
                <w:kern w:val="0"/>
                <w:sz w:val="21"/>
                <w:szCs w:val="21"/>
              </w:rPr>
            </w:pPr>
            <w:r>
              <w:rPr>
                <w:rFonts w:cs="Calibri"/>
                <w:kern w:val="0"/>
                <w:sz w:val="21"/>
                <w:szCs w:val="21"/>
              </w:rPr>
              <w:t xml:space="preserve">人 </w:t>
            </w:r>
          </w:p>
        </w:tc>
        <w:tc>
          <w:tcPr>
            <w:tcW w:w="658" w:type="pct"/>
          </w:tcPr>
          <w:p w14:paraId="79F7108D">
            <w:pPr>
              <w:widowControl/>
              <w:spacing w:line="0" w:lineRule="atLeast"/>
              <w:jc w:val="center"/>
              <w:textAlignment w:val="center"/>
              <w:rPr>
                <w:rFonts w:cs="Calibri"/>
                <w:color w:val="000000"/>
                <w:kern w:val="0"/>
                <w:sz w:val="21"/>
                <w:szCs w:val="21"/>
                <w:lang w:bidi="ar"/>
              </w:rPr>
            </w:pPr>
          </w:p>
        </w:tc>
        <w:tc>
          <w:tcPr>
            <w:tcW w:w="658" w:type="pct"/>
            <w:vAlign w:val="center"/>
          </w:tcPr>
          <w:p w14:paraId="72F5C273">
            <w:pPr>
              <w:widowControl/>
              <w:spacing w:line="0" w:lineRule="atLeast"/>
              <w:ind w:left="-120" w:leftChars="-50" w:right="-120" w:rightChars="-50"/>
              <w:jc w:val="center"/>
              <w:outlineLvl w:val="2"/>
              <w:rPr>
                <w:rFonts w:cs="Calibri"/>
                <w:color w:val="000000"/>
                <w:kern w:val="0"/>
                <w:sz w:val="21"/>
                <w:szCs w:val="21"/>
                <w:lang w:bidi="ar"/>
              </w:rPr>
            </w:pPr>
          </w:p>
        </w:tc>
      </w:tr>
      <w:tr w14:paraId="1585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1FB9DE71">
            <w:pPr>
              <w:spacing w:line="0" w:lineRule="atLeast"/>
              <w:jc w:val="center"/>
              <w:outlineLvl w:val="1"/>
              <w:rPr>
                <w:rFonts w:cs="Calibri"/>
                <w:sz w:val="21"/>
                <w:szCs w:val="21"/>
              </w:rPr>
            </w:pPr>
          </w:p>
        </w:tc>
        <w:tc>
          <w:tcPr>
            <w:tcW w:w="2763" w:type="pct"/>
            <w:vAlign w:val="center"/>
          </w:tcPr>
          <w:p w14:paraId="1C37E75B">
            <w:pPr>
              <w:widowControl/>
              <w:spacing w:line="0" w:lineRule="atLeast"/>
              <w:ind w:firstLine="630" w:firstLineChars="300"/>
              <w:textAlignment w:val="center"/>
              <w:rPr>
                <w:rFonts w:cs="Calibri"/>
                <w:kern w:val="0"/>
                <w:sz w:val="21"/>
                <w:szCs w:val="21"/>
              </w:rPr>
            </w:pPr>
            <w:r>
              <w:rPr>
                <w:rFonts w:cs="Calibri"/>
                <w:kern w:val="0"/>
                <w:sz w:val="21"/>
                <w:szCs w:val="21"/>
              </w:rPr>
              <w:t>D类：到大型企业就业</w:t>
            </w:r>
            <w:r>
              <w:rPr>
                <w:rFonts w:hint="eastAsia" w:cs="Calibri"/>
                <w:kern w:val="0"/>
                <w:sz w:val="21"/>
                <w:szCs w:val="21"/>
              </w:rPr>
              <w:t>人数</w:t>
            </w:r>
          </w:p>
        </w:tc>
        <w:tc>
          <w:tcPr>
            <w:tcW w:w="514" w:type="pct"/>
            <w:vAlign w:val="center"/>
          </w:tcPr>
          <w:p w14:paraId="01785FE2">
            <w:pPr>
              <w:widowControl/>
              <w:adjustRightInd w:val="0"/>
              <w:snapToGrid w:val="0"/>
              <w:spacing w:line="0" w:lineRule="atLeast"/>
              <w:jc w:val="center"/>
              <w:rPr>
                <w:rFonts w:cs="Calibri"/>
                <w:kern w:val="0"/>
                <w:sz w:val="21"/>
                <w:szCs w:val="21"/>
              </w:rPr>
            </w:pPr>
            <w:r>
              <w:rPr>
                <w:rFonts w:cs="Calibri"/>
                <w:kern w:val="0"/>
                <w:sz w:val="21"/>
                <w:szCs w:val="21"/>
              </w:rPr>
              <w:t>人</w:t>
            </w:r>
          </w:p>
        </w:tc>
        <w:tc>
          <w:tcPr>
            <w:tcW w:w="658" w:type="pct"/>
          </w:tcPr>
          <w:p w14:paraId="0484CCA7">
            <w:pPr>
              <w:widowControl/>
              <w:spacing w:line="0" w:lineRule="atLeast"/>
              <w:jc w:val="center"/>
              <w:textAlignment w:val="center"/>
              <w:rPr>
                <w:rFonts w:cs="Calibri"/>
                <w:color w:val="000000"/>
                <w:kern w:val="0"/>
                <w:sz w:val="21"/>
                <w:szCs w:val="21"/>
                <w:lang w:bidi="ar"/>
              </w:rPr>
            </w:pPr>
          </w:p>
        </w:tc>
        <w:tc>
          <w:tcPr>
            <w:tcW w:w="658" w:type="pct"/>
            <w:vAlign w:val="center"/>
          </w:tcPr>
          <w:p w14:paraId="279E50B0">
            <w:pPr>
              <w:widowControl/>
              <w:spacing w:line="0" w:lineRule="atLeast"/>
              <w:ind w:left="-120" w:leftChars="-50" w:right="-120" w:rightChars="-50"/>
              <w:jc w:val="center"/>
              <w:outlineLvl w:val="2"/>
              <w:rPr>
                <w:rFonts w:cs="Calibri"/>
                <w:color w:val="000000"/>
                <w:kern w:val="0"/>
                <w:sz w:val="21"/>
                <w:szCs w:val="21"/>
                <w:lang w:bidi="ar"/>
              </w:rPr>
            </w:pPr>
          </w:p>
        </w:tc>
      </w:tr>
      <w:tr w14:paraId="4E7E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restart"/>
            <w:vAlign w:val="center"/>
          </w:tcPr>
          <w:p w14:paraId="4D5152D0">
            <w:pPr>
              <w:spacing w:line="0" w:lineRule="atLeast"/>
              <w:jc w:val="center"/>
              <w:outlineLvl w:val="1"/>
              <w:rPr>
                <w:rFonts w:cs="Calibri"/>
                <w:sz w:val="21"/>
                <w:szCs w:val="21"/>
              </w:rPr>
            </w:pPr>
            <w:r>
              <w:rPr>
                <w:rFonts w:hint="eastAsia" w:cs="Calibri"/>
                <w:sz w:val="21"/>
                <w:szCs w:val="21"/>
              </w:rPr>
              <w:t>2</w:t>
            </w:r>
          </w:p>
        </w:tc>
        <w:tc>
          <w:tcPr>
            <w:tcW w:w="2763" w:type="pct"/>
            <w:vAlign w:val="center"/>
          </w:tcPr>
          <w:p w14:paraId="037C1808">
            <w:pPr>
              <w:widowControl/>
              <w:spacing w:line="0" w:lineRule="atLeast"/>
              <w:textAlignment w:val="center"/>
              <w:rPr>
                <w:rFonts w:cs="Calibri"/>
                <w:kern w:val="0"/>
                <w:sz w:val="21"/>
                <w:szCs w:val="21"/>
              </w:rPr>
            </w:pPr>
            <w:r>
              <w:rPr>
                <w:rFonts w:cs="Calibri"/>
                <w:kern w:val="0"/>
                <w:sz w:val="21"/>
                <w:szCs w:val="21"/>
              </w:rPr>
              <w:t>横向技术服务到款额</w:t>
            </w:r>
          </w:p>
        </w:tc>
        <w:tc>
          <w:tcPr>
            <w:tcW w:w="514" w:type="pct"/>
            <w:vAlign w:val="center"/>
          </w:tcPr>
          <w:p w14:paraId="3D96EA5B">
            <w:pPr>
              <w:widowControl/>
              <w:adjustRightInd w:val="0"/>
              <w:snapToGrid w:val="0"/>
              <w:spacing w:line="0" w:lineRule="atLeast"/>
              <w:jc w:val="center"/>
              <w:rPr>
                <w:rFonts w:cs="Calibri"/>
                <w:kern w:val="0"/>
                <w:sz w:val="21"/>
                <w:szCs w:val="21"/>
              </w:rPr>
            </w:pPr>
            <w:r>
              <w:rPr>
                <w:rFonts w:cs="Calibri"/>
                <w:kern w:val="0"/>
                <w:sz w:val="21"/>
                <w:szCs w:val="21"/>
              </w:rPr>
              <w:t>万元</w:t>
            </w:r>
          </w:p>
        </w:tc>
        <w:tc>
          <w:tcPr>
            <w:tcW w:w="658" w:type="pct"/>
          </w:tcPr>
          <w:p w14:paraId="54EBD959">
            <w:pPr>
              <w:widowControl/>
              <w:spacing w:line="0" w:lineRule="atLeast"/>
              <w:jc w:val="center"/>
              <w:textAlignment w:val="center"/>
              <w:rPr>
                <w:rFonts w:cs="Calibri"/>
                <w:color w:val="000000"/>
                <w:kern w:val="0"/>
                <w:sz w:val="21"/>
                <w:szCs w:val="21"/>
                <w:lang w:bidi="ar"/>
              </w:rPr>
            </w:pPr>
          </w:p>
        </w:tc>
        <w:tc>
          <w:tcPr>
            <w:tcW w:w="658" w:type="pct"/>
            <w:vAlign w:val="center"/>
          </w:tcPr>
          <w:p w14:paraId="72DAE24C">
            <w:pPr>
              <w:widowControl/>
              <w:spacing w:line="0" w:lineRule="atLeast"/>
              <w:ind w:left="-120" w:leftChars="-50" w:right="-120" w:rightChars="-50"/>
              <w:jc w:val="center"/>
              <w:outlineLvl w:val="2"/>
              <w:rPr>
                <w:rFonts w:hint="default" w:eastAsia="宋体" w:cs="Calibri"/>
                <w:color w:val="000000"/>
                <w:kern w:val="0"/>
                <w:sz w:val="21"/>
                <w:szCs w:val="21"/>
                <w:lang w:val="en-US" w:eastAsia="zh-CN" w:bidi="ar"/>
              </w:rPr>
            </w:pPr>
            <w:r>
              <w:rPr>
                <w:rFonts w:hint="eastAsia" w:cs="Calibri"/>
                <w:color w:val="000000"/>
                <w:kern w:val="0"/>
                <w:sz w:val="21"/>
                <w:szCs w:val="21"/>
                <w:lang w:val="en-US" w:eastAsia="zh-CN" w:bidi="ar"/>
              </w:rPr>
              <w:t>2.5</w:t>
            </w:r>
          </w:p>
        </w:tc>
      </w:tr>
      <w:tr w14:paraId="15D7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2E9F240A">
            <w:pPr>
              <w:spacing w:line="0" w:lineRule="atLeast"/>
              <w:jc w:val="center"/>
              <w:outlineLvl w:val="1"/>
              <w:rPr>
                <w:rFonts w:cs="Calibri"/>
                <w:sz w:val="21"/>
                <w:szCs w:val="21"/>
              </w:rPr>
            </w:pPr>
          </w:p>
        </w:tc>
        <w:tc>
          <w:tcPr>
            <w:tcW w:w="2763" w:type="pct"/>
            <w:vAlign w:val="center"/>
          </w:tcPr>
          <w:p w14:paraId="0D0B8776">
            <w:pPr>
              <w:widowControl/>
              <w:spacing w:line="0" w:lineRule="atLeast"/>
              <w:textAlignment w:val="center"/>
              <w:rPr>
                <w:rFonts w:cs="Calibri"/>
                <w:kern w:val="0"/>
                <w:sz w:val="21"/>
                <w:szCs w:val="21"/>
              </w:rPr>
            </w:pPr>
            <w:r>
              <w:rPr>
                <w:rFonts w:cs="Calibri"/>
                <w:kern w:val="0"/>
                <w:sz w:val="21"/>
                <w:szCs w:val="21"/>
              </w:rPr>
              <w:t>横向技术服务产生的经济效益</w:t>
            </w:r>
          </w:p>
        </w:tc>
        <w:tc>
          <w:tcPr>
            <w:tcW w:w="514" w:type="pct"/>
            <w:vAlign w:val="center"/>
          </w:tcPr>
          <w:p w14:paraId="71ED1E6C">
            <w:pPr>
              <w:widowControl/>
              <w:adjustRightInd w:val="0"/>
              <w:snapToGrid w:val="0"/>
              <w:spacing w:line="0" w:lineRule="atLeast"/>
              <w:jc w:val="center"/>
              <w:rPr>
                <w:rFonts w:cs="Calibri"/>
                <w:kern w:val="0"/>
                <w:sz w:val="21"/>
                <w:szCs w:val="21"/>
              </w:rPr>
            </w:pPr>
            <w:r>
              <w:rPr>
                <w:rFonts w:cs="Calibri"/>
                <w:kern w:val="0"/>
                <w:sz w:val="21"/>
                <w:szCs w:val="21"/>
              </w:rPr>
              <w:t>万元</w:t>
            </w:r>
          </w:p>
        </w:tc>
        <w:tc>
          <w:tcPr>
            <w:tcW w:w="658" w:type="pct"/>
          </w:tcPr>
          <w:p w14:paraId="04BBD949">
            <w:pPr>
              <w:widowControl/>
              <w:spacing w:line="0" w:lineRule="atLeast"/>
              <w:jc w:val="center"/>
              <w:textAlignment w:val="center"/>
              <w:rPr>
                <w:rFonts w:cs="Calibri"/>
                <w:color w:val="000000"/>
                <w:kern w:val="0"/>
                <w:sz w:val="21"/>
                <w:szCs w:val="21"/>
                <w:lang w:bidi="ar"/>
              </w:rPr>
            </w:pPr>
          </w:p>
        </w:tc>
        <w:tc>
          <w:tcPr>
            <w:tcW w:w="658" w:type="pct"/>
            <w:vAlign w:val="center"/>
          </w:tcPr>
          <w:p w14:paraId="594AE9D3">
            <w:pPr>
              <w:widowControl/>
              <w:spacing w:line="0" w:lineRule="atLeast"/>
              <w:ind w:left="-120" w:leftChars="-50" w:right="-120" w:rightChars="-50"/>
              <w:jc w:val="center"/>
              <w:outlineLvl w:val="2"/>
              <w:rPr>
                <w:rFonts w:cs="Calibri"/>
                <w:color w:val="000000"/>
                <w:kern w:val="0"/>
                <w:sz w:val="21"/>
                <w:szCs w:val="21"/>
                <w:lang w:bidi="ar"/>
              </w:rPr>
            </w:pPr>
          </w:p>
        </w:tc>
      </w:tr>
      <w:tr w14:paraId="5793F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6691A733">
            <w:pPr>
              <w:spacing w:line="0" w:lineRule="atLeast"/>
              <w:jc w:val="center"/>
              <w:outlineLvl w:val="1"/>
              <w:rPr>
                <w:rFonts w:cs="Calibri"/>
                <w:sz w:val="21"/>
                <w:szCs w:val="21"/>
              </w:rPr>
            </w:pPr>
            <w:r>
              <w:rPr>
                <w:rFonts w:cs="Calibri"/>
                <w:sz w:val="21"/>
                <w:szCs w:val="21"/>
              </w:rPr>
              <w:t>3</w:t>
            </w:r>
          </w:p>
        </w:tc>
        <w:tc>
          <w:tcPr>
            <w:tcW w:w="2763" w:type="pct"/>
            <w:vAlign w:val="center"/>
          </w:tcPr>
          <w:p w14:paraId="37A8EB4A">
            <w:pPr>
              <w:widowControl/>
              <w:spacing w:line="0" w:lineRule="atLeast"/>
              <w:textAlignment w:val="center"/>
              <w:rPr>
                <w:rFonts w:cs="Calibri"/>
                <w:kern w:val="0"/>
                <w:sz w:val="21"/>
                <w:szCs w:val="21"/>
              </w:rPr>
            </w:pPr>
            <w:r>
              <w:rPr>
                <w:rFonts w:cs="Calibri"/>
                <w:kern w:val="0"/>
                <w:sz w:val="21"/>
                <w:szCs w:val="21"/>
              </w:rPr>
              <w:t>纵向科研经费到款额</w:t>
            </w:r>
          </w:p>
        </w:tc>
        <w:tc>
          <w:tcPr>
            <w:tcW w:w="514" w:type="pct"/>
            <w:vAlign w:val="center"/>
          </w:tcPr>
          <w:p w14:paraId="2ECDCC5B">
            <w:pPr>
              <w:widowControl/>
              <w:adjustRightInd w:val="0"/>
              <w:snapToGrid w:val="0"/>
              <w:spacing w:line="0" w:lineRule="atLeast"/>
              <w:jc w:val="center"/>
              <w:rPr>
                <w:rFonts w:cs="Calibri"/>
                <w:kern w:val="0"/>
                <w:sz w:val="21"/>
                <w:szCs w:val="21"/>
              </w:rPr>
            </w:pPr>
            <w:r>
              <w:rPr>
                <w:rFonts w:cs="Calibri"/>
                <w:kern w:val="0"/>
                <w:sz w:val="21"/>
                <w:szCs w:val="21"/>
              </w:rPr>
              <w:t>万元</w:t>
            </w:r>
          </w:p>
        </w:tc>
        <w:tc>
          <w:tcPr>
            <w:tcW w:w="658" w:type="pct"/>
          </w:tcPr>
          <w:p w14:paraId="11F5629A">
            <w:pPr>
              <w:widowControl/>
              <w:spacing w:line="0" w:lineRule="atLeast"/>
              <w:ind w:firstLine="210" w:firstLineChars="100"/>
              <w:jc w:val="both"/>
              <w:textAlignment w:val="center"/>
              <w:rPr>
                <w:rFonts w:cs="Calibri"/>
                <w:color w:val="000000"/>
                <w:kern w:val="0"/>
                <w:sz w:val="21"/>
                <w:szCs w:val="21"/>
                <w:lang w:bidi="ar"/>
              </w:rPr>
            </w:pPr>
            <w:r>
              <w:rPr>
                <w:rFonts w:hint="eastAsia" w:cs="Calibri"/>
                <w:kern w:val="0"/>
                <w:sz w:val="21"/>
                <w:szCs w:val="21"/>
                <w:lang w:val="en-US" w:eastAsia="zh-CN"/>
              </w:rPr>
              <w:t>74.5</w:t>
            </w:r>
          </w:p>
        </w:tc>
        <w:tc>
          <w:tcPr>
            <w:tcW w:w="658" w:type="pct"/>
            <w:vAlign w:val="center"/>
          </w:tcPr>
          <w:p w14:paraId="58B3D2D4">
            <w:pPr>
              <w:widowControl/>
              <w:spacing w:line="0" w:lineRule="atLeast"/>
              <w:ind w:left="-120" w:leftChars="-50" w:right="-120" w:rightChars="-50"/>
              <w:jc w:val="center"/>
              <w:outlineLvl w:val="2"/>
              <w:rPr>
                <w:rFonts w:hint="eastAsia" w:eastAsia="宋体" w:cs="Calibri"/>
                <w:color w:val="000000"/>
                <w:kern w:val="0"/>
                <w:sz w:val="21"/>
                <w:szCs w:val="21"/>
                <w:lang w:val="en-US" w:eastAsia="zh-CN" w:bidi="ar"/>
              </w:rPr>
            </w:pPr>
          </w:p>
        </w:tc>
      </w:tr>
      <w:tr w14:paraId="4DD83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6F8D029D">
            <w:pPr>
              <w:spacing w:line="0" w:lineRule="atLeast"/>
              <w:jc w:val="center"/>
              <w:outlineLvl w:val="1"/>
              <w:rPr>
                <w:rFonts w:cs="Calibri"/>
                <w:sz w:val="21"/>
                <w:szCs w:val="21"/>
              </w:rPr>
            </w:pPr>
            <w:r>
              <w:rPr>
                <w:rFonts w:cs="Calibri"/>
                <w:sz w:val="21"/>
                <w:szCs w:val="21"/>
              </w:rPr>
              <w:t>4</w:t>
            </w:r>
          </w:p>
        </w:tc>
        <w:tc>
          <w:tcPr>
            <w:tcW w:w="2763" w:type="pct"/>
            <w:vAlign w:val="center"/>
          </w:tcPr>
          <w:p w14:paraId="2DB7A32F">
            <w:pPr>
              <w:widowControl/>
              <w:spacing w:line="0" w:lineRule="atLeast"/>
              <w:textAlignment w:val="center"/>
              <w:rPr>
                <w:rFonts w:cs="Calibri"/>
                <w:kern w:val="0"/>
                <w:sz w:val="21"/>
                <w:szCs w:val="21"/>
              </w:rPr>
            </w:pPr>
            <w:r>
              <w:rPr>
                <w:rFonts w:cs="Calibri"/>
                <w:kern w:val="0"/>
                <w:sz w:val="21"/>
                <w:szCs w:val="21"/>
              </w:rPr>
              <w:t>技术产权交易收入</w:t>
            </w:r>
          </w:p>
        </w:tc>
        <w:tc>
          <w:tcPr>
            <w:tcW w:w="514" w:type="pct"/>
            <w:vAlign w:val="center"/>
          </w:tcPr>
          <w:p w14:paraId="532BDEFF">
            <w:pPr>
              <w:widowControl/>
              <w:adjustRightInd w:val="0"/>
              <w:snapToGrid w:val="0"/>
              <w:spacing w:line="0" w:lineRule="atLeast"/>
              <w:jc w:val="center"/>
              <w:rPr>
                <w:rFonts w:cs="Calibri"/>
                <w:kern w:val="0"/>
                <w:sz w:val="21"/>
                <w:szCs w:val="21"/>
              </w:rPr>
            </w:pPr>
            <w:r>
              <w:rPr>
                <w:rFonts w:cs="Calibri"/>
                <w:kern w:val="0"/>
                <w:sz w:val="21"/>
                <w:szCs w:val="21"/>
              </w:rPr>
              <w:t>万元</w:t>
            </w:r>
          </w:p>
        </w:tc>
        <w:tc>
          <w:tcPr>
            <w:tcW w:w="658" w:type="pct"/>
          </w:tcPr>
          <w:p w14:paraId="5DFD901E">
            <w:pPr>
              <w:widowControl/>
              <w:spacing w:line="0" w:lineRule="atLeast"/>
              <w:jc w:val="center"/>
              <w:textAlignment w:val="center"/>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c>
          <w:tcPr>
            <w:tcW w:w="658" w:type="pct"/>
            <w:vAlign w:val="center"/>
          </w:tcPr>
          <w:p w14:paraId="60CE27E0">
            <w:pPr>
              <w:widowControl/>
              <w:spacing w:line="0" w:lineRule="atLeast"/>
              <w:ind w:left="-120" w:leftChars="-50" w:right="-120" w:rightChars="-50"/>
              <w:jc w:val="center"/>
              <w:outlineLvl w:val="2"/>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r>
      <w:tr w14:paraId="7ED4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restart"/>
            <w:vAlign w:val="center"/>
          </w:tcPr>
          <w:p w14:paraId="025DDCDF">
            <w:pPr>
              <w:spacing w:line="0" w:lineRule="atLeast"/>
              <w:jc w:val="center"/>
              <w:outlineLvl w:val="1"/>
              <w:rPr>
                <w:rFonts w:cs="Calibri"/>
                <w:sz w:val="21"/>
                <w:szCs w:val="21"/>
              </w:rPr>
            </w:pPr>
            <w:r>
              <w:rPr>
                <w:rFonts w:hint="eastAsia" w:cs="Calibri"/>
                <w:sz w:val="21"/>
                <w:szCs w:val="21"/>
              </w:rPr>
              <w:t>5</w:t>
            </w:r>
          </w:p>
        </w:tc>
        <w:tc>
          <w:tcPr>
            <w:tcW w:w="2763" w:type="pct"/>
            <w:vAlign w:val="center"/>
          </w:tcPr>
          <w:p w14:paraId="573CC94B">
            <w:pPr>
              <w:widowControl/>
              <w:spacing w:line="0" w:lineRule="atLeast"/>
              <w:textAlignment w:val="center"/>
              <w:rPr>
                <w:rFonts w:cs="Calibri"/>
                <w:kern w:val="0"/>
                <w:sz w:val="21"/>
                <w:szCs w:val="21"/>
              </w:rPr>
            </w:pPr>
            <w:r>
              <w:rPr>
                <w:rFonts w:cs="Calibri"/>
                <w:kern w:val="0"/>
                <w:sz w:val="21"/>
                <w:szCs w:val="21"/>
              </w:rPr>
              <w:t>知识产权项目数</w:t>
            </w:r>
            <w:r>
              <w:rPr>
                <w:rFonts w:hint="eastAsia" w:cs="Calibri"/>
                <w:kern w:val="0"/>
                <w:sz w:val="21"/>
                <w:szCs w:val="21"/>
              </w:rPr>
              <w:t>量</w:t>
            </w:r>
          </w:p>
        </w:tc>
        <w:tc>
          <w:tcPr>
            <w:tcW w:w="514" w:type="pct"/>
            <w:vAlign w:val="center"/>
          </w:tcPr>
          <w:p w14:paraId="49357EDD">
            <w:pPr>
              <w:widowControl/>
              <w:adjustRightInd w:val="0"/>
              <w:snapToGrid w:val="0"/>
              <w:spacing w:line="0" w:lineRule="atLeast"/>
              <w:jc w:val="center"/>
              <w:rPr>
                <w:rFonts w:cs="Calibri"/>
                <w:kern w:val="0"/>
                <w:sz w:val="21"/>
                <w:szCs w:val="21"/>
              </w:rPr>
            </w:pPr>
            <w:r>
              <w:rPr>
                <w:rFonts w:cs="Calibri"/>
                <w:kern w:val="0"/>
                <w:sz w:val="21"/>
                <w:szCs w:val="21"/>
              </w:rPr>
              <w:t>项</w:t>
            </w:r>
          </w:p>
        </w:tc>
        <w:tc>
          <w:tcPr>
            <w:tcW w:w="658" w:type="pct"/>
          </w:tcPr>
          <w:p w14:paraId="1FCACE69">
            <w:pPr>
              <w:widowControl/>
              <w:spacing w:line="0" w:lineRule="atLeast"/>
              <w:jc w:val="center"/>
              <w:textAlignment w:val="center"/>
              <w:rPr>
                <w:rFonts w:hint="default" w:eastAsia="宋体" w:cs="Calibri"/>
                <w:color w:val="000000"/>
                <w:kern w:val="0"/>
                <w:sz w:val="21"/>
                <w:szCs w:val="21"/>
                <w:lang w:val="en-US" w:eastAsia="zh-CN" w:bidi="ar"/>
              </w:rPr>
            </w:pPr>
            <w:r>
              <w:rPr>
                <w:rFonts w:hint="eastAsia" w:cs="Calibri"/>
                <w:color w:val="000000"/>
                <w:kern w:val="0"/>
                <w:sz w:val="21"/>
                <w:szCs w:val="21"/>
                <w:lang w:val="en-US" w:eastAsia="zh-CN" w:bidi="ar"/>
              </w:rPr>
              <w:t>1</w:t>
            </w:r>
          </w:p>
        </w:tc>
        <w:tc>
          <w:tcPr>
            <w:tcW w:w="658" w:type="pct"/>
            <w:vAlign w:val="center"/>
          </w:tcPr>
          <w:p w14:paraId="1A2EC35E">
            <w:pPr>
              <w:widowControl/>
              <w:spacing w:line="0" w:lineRule="atLeast"/>
              <w:ind w:left="-120" w:leftChars="-50" w:right="-120" w:rightChars="-50"/>
              <w:jc w:val="center"/>
              <w:outlineLvl w:val="2"/>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1</w:t>
            </w:r>
          </w:p>
        </w:tc>
      </w:tr>
      <w:tr w14:paraId="5C38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4F555D45">
            <w:pPr>
              <w:spacing w:line="0" w:lineRule="atLeast"/>
              <w:jc w:val="center"/>
              <w:outlineLvl w:val="1"/>
              <w:rPr>
                <w:rFonts w:cs="Calibri"/>
                <w:sz w:val="21"/>
                <w:szCs w:val="21"/>
              </w:rPr>
            </w:pPr>
          </w:p>
        </w:tc>
        <w:tc>
          <w:tcPr>
            <w:tcW w:w="2763" w:type="pct"/>
            <w:vAlign w:val="center"/>
          </w:tcPr>
          <w:p w14:paraId="1577B366">
            <w:pPr>
              <w:widowControl/>
              <w:spacing w:line="0" w:lineRule="atLeast"/>
              <w:textAlignment w:val="center"/>
              <w:rPr>
                <w:rFonts w:cs="Calibri"/>
                <w:kern w:val="0"/>
                <w:sz w:val="21"/>
                <w:szCs w:val="21"/>
              </w:rPr>
            </w:pPr>
            <w:r>
              <w:rPr>
                <w:rFonts w:cs="Calibri"/>
                <w:kern w:val="0"/>
                <w:sz w:val="21"/>
                <w:szCs w:val="21"/>
              </w:rPr>
              <w:t>其中：专利授权数量</w:t>
            </w:r>
          </w:p>
        </w:tc>
        <w:tc>
          <w:tcPr>
            <w:tcW w:w="514" w:type="pct"/>
            <w:vAlign w:val="center"/>
          </w:tcPr>
          <w:p w14:paraId="099B9F94">
            <w:pPr>
              <w:widowControl/>
              <w:adjustRightInd w:val="0"/>
              <w:snapToGrid w:val="0"/>
              <w:spacing w:line="0" w:lineRule="atLeast"/>
              <w:jc w:val="center"/>
              <w:rPr>
                <w:rFonts w:cs="Calibri"/>
                <w:kern w:val="0"/>
                <w:sz w:val="21"/>
                <w:szCs w:val="21"/>
              </w:rPr>
            </w:pPr>
            <w:r>
              <w:rPr>
                <w:rFonts w:cs="Calibri"/>
                <w:kern w:val="0"/>
                <w:sz w:val="21"/>
                <w:szCs w:val="21"/>
              </w:rPr>
              <w:t>项</w:t>
            </w:r>
          </w:p>
        </w:tc>
        <w:tc>
          <w:tcPr>
            <w:tcW w:w="658" w:type="pct"/>
          </w:tcPr>
          <w:p w14:paraId="6FEA3D7D">
            <w:pPr>
              <w:widowControl/>
              <w:spacing w:line="0" w:lineRule="atLeast"/>
              <w:jc w:val="center"/>
              <w:textAlignment w:val="center"/>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c>
          <w:tcPr>
            <w:tcW w:w="658" w:type="pct"/>
            <w:vAlign w:val="center"/>
          </w:tcPr>
          <w:p w14:paraId="5D495D34">
            <w:pPr>
              <w:widowControl/>
              <w:spacing w:line="0" w:lineRule="atLeast"/>
              <w:ind w:left="-120" w:leftChars="-50" w:right="-120" w:rightChars="-50"/>
              <w:jc w:val="center"/>
              <w:outlineLvl w:val="2"/>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r>
      <w:tr w14:paraId="5C47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20E071DD">
            <w:pPr>
              <w:spacing w:line="0" w:lineRule="atLeast"/>
              <w:jc w:val="center"/>
              <w:outlineLvl w:val="1"/>
              <w:rPr>
                <w:rFonts w:cs="Calibri"/>
                <w:sz w:val="21"/>
                <w:szCs w:val="21"/>
              </w:rPr>
            </w:pPr>
          </w:p>
        </w:tc>
        <w:tc>
          <w:tcPr>
            <w:tcW w:w="2763" w:type="pct"/>
            <w:vAlign w:val="center"/>
          </w:tcPr>
          <w:p w14:paraId="6B72D6CC">
            <w:pPr>
              <w:widowControl/>
              <w:spacing w:line="0" w:lineRule="atLeast"/>
              <w:textAlignment w:val="center"/>
              <w:rPr>
                <w:rFonts w:cs="Calibri"/>
                <w:kern w:val="0"/>
                <w:sz w:val="21"/>
                <w:szCs w:val="21"/>
              </w:rPr>
            </w:pPr>
            <w:r>
              <w:rPr>
                <w:rFonts w:cs="Calibri"/>
                <w:kern w:val="0"/>
                <w:sz w:val="21"/>
                <w:szCs w:val="21"/>
              </w:rPr>
              <w:t xml:space="preserve">             发明专利授权数量</w:t>
            </w:r>
          </w:p>
        </w:tc>
        <w:tc>
          <w:tcPr>
            <w:tcW w:w="514" w:type="pct"/>
            <w:vAlign w:val="center"/>
          </w:tcPr>
          <w:p w14:paraId="2653727D">
            <w:pPr>
              <w:widowControl/>
              <w:adjustRightInd w:val="0"/>
              <w:snapToGrid w:val="0"/>
              <w:spacing w:line="0" w:lineRule="atLeast"/>
              <w:jc w:val="center"/>
              <w:rPr>
                <w:rFonts w:cs="Calibri"/>
                <w:kern w:val="0"/>
                <w:sz w:val="21"/>
                <w:szCs w:val="21"/>
              </w:rPr>
            </w:pPr>
            <w:r>
              <w:rPr>
                <w:rFonts w:cs="Calibri"/>
                <w:kern w:val="0"/>
                <w:sz w:val="21"/>
                <w:szCs w:val="21"/>
              </w:rPr>
              <w:t>项</w:t>
            </w:r>
          </w:p>
        </w:tc>
        <w:tc>
          <w:tcPr>
            <w:tcW w:w="658" w:type="pct"/>
          </w:tcPr>
          <w:p w14:paraId="79C47343">
            <w:pPr>
              <w:widowControl/>
              <w:spacing w:line="0" w:lineRule="atLeast"/>
              <w:jc w:val="center"/>
              <w:textAlignment w:val="center"/>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c>
          <w:tcPr>
            <w:tcW w:w="658" w:type="pct"/>
            <w:vAlign w:val="center"/>
          </w:tcPr>
          <w:p w14:paraId="3572FAA6">
            <w:pPr>
              <w:widowControl/>
              <w:spacing w:line="0" w:lineRule="atLeast"/>
              <w:ind w:left="-120" w:leftChars="-50" w:right="-120" w:rightChars="-50"/>
              <w:jc w:val="center"/>
              <w:outlineLvl w:val="2"/>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r>
      <w:tr w14:paraId="664A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3FE9634B">
            <w:pPr>
              <w:spacing w:line="0" w:lineRule="atLeast"/>
              <w:jc w:val="center"/>
              <w:outlineLvl w:val="1"/>
              <w:rPr>
                <w:rFonts w:cs="Calibri"/>
                <w:sz w:val="21"/>
                <w:szCs w:val="21"/>
              </w:rPr>
            </w:pPr>
            <w:r>
              <w:rPr>
                <w:rFonts w:hint="eastAsia" w:cs="Calibri"/>
                <w:sz w:val="21"/>
                <w:szCs w:val="21"/>
              </w:rPr>
              <w:t>6</w:t>
            </w:r>
          </w:p>
        </w:tc>
        <w:tc>
          <w:tcPr>
            <w:tcW w:w="2763" w:type="pct"/>
            <w:vAlign w:val="center"/>
          </w:tcPr>
          <w:p w14:paraId="4B52DCF3">
            <w:pPr>
              <w:widowControl/>
              <w:spacing w:line="0" w:lineRule="atLeast"/>
              <w:textAlignment w:val="center"/>
              <w:rPr>
                <w:rFonts w:cs="Calibri"/>
                <w:kern w:val="0"/>
                <w:sz w:val="21"/>
                <w:szCs w:val="21"/>
              </w:rPr>
            </w:pPr>
            <w:r>
              <w:rPr>
                <w:rFonts w:hint="eastAsia" w:cs="Calibri"/>
                <w:kern w:val="0"/>
                <w:sz w:val="21"/>
                <w:szCs w:val="21"/>
              </w:rPr>
              <w:t>专利转让数量</w:t>
            </w:r>
          </w:p>
        </w:tc>
        <w:tc>
          <w:tcPr>
            <w:tcW w:w="514" w:type="pct"/>
            <w:vAlign w:val="center"/>
          </w:tcPr>
          <w:p w14:paraId="76C894BC">
            <w:pPr>
              <w:widowControl/>
              <w:adjustRightInd w:val="0"/>
              <w:snapToGrid w:val="0"/>
              <w:spacing w:line="0" w:lineRule="atLeast"/>
              <w:jc w:val="center"/>
              <w:rPr>
                <w:rFonts w:cs="Calibri"/>
                <w:kern w:val="0"/>
                <w:sz w:val="21"/>
                <w:szCs w:val="21"/>
              </w:rPr>
            </w:pPr>
            <w:r>
              <w:rPr>
                <w:rFonts w:hint="eastAsia" w:cs="Calibri"/>
                <w:kern w:val="0"/>
                <w:sz w:val="21"/>
                <w:szCs w:val="21"/>
              </w:rPr>
              <w:t>项</w:t>
            </w:r>
          </w:p>
        </w:tc>
        <w:tc>
          <w:tcPr>
            <w:tcW w:w="658" w:type="pct"/>
          </w:tcPr>
          <w:p w14:paraId="3DE2D14D">
            <w:pPr>
              <w:widowControl/>
              <w:spacing w:line="0" w:lineRule="atLeast"/>
              <w:jc w:val="center"/>
              <w:textAlignment w:val="center"/>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c>
          <w:tcPr>
            <w:tcW w:w="658" w:type="pct"/>
            <w:vAlign w:val="center"/>
          </w:tcPr>
          <w:p w14:paraId="6D9E21D3">
            <w:pPr>
              <w:widowControl/>
              <w:spacing w:line="0" w:lineRule="atLeast"/>
              <w:ind w:left="-120" w:leftChars="-50" w:right="-120" w:rightChars="-50"/>
              <w:jc w:val="center"/>
              <w:outlineLvl w:val="2"/>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r>
      <w:tr w14:paraId="5B8F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32AD2FC7">
            <w:pPr>
              <w:spacing w:line="0" w:lineRule="atLeast"/>
              <w:jc w:val="center"/>
              <w:outlineLvl w:val="1"/>
              <w:rPr>
                <w:rFonts w:cs="Calibri"/>
                <w:sz w:val="21"/>
                <w:szCs w:val="21"/>
              </w:rPr>
            </w:pPr>
            <w:r>
              <w:rPr>
                <w:rFonts w:hint="eastAsia" w:cs="Calibri"/>
                <w:sz w:val="21"/>
                <w:szCs w:val="21"/>
              </w:rPr>
              <w:t>7</w:t>
            </w:r>
          </w:p>
        </w:tc>
        <w:tc>
          <w:tcPr>
            <w:tcW w:w="2763" w:type="pct"/>
            <w:vAlign w:val="center"/>
          </w:tcPr>
          <w:p w14:paraId="3490ABBB">
            <w:pPr>
              <w:widowControl/>
              <w:spacing w:line="0" w:lineRule="atLeast"/>
              <w:textAlignment w:val="center"/>
              <w:rPr>
                <w:rFonts w:cs="Calibri"/>
                <w:kern w:val="0"/>
                <w:sz w:val="21"/>
                <w:szCs w:val="21"/>
              </w:rPr>
            </w:pPr>
            <w:r>
              <w:rPr>
                <w:rFonts w:cs="Calibri"/>
                <w:kern w:val="0"/>
                <w:sz w:val="21"/>
                <w:szCs w:val="21"/>
              </w:rPr>
              <w:t>专利成果转化到款额</w:t>
            </w:r>
          </w:p>
        </w:tc>
        <w:tc>
          <w:tcPr>
            <w:tcW w:w="514" w:type="pct"/>
            <w:vAlign w:val="center"/>
          </w:tcPr>
          <w:p w14:paraId="29E81EED">
            <w:pPr>
              <w:widowControl/>
              <w:adjustRightInd w:val="0"/>
              <w:snapToGrid w:val="0"/>
              <w:spacing w:line="0" w:lineRule="atLeast"/>
              <w:jc w:val="center"/>
              <w:rPr>
                <w:rFonts w:cs="Calibri"/>
                <w:kern w:val="0"/>
                <w:sz w:val="21"/>
                <w:szCs w:val="21"/>
              </w:rPr>
            </w:pPr>
            <w:r>
              <w:rPr>
                <w:rFonts w:cs="Calibri"/>
                <w:kern w:val="0"/>
                <w:sz w:val="21"/>
                <w:szCs w:val="21"/>
              </w:rPr>
              <w:t>万元</w:t>
            </w:r>
          </w:p>
        </w:tc>
        <w:tc>
          <w:tcPr>
            <w:tcW w:w="658" w:type="pct"/>
          </w:tcPr>
          <w:p w14:paraId="4D70E2A6">
            <w:pPr>
              <w:widowControl/>
              <w:spacing w:line="0" w:lineRule="atLeast"/>
              <w:jc w:val="center"/>
              <w:textAlignment w:val="center"/>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c>
          <w:tcPr>
            <w:tcW w:w="658" w:type="pct"/>
            <w:vAlign w:val="center"/>
          </w:tcPr>
          <w:p w14:paraId="3F8E192C">
            <w:pPr>
              <w:widowControl/>
              <w:spacing w:line="0" w:lineRule="atLeast"/>
              <w:ind w:left="-120" w:leftChars="-50" w:right="-120" w:rightChars="-50"/>
              <w:jc w:val="center"/>
              <w:outlineLvl w:val="2"/>
              <w:rPr>
                <w:rFonts w:hint="eastAsia" w:eastAsia="宋体" w:cs="Calibri"/>
                <w:color w:val="000000"/>
                <w:kern w:val="0"/>
                <w:sz w:val="21"/>
                <w:szCs w:val="21"/>
                <w:lang w:val="en-US" w:eastAsia="zh-CN" w:bidi="ar"/>
              </w:rPr>
            </w:pPr>
            <w:r>
              <w:rPr>
                <w:rFonts w:hint="eastAsia" w:cs="Calibri"/>
                <w:color w:val="000000"/>
                <w:kern w:val="0"/>
                <w:sz w:val="21"/>
                <w:szCs w:val="21"/>
                <w:lang w:val="en-US" w:eastAsia="zh-CN" w:bidi="ar"/>
              </w:rPr>
              <w:t>0</w:t>
            </w:r>
          </w:p>
        </w:tc>
      </w:tr>
      <w:tr w14:paraId="0CFA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restart"/>
            <w:vAlign w:val="center"/>
          </w:tcPr>
          <w:p w14:paraId="27EAD9B9">
            <w:pPr>
              <w:spacing w:line="0" w:lineRule="atLeast"/>
              <w:jc w:val="center"/>
              <w:outlineLvl w:val="1"/>
              <w:rPr>
                <w:rFonts w:cs="Calibri"/>
                <w:sz w:val="21"/>
                <w:szCs w:val="21"/>
              </w:rPr>
            </w:pPr>
            <w:r>
              <w:rPr>
                <w:rFonts w:hint="eastAsia" w:cs="Calibri"/>
                <w:sz w:val="21"/>
                <w:szCs w:val="21"/>
              </w:rPr>
              <w:t>8</w:t>
            </w:r>
          </w:p>
        </w:tc>
        <w:tc>
          <w:tcPr>
            <w:tcW w:w="2763" w:type="pct"/>
            <w:vAlign w:val="center"/>
          </w:tcPr>
          <w:p w14:paraId="42DD6127">
            <w:pPr>
              <w:widowControl/>
              <w:adjustRightInd w:val="0"/>
              <w:snapToGrid w:val="0"/>
              <w:spacing w:line="0" w:lineRule="atLeast"/>
              <w:jc w:val="left"/>
              <w:rPr>
                <w:rFonts w:cs="Calibri"/>
                <w:kern w:val="0"/>
                <w:sz w:val="21"/>
                <w:szCs w:val="21"/>
              </w:rPr>
            </w:pPr>
            <w:r>
              <w:rPr>
                <w:rFonts w:cs="Calibri"/>
                <w:kern w:val="0"/>
                <w:sz w:val="21"/>
                <w:szCs w:val="21"/>
              </w:rPr>
              <w:t>非学历培训项目数</w:t>
            </w:r>
          </w:p>
        </w:tc>
        <w:tc>
          <w:tcPr>
            <w:tcW w:w="514" w:type="pct"/>
            <w:vAlign w:val="center"/>
          </w:tcPr>
          <w:p w14:paraId="34D7053D">
            <w:pPr>
              <w:widowControl/>
              <w:adjustRightInd w:val="0"/>
              <w:snapToGrid w:val="0"/>
              <w:spacing w:line="0" w:lineRule="atLeast"/>
              <w:jc w:val="center"/>
              <w:rPr>
                <w:rFonts w:cs="Calibri"/>
                <w:kern w:val="0"/>
                <w:sz w:val="21"/>
                <w:szCs w:val="21"/>
              </w:rPr>
            </w:pPr>
            <w:r>
              <w:rPr>
                <w:rFonts w:cs="Calibri"/>
                <w:kern w:val="0"/>
                <w:sz w:val="21"/>
                <w:szCs w:val="21"/>
              </w:rPr>
              <w:t>项</w:t>
            </w:r>
          </w:p>
        </w:tc>
        <w:tc>
          <w:tcPr>
            <w:tcW w:w="658" w:type="pct"/>
          </w:tcPr>
          <w:p w14:paraId="6E2CEFF8">
            <w:pPr>
              <w:widowControl/>
              <w:spacing w:line="0" w:lineRule="atLeast"/>
              <w:jc w:val="center"/>
              <w:textAlignment w:val="center"/>
              <w:rPr>
                <w:rFonts w:cs="Calibri"/>
                <w:color w:val="000000"/>
                <w:kern w:val="0"/>
                <w:sz w:val="21"/>
                <w:szCs w:val="21"/>
                <w:lang w:bidi="ar"/>
              </w:rPr>
            </w:pPr>
          </w:p>
        </w:tc>
        <w:tc>
          <w:tcPr>
            <w:tcW w:w="658" w:type="pct"/>
            <w:vAlign w:val="center"/>
          </w:tcPr>
          <w:p w14:paraId="514EA3A5">
            <w:pPr>
              <w:widowControl/>
              <w:spacing w:line="0" w:lineRule="atLeast"/>
              <w:ind w:left="-120" w:leftChars="-50" w:right="-120" w:rightChars="-50"/>
              <w:jc w:val="center"/>
              <w:outlineLvl w:val="2"/>
              <w:rPr>
                <w:rFonts w:cs="Calibri"/>
                <w:color w:val="000000"/>
                <w:kern w:val="0"/>
                <w:sz w:val="21"/>
                <w:szCs w:val="21"/>
                <w:lang w:bidi="ar"/>
              </w:rPr>
            </w:pPr>
          </w:p>
        </w:tc>
      </w:tr>
      <w:tr w14:paraId="7298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7711FAF5">
            <w:pPr>
              <w:spacing w:line="0" w:lineRule="atLeast"/>
              <w:jc w:val="center"/>
              <w:outlineLvl w:val="1"/>
              <w:rPr>
                <w:rFonts w:cs="Calibri"/>
                <w:sz w:val="21"/>
                <w:szCs w:val="21"/>
              </w:rPr>
            </w:pPr>
          </w:p>
        </w:tc>
        <w:tc>
          <w:tcPr>
            <w:tcW w:w="2763" w:type="pct"/>
            <w:vAlign w:val="center"/>
          </w:tcPr>
          <w:p w14:paraId="720D429E">
            <w:pPr>
              <w:widowControl/>
              <w:spacing w:line="0" w:lineRule="atLeast"/>
              <w:jc w:val="left"/>
              <w:rPr>
                <w:rFonts w:cs="Calibri"/>
                <w:kern w:val="0"/>
                <w:sz w:val="21"/>
                <w:szCs w:val="21"/>
              </w:rPr>
            </w:pPr>
            <w:r>
              <w:rPr>
                <w:rFonts w:cs="Calibri"/>
                <w:kern w:val="0"/>
                <w:sz w:val="21"/>
                <w:szCs w:val="21"/>
              </w:rPr>
              <w:t>非学历培训学时</w:t>
            </w:r>
          </w:p>
        </w:tc>
        <w:tc>
          <w:tcPr>
            <w:tcW w:w="514" w:type="pct"/>
            <w:vAlign w:val="center"/>
          </w:tcPr>
          <w:p w14:paraId="68CD71D4">
            <w:pPr>
              <w:widowControl/>
              <w:adjustRightInd w:val="0"/>
              <w:snapToGrid w:val="0"/>
              <w:spacing w:line="0" w:lineRule="atLeast"/>
              <w:jc w:val="center"/>
              <w:rPr>
                <w:rFonts w:cs="Calibri"/>
                <w:kern w:val="0"/>
                <w:sz w:val="21"/>
                <w:szCs w:val="21"/>
              </w:rPr>
            </w:pPr>
            <w:r>
              <w:rPr>
                <w:rFonts w:hint="eastAsia" w:cs="Calibri"/>
                <w:kern w:val="0"/>
                <w:sz w:val="21"/>
                <w:szCs w:val="21"/>
              </w:rPr>
              <w:t>学时</w:t>
            </w:r>
          </w:p>
        </w:tc>
        <w:tc>
          <w:tcPr>
            <w:tcW w:w="658" w:type="pct"/>
          </w:tcPr>
          <w:p w14:paraId="24582DD7">
            <w:pPr>
              <w:widowControl/>
              <w:spacing w:line="0" w:lineRule="atLeast"/>
              <w:jc w:val="center"/>
              <w:textAlignment w:val="center"/>
              <w:rPr>
                <w:rFonts w:cs="Calibri"/>
                <w:color w:val="000000"/>
                <w:kern w:val="0"/>
                <w:sz w:val="21"/>
                <w:szCs w:val="21"/>
                <w:lang w:bidi="ar"/>
              </w:rPr>
            </w:pPr>
          </w:p>
        </w:tc>
        <w:tc>
          <w:tcPr>
            <w:tcW w:w="658" w:type="pct"/>
            <w:vAlign w:val="center"/>
          </w:tcPr>
          <w:p w14:paraId="5E2539C2">
            <w:pPr>
              <w:widowControl/>
              <w:spacing w:line="0" w:lineRule="atLeast"/>
              <w:ind w:left="-120" w:leftChars="-50" w:right="-120" w:rightChars="-50"/>
              <w:jc w:val="center"/>
              <w:outlineLvl w:val="2"/>
              <w:rPr>
                <w:rFonts w:cs="Calibri"/>
                <w:color w:val="000000"/>
                <w:kern w:val="0"/>
                <w:sz w:val="21"/>
                <w:szCs w:val="21"/>
                <w:lang w:bidi="ar"/>
              </w:rPr>
            </w:pPr>
          </w:p>
        </w:tc>
      </w:tr>
      <w:tr w14:paraId="0A01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Merge w:val="continue"/>
            <w:vAlign w:val="center"/>
          </w:tcPr>
          <w:p w14:paraId="60D7C740">
            <w:pPr>
              <w:spacing w:line="0" w:lineRule="atLeast"/>
              <w:jc w:val="center"/>
              <w:outlineLvl w:val="1"/>
              <w:rPr>
                <w:rFonts w:cs="Calibri"/>
                <w:sz w:val="21"/>
                <w:szCs w:val="21"/>
              </w:rPr>
            </w:pPr>
          </w:p>
        </w:tc>
        <w:tc>
          <w:tcPr>
            <w:tcW w:w="2763" w:type="pct"/>
            <w:vAlign w:val="center"/>
          </w:tcPr>
          <w:p w14:paraId="0D113AAE">
            <w:pPr>
              <w:widowControl/>
              <w:spacing w:line="0" w:lineRule="atLeast"/>
              <w:jc w:val="left"/>
              <w:rPr>
                <w:rFonts w:cs="Calibri"/>
                <w:kern w:val="0"/>
                <w:sz w:val="21"/>
                <w:szCs w:val="21"/>
              </w:rPr>
            </w:pPr>
            <w:r>
              <w:rPr>
                <w:rFonts w:cs="Calibri"/>
                <w:kern w:val="0"/>
                <w:sz w:val="21"/>
                <w:szCs w:val="21"/>
              </w:rPr>
              <w:t>公益项目培训学时</w:t>
            </w:r>
          </w:p>
        </w:tc>
        <w:tc>
          <w:tcPr>
            <w:tcW w:w="514" w:type="pct"/>
            <w:vAlign w:val="center"/>
          </w:tcPr>
          <w:p w14:paraId="54C96088">
            <w:pPr>
              <w:widowControl/>
              <w:adjustRightInd w:val="0"/>
              <w:snapToGrid w:val="0"/>
              <w:spacing w:line="0" w:lineRule="atLeast"/>
              <w:jc w:val="center"/>
              <w:rPr>
                <w:rFonts w:cs="Calibri"/>
                <w:kern w:val="0"/>
                <w:sz w:val="21"/>
                <w:szCs w:val="21"/>
              </w:rPr>
            </w:pPr>
            <w:r>
              <w:rPr>
                <w:rFonts w:hint="eastAsia" w:cs="Calibri"/>
                <w:kern w:val="0"/>
                <w:sz w:val="21"/>
                <w:szCs w:val="21"/>
              </w:rPr>
              <w:t>学时</w:t>
            </w:r>
          </w:p>
        </w:tc>
        <w:tc>
          <w:tcPr>
            <w:tcW w:w="658" w:type="pct"/>
          </w:tcPr>
          <w:p w14:paraId="2F5B3EC7">
            <w:pPr>
              <w:widowControl/>
              <w:spacing w:line="0" w:lineRule="atLeast"/>
              <w:jc w:val="center"/>
              <w:textAlignment w:val="center"/>
              <w:rPr>
                <w:rFonts w:cs="Calibri"/>
                <w:color w:val="000000"/>
                <w:kern w:val="0"/>
                <w:sz w:val="21"/>
                <w:szCs w:val="21"/>
                <w:lang w:bidi="ar"/>
              </w:rPr>
            </w:pPr>
          </w:p>
        </w:tc>
        <w:tc>
          <w:tcPr>
            <w:tcW w:w="658" w:type="pct"/>
            <w:vAlign w:val="center"/>
          </w:tcPr>
          <w:p w14:paraId="77A95873">
            <w:pPr>
              <w:widowControl/>
              <w:spacing w:line="0" w:lineRule="atLeast"/>
              <w:ind w:left="-120" w:leftChars="-50" w:right="-120" w:rightChars="-50"/>
              <w:jc w:val="center"/>
              <w:outlineLvl w:val="2"/>
              <w:rPr>
                <w:rFonts w:cs="Calibri"/>
                <w:color w:val="000000"/>
                <w:kern w:val="0"/>
                <w:sz w:val="21"/>
                <w:szCs w:val="21"/>
                <w:lang w:bidi="ar"/>
              </w:rPr>
            </w:pPr>
          </w:p>
        </w:tc>
      </w:tr>
      <w:tr w14:paraId="2563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06" w:type="pct"/>
            <w:vAlign w:val="center"/>
          </w:tcPr>
          <w:p w14:paraId="7B4960D8">
            <w:pPr>
              <w:spacing w:line="0" w:lineRule="atLeast"/>
              <w:jc w:val="center"/>
              <w:outlineLvl w:val="1"/>
              <w:rPr>
                <w:rFonts w:cs="Calibri"/>
                <w:sz w:val="21"/>
                <w:szCs w:val="21"/>
              </w:rPr>
            </w:pPr>
            <w:r>
              <w:rPr>
                <w:rFonts w:hint="eastAsia" w:cs="Calibri"/>
                <w:sz w:val="21"/>
                <w:szCs w:val="21"/>
              </w:rPr>
              <w:t>9</w:t>
            </w:r>
          </w:p>
        </w:tc>
        <w:tc>
          <w:tcPr>
            <w:tcW w:w="2763" w:type="pct"/>
            <w:vAlign w:val="center"/>
          </w:tcPr>
          <w:p w14:paraId="2A54F3D0">
            <w:pPr>
              <w:widowControl/>
              <w:spacing w:line="0" w:lineRule="atLeast"/>
              <w:jc w:val="left"/>
              <w:rPr>
                <w:rFonts w:cs="Calibri"/>
                <w:kern w:val="0"/>
                <w:sz w:val="21"/>
                <w:szCs w:val="21"/>
              </w:rPr>
            </w:pPr>
            <w:r>
              <w:rPr>
                <w:rFonts w:cs="Calibri"/>
                <w:kern w:val="0"/>
                <w:sz w:val="21"/>
                <w:szCs w:val="21"/>
              </w:rPr>
              <w:t>非学历培训到账经费</w:t>
            </w:r>
          </w:p>
        </w:tc>
        <w:tc>
          <w:tcPr>
            <w:tcW w:w="514" w:type="pct"/>
            <w:vAlign w:val="center"/>
          </w:tcPr>
          <w:p w14:paraId="1E084F3B">
            <w:pPr>
              <w:widowControl/>
              <w:adjustRightInd w:val="0"/>
              <w:snapToGrid w:val="0"/>
              <w:spacing w:line="0" w:lineRule="atLeast"/>
              <w:jc w:val="center"/>
              <w:rPr>
                <w:rFonts w:cs="Calibri"/>
                <w:kern w:val="0"/>
                <w:sz w:val="21"/>
                <w:szCs w:val="21"/>
              </w:rPr>
            </w:pPr>
            <w:r>
              <w:rPr>
                <w:rFonts w:cs="Calibri"/>
                <w:kern w:val="0"/>
                <w:sz w:val="21"/>
                <w:szCs w:val="21"/>
              </w:rPr>
              <w:t>万元</w:t>
            </w:r>
          </w:p>
        </w:tc>
        <w:tc>
          <w:tcPr>
            <w:tcW w:w="658" w:type="pct"/>
          </w:tcPr>
          <w:p w14:paraId="6C86B703">
            <w:pPr>
              <w:widowControl/>
              <w:spacing w:line="0" w:lineRule="atLeast"/>
              <w:jc w:val="center"/>
              <w:textAlignment w:val="center"/>
              <w:rPr>
                <w:rFonts w:cs="Calibri"/>
                <w:color w:val="000000"/>
                <w:kern w:val="0"/>
                <w:sz w:val="21"/>
                <w:szCs w:val="21"/>
                <w:lang w:bidi="ar"/>
              </w:rPr>
            </w:pPr>
          </w:p>
        </w:tc>
        <w:tc>
          <w:tcPr>
            <w:tcW w:w="658" w:type="pct"/>
            <w:vAlign w:val="center"/>
          </w:tcPr>
          <w:p w14:paraId="05024870">
            <w:pPr>
              <w:widowControl/>
              <w:spacing w:line="0" w:lineRule="atLeast"/>
              <w:ind w:left="-120" w:leftChars="-50" w:right="-120" w:rightChars="-50"/>
              <w:jc w:val="center"/>
              <w:outlineLvl w:val="2"/>
              <w:rPr>
                <w:rFonts w:cs="Calibri"/>
                <w:color w:val="000000"/>
                <w:kern w:val="0"/>
                <w:sz w:val="21"/>
                <w:szCs w:val="21"/>
                <w:lang w:bidi="ar"/>
              </w:rPr>
            </w:pPr>
          </w:p>
        </w:tc>
      </w:tr>
    </w:tbl>
    <w:p w14:paraId="6D587053">
      <w:pPr>
        <w:snapToGrid w:val="0"/>
        <w:spacing w:line="300" w:lineRule="auto"/>
        <w:rPr>
          <w:sz w:val="21"/>
          <w:szCs w:val="21"/>
        </w:rPr>
      </w:pPr>
      <w:r>
        <w:rPr>
          <w:rFonts w:hint="eastAsia"/>
          <w:sz w:val="21"/>
          <w:szCs w:val="21"/>
        </w:rPr>
        <w:t>数据来源：。</w:t>
      </w:r>
    </w:p>
    <w:p w14:paraId="6831D4DC">
      <w:pPr>
        <w:spacing w:line="360" w:lineRule="auto"/>
        <w:rPr>
          <w:sz w:val="21"/>
        </w:rPr>
      </w:pPr>
    </w:p>
    <w:p w14:paraId="68A61524">
      <w:pPr>
        <w:widowControl/>
        <w:jc w:val="left"/>
        <w:rPr>
          <w:b/>
          <w:sz w:val="32"/>
          <w:szCs w:val="32"/>
        </w:rPr>
        <w:sectPr>
          <w:footnotePr>
            <w:numRestart w:val="eachPage"/>
          </w:footnotePr>
          <w:pgSz w:w="11906" w:h="16838"/>
          <w:pgMar w:top="1985" w:right="1531" w:bottom="1701" w:left="1701" w:header="964" w:footer="851" w:gutter="0"/>
          <w:cols w:space="720" w:num="1"/>
        </w:sectPr>
      </w:pPr>
    </w:p>
    <w:p w14:paraId="45616765">
      <w:pPr>
        <w:spacing w:line="360" w:lineRule="auto"/>
        <w:jc w:val="left"/>
        <w:outlineLvl w:val="0"/>
        <w:rPr>
          <w:rFonts w:cs="Arial"/>
          <w:b/>
          <w:sz w:val="44"/>
          <w:szCs w:val="44"/>
        </w:rPr>
      </w:pPr>
      <w:r>
        <w:rPr>
          <w:rFonts w:hint="eastAsia" w:cs="Arial"/>
          <w:b/>
          <w:sz w:val="44"/>
          <w:szCs w:val="44"/>
        </w:rPr>
        <w:t>附表5：国际影响表</w:t>
      </w:r>
    </w:p>
    <w:p w14:paraId="4873DBBC">
      <w:pPr>
        <w:spacing w:line="360" w:lineRule="auto"/>
        <w:rPr>
          <w:rFonts w:hint="eastAsia" w:ascii="宋体" w:hAnsi="宋体" w:cs="宋体"/>
          <w:b/>
          <w:sz w:val="28"/>
          <w:szCs w:val="28"/>
        </w:rPr>
      </w:pPr>
      <w:bookmarkStart w:id="28" w:name="OLE_LINK7"/>
      <w:r>
        <w:rPr>
          <w:rFonts w:hint="eastAsia" w:ascii="宋体" w:hAnsi="宋体" w:cs="宋体"/>
          <w:b/>
          <w:sz w:val="28"/>
          <w:szCs w:val="28"/>
        </w:rPr>
        <w:t>名称：                     （盖章）</w:t>
      </w:r>
    </w:p>
    <w:bookmarkEnd w:id="28"/>
    <w:tbl>
      <w:tblPr>
        <w:tblStyle w:val="6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9"/>
        <w:gridCol w:w="5240"/>
        <w:gridCol w:w="857"/>
        <w:gridCol w:w="1031"/>
        <w:gridCol w:w="1013"/>
      </w:tblGrid>
      <w:tr w14:paraId="5DB9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exact"/>
          <w:jc w:val="center"/>
        </w:trPr>
        <w:tc>
          <w:tcPr>
            <w:tcW w:w="421" w:type="pct"/>
            <w:vAlign w:val="center"/>
          </w:tcPr>
          <w:p w14:paraId="616487E8">
            <w:pPr>
              <w:spacing w:line="0" w:lineRule="atLeast"/>
              <w:jc w:val="center"/>
              <w:outlineLvl w:val="1"/>
              <w:rPr>
                <w:rFonts w:cs="Calibri"/>
                <w:b/>
                <w:sz w:val="21"/>
                <w:szCs w:val="21"/>
              </w:rPr>
            </w:pPr>
            <w:r>
              <w:rPr>
                <w:rFonts w:cs="Calibri"/>
                <w:b/>
                <w:sz w:val="21"/>
                <w:szCs w:val="21"/>
              </w:rPr>
              <w:t>序号</w:t>
            </w:r>
          </w:p>
        </w:tc>
        <w:tc>
          <w:tcPr>
            <w:tcW w:w="2947" w:type="pct"/>
            <w:vAlign w:val="center"/>
          </w:tcPr>
          <w:p w14:paraId="5BF53BDB">
            <w:pPr>
              <w:spacing w:line="0" w:lineRule="atLeast"/>
              <w:jc w:val="center"/>
              <w:outlineLvl w:val="1"/>
              <w:rPr>
                <w:rFonts w:cs="Calibri"/>
                <w:b/>
                <w:sz w:val="21"/>
                <w:szCs w:val="21"/>
              </w:rPr>
            </w:pPr>
            <w:r>
              <w:rPr>
                <w:rFonts w:cs="Calibri"/>
                <w:b/>
                <w:sz w:val="21"/>
                <w:szCs w:val="21"/>
              </w:rPr>
              <w:t>指标</w:t>
            </w:r>
          </w:p>
        </w:tc>
        <w:tc>
          <w:tcPr>
            <w:tcW w:w="482" w:type="pct"/>
            <w:vAlign w:val="center"/>
          </w:tcPr>
          <w:p w14:paraId="57FAF803">
            <w:pPr>
              <w:spacing w:line="0" w:lineRule="atLeast"/>
              <w:jc w:val="center"/>
              <w:outlineLvl w:val="1"/>
              <w:rPr>
                <w:rFonts w:cs="Calibri"/>
                <w:b/>
                <w:sz w:val="21"/>
                <w:szCs w:val="21"/>
              </w:rPr>
            </w:pPr>
            <w:r>
              <w:rPr>
                <w:rFonts w:cs="Calibri"/>
                <w:b/>
                <w:sz w:val="21"/>
                <w:szCs w:val="21"/>
              </w:rPr>
              <w:t>单位</w:t>
            </w:r>
          </w:p>
        </w:tc>
        <w:tc>
          <w:tcPr>
            <w:tcW w:w="580" w:type="pct"/>
            <w:vAlign w:val="center"/>
          </w:tcPr>
          <w:p w14:paraId="2EC75849">
            <w:pPr>
              <w:spacing w:line="0" w:lineRule="atLeast"/>
              <w:jc w:val="center"/>
              <w:outlineLvl w:val="1"/>
              <w:rPr>
                <w:rFonts w:cs="Calibri"/>
                <w:b/>
                <w:sz w:val="21"/>
                <w:szCs w:val="21"/>
              </w:rPr>
            </w:pPr>
            <w:r>
              <w:rPr>
                <w:rFonts w:cs="Calibri"/>
                <w:b/>
                <w:sz w:val="21"/>
                <w:szCs w:val="21"/>
              </w:rPr>
              <w:t>202</w:t>
            </w:r>
            <w:r>
              <w:rPr>
                <w:rFonts w:hint="eastAsia" w:cs="Calibri"/>
                <w:b/>
                <w:sz w:val="21"/>
                <w:szCs w:val="21"/>
              </w:rPr>
              <w:t>4</w:t>
            </w:r>
            <w:r>
              <w:rPr>
                <w:rFonts w:cs="Calibri"/>
                <w:b/>
                <w:sz w:val="21"/>
                <w:szCs w:val="21"/>
              </w:rPr>
              <w:t>年</w:t>
            </w:r>
          </w:p>
        </w:tc>
        <w:tc>
          <w:tcPr>
            <w:tcW w:w="570" w:type="pct"/>
            <w:vAlign w:val="center"/>
          </w:tcPr>
          <w:p w14:paraId="282F1764">
            <w:pPr>
              <w:spacing w:line="0" w:lineRule="atLeast"/>
              <w:jc w:val="center"/>
              <w:outlineLvl w:val="1"/>
              <w:rPr>
                <w:rFonts w:cs="Calibri"/>
                <w:b/>
                <w:sz w:val="21"/>
                <w:szCs w:val="21"/>
              </w:rPr>
            </w:pPr>
            <w:r>
              <w:rPr>
                <w:rFonts w:hint="eastAsia" w:cs="Calibri"/>
                <w:b/>
                <w:sz w:val="21"/>
                <w:szCs w:val="21"/>
              </w:rPr>
              <w:t>2025年</w:t>
            </w:r>
          </w:p>
        </w:tc>
      </w:tr>
      <w:tr w14:paraId="6072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Merge w:val="restart"/>
            <w:vAlign w:val="center"/>
          </w:tcPr>
          <w:p w14:paraId="069A78A7">
            <w:pPr>
              <w:spacing w:line="0" w:lineRule="atLeast"/>
              <w:jc w:val="center"/>
              <w:outlineLvl w:val="1"/>
              <w:rPr>
                <w:rFonts w:cs="Calibri"/>
                <w:sz w:val="21"/>
                <w:szCs w:val="21"/>
              </w:rPr>
            </w:pPr>
            <w:r>
              <w:rPr>
                <w:rFonts w:hint="eastAsia" w:cs="Calibri"/>
                <w:sz w:val="21"/>
                <w:szCs w:val="21"/>
              </w:rPr>
              <w:t>1</w:t>
            </w:r>
          </w:p>
        </w:tc>
        <w:tc>
          <w:tcPr>
            <w:tcW w:w="2947" w:type="pct"/>
            <w:vAlign w:val="center"/>
          </w:tcPr>
          <w:p w14:paraId="0596101E">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开发并被国外采用的</w:t>
            </w:r>
            <w:r>
              <w:rPr>
                <w:rFonts w:hint="eastAsia" w:cs="Calibri"/>
                <w:color w:val="000000"/>
                <w:kern w:val="0"/>
                <w:sz w:val="21"/>
                <w:szCs w:val="21"/>
                <w:lang w:bidi="ar"/>
              </w:rPr>
              <w:t>职业教育标准、资源、装备数量</w:t>
            </w:r>
          </w:p>
        </w:tc>
        <w:tc>
          <w:tcPr>
            <w:tcW w:w="482" w:type="pct"/>
            <w:vAlign w:val="center"/>
          </w:tcPr>
          <w:p w14:paraId="133AFC0F">
            <w:pPr>
              <w:widowControl/>
              <w:adjustRightInd w:val="0"/>
              <w:snapToGrid w:val="0"/>
              <w:spacing w:line="0" w:lineRule="atLeast"/>
              <w:jc w:val="center"/>
              <w:rPr>
                <w:rFonts w:cs="Calibri"/>
                <w:color w:val="000000"/>
                <w:kern w:val="0"/>
                <w:sz w:val="21"/>
                <w:szCs w:val="21"/>
                <w:lang w:bidi="ar"/>
              </w:rPr>
            </w:pPr>
            <w:r>
              <w:rPr>
                <w:rFonts w:cs="Calibri"/>
                <w:color w:val="000000"/>
                <w:kern w:val="0"/>
                <w:sz w:val="21"/>
                <w:szCs w:val="21"/>
                <w:lang w:bidi="ar"/>
              </w:rPr>
              <w:t>个</w:t>
            </w:r>
          </w:p>
        </w:tc>
        <w:tc>
          <w:tcPr>
            <w:tcW w:w="580" w:type="pct"/>
            <w:vAlign w:val="center"/>
          </w:tcPr>
          <w:p w14:paraId="08A4247E">
            <w:pPr>
              <w:widowControl/>
              <w:spacing w:line="0" w:lineRule="atLeast"/>
              <w:jc w:val="center"/>
              <w:textAlignment w:val="center"/>
              <w:rPr>
                <w:rFonts w:cs="Calibri"/>
                <w:color w:val="000000"/>
                <w:kern w:val="0"/>
                <w:sz w:val="21"/>
                <w:szCs w:val="21"/>
                <w:lang w:bidi="ar"/>
              </w:rPr>
            </w:pPr>
          </w:p>
        </w:tc>
        <w:tc>
          <w:tcPr>
            <w:tcW w:w="570" w:type="pct"/>
            <w:vAlign w:val="center"/>
          </w:tcPr>
          <w:p w14:paraId="64C74636">
            <w:pPr>
              <w:widowControl/>
              <w:spacing w:line="0" w:lineRule="atLeast"/>
              <w:ind w:left="-120" w:leftChars="-50" w:right="-120" w:rightChars="-50"/>
              <w:jc w:val="center"/>
              <w:textAlignment w:val="center"/>
              <w:rPr>
                <w:rFonts w:cs="Calibri"/>
                <w:color w:val="000000"/>
                <w:kern w:val="0"/>
                <w:sz w:val="21"/>
                <w:szCs w:val="21"/>
                <w:lang w:bidi="ar"/>
              </w:rPr>
            </w:pPr>
          </w:p>
        </w:tc>
      </w:tr>
      <w:tr w14:paraId="133E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Merge w:val="continue"/>
            <w:vAlign w:val="center"/>
          </w:tcPr>
          <w:p w14:paraId="7595018B">
            <w:pPr>
              <w:spacing w:line="0" w:lineRule="atLeast"/>
              <w:jc w:val="center"/>
              <w:outlineLvl w:val="1"/>
              <w:rPr>
                <w:rFonts w:cs="Calibri"/>
                <w:sz w:val="21"/>
                <w:szCs w:val="21"/>
              </w:rPr>
            </w:pPr>
          </w:p>
        </w:tc>
        <w:tc>
          <w:tcPr>
            <w:tcW w:w="2947" w:type="pct"/>
            <w:vAlign w:val="center"/>
          </w:tcPr>
          <w:p w14:paraId="293FFACB">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其中：标准数量</w:t>
            </w:r>
          </w:p>
        </w:tc>
        <w:tc>
          <w:tcPr>
            <w:tcW w:w="482" w:type="pct"/>
            <w:vAlign w:val="center"/>
          </w:tcPr>
          <w:p w14:paraId="3C7E4945">
            <w:pPr>
              <w:widowControl/>
              <w:adjustRightInd w:val="0"/>
              <w:snapToGrid w:val="0"/>
              <w:spacing w:line="0" w:lineRule="atLeast"/>
              <w:jc w:val="center"/>
              <w:rPr>
                <w:rFonts w:cs="Calibri"/>
                <w:color w:val="000000"/>
                <w:kern w:val="0"/>
                <w:sz w:val="21"/>
                <w:szCs w:val="21"/>
                <w:lang w:bidi="ar"/>
              </w:rPr>
            </w:pPr>
            <w:r>
              <w:rPr>
                <w:rFonts w:hint="eastAsia" w:cs="Calibri"/>
                <w:color w:val="000000"/>
                <w:kern w:val="0"/>
                <w:sz w:val="21"/>
                <w:szCs w:val="21"/>
                <w:lang w:bidi="ar"/>
              </w:rPr>
              <w:t>个</w:t>
            </w:r>
          </w:p>
        </w:tc>
        <w:tc>
          <w:tcPr>
            <w:tcW w:w="580" w:type="pct"/>
            <w:vAlign w:val="center"/>
          </w:tcPr>
          <w:p w14:paraId="17685B08">
            <w:pPr>
              <w:widowControl/>
              <w:spacing w:line="0" w:lineRule="atLeast"/>
              <w:jc w:val="center"/>
              <w:textAlignment w:val="center"/>
              <w:rPr>
                <w:rFonts w:cs="Calibri"/>
                <w:color w:val="000000"/>
                <w:kern w:val="0"/>
                <w:sz w:val="21"/>
                <w:szCs w:val="21"/>
                <w:lang w:bidi="ar"/>
              </w:rPr>
            </w:pPr>
          </w:p>
        </w:tc>
        <w:tc>
          <w:tcPr>
            <w:tcW w:w="570" w:type="pct"/>
            <w:vAlign w:val="center"/>
          </w:tcPr>
          <w:p w14:paraId="2635DD11">
            <w:pPr>
              <w:widowControl/>
              <w:spacing w:line="0" w:lineRule="atLeast"/>
              <w:ind w:left="-120" w:leftChars="-50" w:right="-120" w:rightChars="-50"/>
              <w:jc w:val="center"/>
              <w:textAlignment w:val="center"/>
              <w:rPr>
                <w:rFonts w:cs="Calibri"/>
                <w:color w:val="000000"/>
                <w:kern w:val="0"/>
                <w:sz w:val="21"/>
                <w:szCs w:val="21"/>
                <w:lang w:bidi="ar"/>
              </w:rPr>
            </w:pPr>
          </w:p>
        </w:tc>
      </w:tr>
      <w:tr w14:paraId="5757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Merge w:val="continue"/>
            <w:vAlign w:val="center"/>
          </w:tcPr>
          <w:p w14:paraId="4D9A248A">
            <w:pPr>
              <w:spacing w:line="0" w:lineRule="atLeast"/>
              <w:jc w:val="center"/>
              <w:outlineLvl w:val="1"/>
              <w:rPr>
                <w:rFonts w:cs="Calibri"/>
                <w:sz w:val="21"/>
                <w:szCs w:val="21"/>
              </w:rPr>
            </w:pPr>
          </w:p>
        </w:tc>
        <w:tc>
          <w:tcPr>
            <w:tcW w:w="2947" w:type="pct"/>
            <w:vAlign w:val="center"/>
          </w:tcPr>
          <w:p w14:paraId="5C2C0003">
            <w:pPr>
              <w:widowControl/>
              <w:spacing w:line="0" w:lineRule="atLeast"/>
              <w:ind w:firstLine="1050" w:firstLineChars="500"/>
              <w:textAlignment w:val="center"/>
              <w:rPr>
                <w:rFonts w:cs="Calibri"/>
                <w:color w:val="000000"/>
                <w:kern w:val="0"/>
                <w:sz w:val="21"/>
                <w:szCs w:val="21"/>
                <w:lang w:bidi="ar"/>
              </w:rPr>
            </w:pPr>
            <w:r>
              <w:rPr>
                <w:rFonts w:hint="eastAsia" w:cs="Calibri"/>
                <w:color w:val="000000"/>
                <w:kern w:val="0"/>
                <w:sz w:val="21"/>
                <w:szCs w:val="21"/>
                <w:lang w:bidi="ar"/>
              </w:rPr>
              <w:t>专业标准数量</w:t>
            </w:r>
          </w:p>
        </w:tc>
        <w:tc>
          <w:tcPr>
            <w:tcW w:w="482" w:type="pct"/>
            <w:vAlign w:val="center"/>
          </w:tcPr>
          <w:p w14:paraId="762E3067">
            <w:pPr>
              <w:widowControl/>
              <w:adjustRightInd w:val="0"/>
              <w:snapToGrid w:val="0"/>
              <w:spacing w:line="0" w:lineRule="atLeast"/>
              <w:jc w:val="center"/>
              <w:rPr>
                <w:rFonts w:cs="Calibri"/>
                <w:color w:val="000000"/>
                <w:kern w:val="0"/>
                <w:sz w:val="21"/>
                <w:szCs w:val="21"/>
                <w:lang w:bidi="ar"/>
              </w:rPr>
            </w:pPr>
            <w:r>
              <w:rPr>
                <w:rFonts w:hint="eastAsia" w:cs="Calibri"/>
                <w:color w:val="000000"/>
                <w:kern w:val="0"/>
                <w:sz w:val="21"/>
                <w:szCs w:val="21"/>
                <w:lang w:bidi="ar"/>
              </w:rPr>
              <w:t>个</w:t>
            </w:r>
          </w:p>
        </w:tc>
        <w:tc>
          <w:tcPr>
            <w:tcW w:w="580" w:type="pct"/>
            <w:vAlign w:val="center"/>
          </w:tcPr>
          <w:p w14:paraId="376DDC99">
            <w:pPr>
              <w:widowControl/>
              <w:spacing w:line="0" w:lineRule="atLeast"/>
              <w:jc w:val="center"/>
              <w:textAlignment w:val="center"/>
              <w:rPr>
                <w:rFonts w:cs="Calibri"/>
                <w:color w:val="000000"/>
                <w:kern w:val="0"/>
                <w:sz w:val="21"/>
                <w:szCs w:val="21"/>
                <w:lang w:bidi="ar"/>
              </w:rPr>
            </w:pPr>
          </w:p>
        </w:tc>
        <w:tc>
          <w:tcPr>
            <w:tcW w:w="570" w:type="pct"/>
            <w:vAlign w:val="center"/>
          </w:tcPr>
          <w:p w14:paraId="39FCF6EF">
            <w:pPr>
              <w:widowControl/>
              <w:spacing w:line="0" w:lineRule="atLeast"/>
              <w:ind w:left="-120" w:leftChars="-50" w:right="-120" w:rightChars="-50"/>
              <w:jc w:val="center"/>
              <w:textAlignment w:val="center"/>
              <w:rPr>
                <w:rFonts w:cs="Calibri"/>
                <w:color w:val="000000"/>
                <w:kern w:val="0"/>
                <w:sz w:val="21"/>
                <w:szCs w:val="21"/>
                <w:lang w:bidi="ar"/>
              </w:rPr>
            </w:pPr>
          </w:p>
        </w:tc>
      </w:tr>
      <w:tr w14:paraId="313B7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Merge w:val="continue"/>
            <w:vAlign w:val="center"/>
          </w:tcPr>
          <w:p w14:paraId="5E43742D">
            <w:pPr>
              <w:spacing w:line="0" w:lineRule="atLeast"/>
              <w:jc w:val="center"/>
              <w:outlineLvl w:val="1"/>
              <w:rPr>
                <w:rFonts w:cs="Calibri"/>
                <w:sz w:val="21"/>
                <w:szCs w:val="21"/>
              </w:rPr>
            </w:pPr>
          </w:p>
        </w:tc>
        <w:tc>
          <w:tcPr>
            <w:tcW w:w="2947" w:type="pct"/>
            <w:vAlign w:val="center"/>
          </w:tcPr>
          <w:p w14:paraId="772637FB">
            <w:pPr>
              <w:widowControl/>
              <w:spacing w:line="0" w:lineRule="atLeast"/>
              <w:ind w:firstLine="1050" w:firstLineChars="500"/>
              <w:textAlignment w:val="center"/>
              <w:rPr>
                <w:rFonts w:cs="Calibri"/>
                <w:color w:val="000000"/>
                <w:kern w:val="0"/>
                <w:sz w:val="21"/>
                <w:szCs w:val="21"/>
                <w:lang w:bidi="ar"/>
              </w:rPr>
            </w:pPr>
            <w:r>
              <w:rPr>
                <w:rFonts w:hint="eastAsia" w:cs="Calibri"/>
                <w:color w:val="000000"/>
                <w:kern w:val="0"/>
                <w:sz w:val="21"/>
                <w:szCs w:val="21"/>
                <w:lang w:bidi="ar"/>
              </w:rPr>
              <w:t>课程标准数量</w:t>
            </w:r>
          </w:p>
        </w:tc>
        <w:tc>
          <w:tcPr>
            <w:tcW w:w="482" w:type="pct"/>
            <w:vAlign w:val="center"/>
          </w:tcPr>
          <w:p w14:paraId="3972F7B7">
            <w:pPr>
              <w:widowControl/>
              <w:adjustRightInd w:val="0"/>
              <w:snapToGrid w:val="0"/>
              <w:spacing w:line="0" w:lineRule="atLeast"/>
              <w:jc w:val="center"/>
              <w:rPr>
                <w:rFonts w:cs="Calibri"/>
                <w:color w:val="000000"/>
                <w:kern w:val="0"/>
                <w:sz w:val="21"/>
                <w:szCs w:val="21"/>
                <w:lang w:bidi="ar"/>
              </w:rPr>
            </w:pPr>
            <w:r>
              <w:rPr>
                <w:rFonts w:hint="eastAsia" w:cs="Calibri"/>
                <w:color w:val="000000"/>
                <w:kern w:val="0"/>
                <w:sz w:val="21"/>
                <w:szCs w:val="21"/>
                <w:lang w:bidi="ar"/>
              </w:rPr>
              <w:t>个</w:t>
            </w:r>
          </w:p>
        </w:tc>
        <w:tc>
          <w:tcPr>
            <w:tcW w:w="580" w:type="pct"/>
            <w:vAlign w:val="center"/>
          </w:tcPr>
          <w:p w14:paraId="237C6FCE">
            <w:pPr>
              <w:widowControl/>
              <w:spacing w:line="0" w:lineRule="atLeast"/>
              <w:jc w:val="center"/>
              <w:textAlignment w:val="center"/>
              <w:rPr>
                <w:rFonts w:cs="Calibri"/>
                <w:color w:val="000000"/>
                <w:kern w:val="0"/>
                <w:sz w:val="21"/>
                <w:szCs w:val="21"/>
                <w:lang w:bidi="ar"/>
              </w:rPr>
            </w:pPr>
          </w:p>
        </w:tc>
        <w:tc>
          <w:tcPr>
            <w:tcW w:w="570" w:type="pct"/>
            <w:vAlign w:val="center"/>
          </w:tcPr>
          <w:p w14:paraId="55D7BD02">
            <w:pPr>
              <w:widowControl/>
              <w:spacing w:line="0" w:lineRule="atLeast"/>
              <w:ind w:left="-120" w:leftChars="-50" w:right="-120" w:rightChars="-50"/>
              <w:jc w:val="center"/>
              <w:textAlignment w:val="center"/>
              <w:rPr>
                <w:rFonts w:cs="Calibri"/>
                <w:color w:val="000000"/>
                <w:kern w:val="0"/>
                <w:sz w:val="21"/>
                <w:szCs w:val="21"/>
                <w:lang w:bidi="ar"/>
              </w:rPr>
            </w:pPr>
          </w:p>
        </w:tc>
      </w:tr>
      <w:tr w14:paraId="2DD2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Merge w:val="continue"/>
            <w:vAlign w:val="center"/>
          </w:tcPr>
          <w:p w14:paraId="0BC2DE6E">
            <w:pPr>
              <w:spacing w:line="0" w:lineRule="atLeast"/>
              <w:jc w:val="center"/>
              <w:outlineLvl w:val="1"/>
              <w:rPr>
                <w:rFonts w:cs="Calibri"/>
                <w:sz w:val="21"/>
                <w:szCs w:val="21"/>
              </w:rPr>
            </w:pPr>
          </w:p>
        </w:tc>
        <w:tc>
          <w:tcPr>
            <w:tcW w:w="2947" w:type="pct"/>
            <w:vAlign w:val="center"/>
          </w:tcPr>
          <w:p w14:paraId="3BD05FDC">
            <w:pPr>
              <w:widowControl/>
              <w:spacing w:line="0" w:lineRule="atLeast"/>
              <w:ind w:firstLine="630" w:firstLineChars="300"/>
              <w:textAlignment w:val="center"/>
              <w:rPr>
                <w:rFonts w:cs="Calibri"/>
                <w:color w:val="000000"/>
                <w:kern w:val="0"/>
                <w:sz w:val="21"/>
                <w:szCs w:val="21"/>
                <w:lang w:bidi="ar"/>
              </w:rPr>
            </w:pPr>
            <w:r>
              <w:rPr>
                <w:rFonts w:hint="eastAsia" w:cs="Calibri"/>
                <w:color w:val="000000"/>
                <w:kern w:val="0"/>
                <w:sz w:val="21"/>
                <w:szCs w:val="21"/>
                <w:lang w:bidi="ar"/>
              </w:rPr>
              <w:t>资源数量</w:t>
            </w:r>
          </w:p>
        </w:tc>
        <w:tc>
          <w:tcPr>
            <w:tcW w:w="482" w:type="pct"/>
            <w:vAlign w:val="center"/>
          </w:tcPr>
          <w:p w14:paraId="47142C54">
            <w:pPr>
              <w:widowControl/>
              <w:adjustRightInd w:val="0"/>
              <w:snapToGrid w:val="0"/>
              <w:spacing w:line="0" w:lineRule="atLeast"/>
              <w:jc w:val="center"/>
              <w:rPr>
                <w:rFonts w:cs="Calibri"/>
                <w:color w:val="000000"/>
                <w:kern w:val="0"/>
                <w:sz w:val="21"/>
                <w:szCs w:val="21"/>
                <w:lang w:bidi="ar"/>
              </w:rPr>
            </w:pPr>
            <w:r>
              <w:rPr>
                <w:rFonts w:hint="eastAsia" w:cs="Calibri"/>
                <w:color w:val="000000"/>
                <w:kern w:val="0"/>
                <w:sz w:val="21"/>
                <w:szCs w:val="21"/>
                <w:lang w:bidi="ar"/>
              </w:rPr>
              <w:t>个</w:t>
            </w:r>
          </w:p>
        </w:tc>
        <w:tc>
          <w:tcPr>
            <w:tcW w:w="580" w:type="pct"/>
            <w:vAlign w:val="center"/>
          </w:tcPr>
          <w:p w14:paraId="2190BABE">
            <w:pPr>
              <w:widowControl/>
              <w:spacing w:line="0" w:lineRule="atLeast"/>
              <w:jc w:val="center"/>
              <w:textAlignment w:val="center"/>
              <w:rPr>
                <w:rFonts w:cs="Calibri"/>
                <w:color w:val="000000"/>
                <w:kern w:val="0"/>
                <w:sz w:val="21"/>
                <w:szCs w:val="21"/>
                <w:lang w:bidi="ar"/>
              </w:rPr>
            </w:pPr>
          </w:p>
        </w:tc>
        <w:tc>
          <w:tcPr>
            <w:tcW w:w="570" w:type="pct"/>
            <w:vAlign w:val="center"/>
          </w:tcPr>
          <w:p w14:paraId="3C5AF8C7">
            <w:pPr>
              <w:widowControl/>
              <w:spacing w:line="0" w:lineRule="atLeast"/>
              <w:ind w:left="-120" w:leftChars="-50" w:right="-120" w:rightChars="-50"/>
              <w:jc w:val="center"/>
              <w:textAlignment w:val="center"/>
              <w:rPr>
                <w:rFonts w:cs="Calibri"/>
                <w:color w:val="000000"/>
                <w:kern w:val="0"/>
                <w:sz w:val="21"/>
                <w:szCs w:val="21"/>
                <w:lang w:bidi="ar"/>
              </w:rPr>
            </w:pPr>
          </w:p>
        </w:tc>
      </w:tr>
      <w:tr w14:paraId="74C8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Merge w:val="continue"/>
            <w:vAlign w:val="center"/>
          </w:tcPr>
          <w:p w14:paraId="2E75B0A8">
            <w:pPr>
              <w:spacing w:line="0" w:lineRule="atLeast"/>
              <w:jc w:val="center"/>
              <w:outlineLvl w:val="1"/>
              <w:rPr>
                <w:rFonts w:cs="Calibri"/>
                <w:sz w:val="21"/>
                <w:szCs w:val="21"/>
              </w:rPr>
            </w:pPr>
          </w:p>
        </w:tc>
        <w:tc>
          <w:tcPr>
            <w:tcW w:w="2947" w:type="pct"/>
            <w:vAlign w:val="center"/>
          </w:tcPr>
          <w:p w14:paraId="03EDDC42">
            <w:pPr>
              <w:widowControl/>
              <w:spacing w:line="0" w:lineRule="atLeast"/>
              <w:ind w:firstLine="630" w:firstLineChars="300"/>
              <w:textAlignment w:val="center"/>
              <w:rPr>
                <w:rFonts w:cs="Calibri"/>
                <w:color w:val="000000"/>
                <w:kern w:val="0"/>
                <w:sz w:val="21"/>
                <w:szCs w:val="21"/>
                <w:lang w:bidi="ar"/>
              </w:rPr>
            </w:pPr>
            <w:r>
              <w:rPr>
                <w:rFonts w:hint="eastAsia" w:cs="Calibri"/>
                <w:color w:val="000000"/>
                <w:kern w:val="0"/>
                <w:sz w:val="21"/>
                <w:szCs w:val="21"/>
                <w:lang w:bidi="ar"/>
              </w:rPr>
              <w:t>装备数量</w:t>
            </w:r>
          </w:p>
        </w:tc>
        <w:tc>
          <w:tcPr>
            <w:tcW w:w="482" w:type="pct"/>
            <w:vAlign w:val="center"/>
          </w:tcPr>
          <w:p w14:paraId="68A4A34B">
            <w:pPr>
              <w:widowControl/>
              <w:adjustRightInd w:val="0"/>
              <w:snapToGrid w:val="0"/>
              <w:spacing w:line="0" w:lineRule="atLeast"/>
              <w:jc w:val="center"/>
              <w:rPr>
                <w:rFonts w:cs="Calibri"/>
                <w:color w:val="000000"/>
                <w:kern w:val="0"/>
                <w:sz w:val="21"/>
                <w:szCs w:val="21"/>
                <w:lang w:bidi="ar"/>
              </w:rPr>
            </w:pPr>
            <w:r>
              <w:rPr>
                <w:rFonts w:hint="eastAsia" w:cs="Calibri"/>
                <w:color w:val="000000"/>
                <w:kern w:val="0"/>
                <w:sz w:val="21"/>
                <w:szCs w:val="21"/>
                <w:lang w:bidi="ar"/>
              </w:rPr>
              <w:t>个</w:t>
            </w:r>
          </w:p>
        </w:tc>
        <w:tc>
          <w:tcPr>
            <w:tcW w:w="580" w:type="pct"/>
            <w:vAlign w:val="center"/>
          </w:tcPr>
          <w:p w14:paraId="372946CF">
            <w:pPr>
              <w:widowControl/>
              <w:spacing w:line="0" w:lineRule="atLeast"/>
              <w:jc w:val="center"/>
              <w:textAlignment w:val="center"/>
              <w:rPr>
                <w:rFonts w:cs="Calibri"/>
                <w:color w:val="000000"/>
                <w:kern w:val="0"/>
                <w:sz w:val="21"/>
                <w:szCs w:val="21"/>
                <w:lang w:bidi="ar"/>
              </w:rPr>
            </w:pPr>
          </w:p>
        </w:tc>
        <w:tc>
          <w:tcPr>
            <w:tcW w:w="570" w:type="pct"/>
            <w:vAlign w:val="center"/>
          </w:tcPr>
          <w:p w14:paraId="3EE666B5">
            <w:pPr>
              <w:widowControl/>
              <w:spacing w:line="0" w:lineRule="atLeast"/>
              <w:ind w:left="-120" w:leftChars="-50" w:right="-120" w:rightChars="-50"/>
              <w:jc w:val="center"/>
              <w:textAlignment w:val="center"/>
              <w:rPr>
                <w:rFonts w:cs="Calibri"/>
                <w:color w:val="000000"/>
                <w:kern w:val="0"/>
                <w:sz w:val="21"/>
                <w:szCs w:val="21"/>
                <w:lang w:bidi="ar"/>
              </w:rPr>
            </w:pPr>
          </w:p>
        </w:tc>
      </w:tr>
      <w:tr w14:paraId="090D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Align w:val="center"/>
          </w:tcPr>
          <w:p w14:paraId="6617E60A">
            <w:pPr>
              <w:spacing w:line="0" w:lineRule="atLeast"/>
              <w:jc w:val="center"/>
              <w:outlineLvl w:val="1"/>
              <w:rPr>
                <w:rFonts w:cs="Calibri"/>
                <w:sz w:val="21"/>
                <w:szCs w:val="21"/>
              </w:rPr>
            </w:pPr>
            <w:r>
              <w:rPr>
                <w:rFonts w:hint="eastAsia" w:cs="Calibri"/>
                <w:sz w:val="21"/>
                <w:szCs w:val="21"/>
              </w:rPr>
              <w:t>2</w:t>
            </w:r>
          </w:p>
        </w:tc>
        <w:tc>
          <w:tcPr>
            <w:tcW w:w="2947" w:type="pct"/>
            <w:vAlign w:val="center"/>
          </w:tcPr>
          <w:p w14:paraId="3D2AA74F">
            <w:pPr>
              <w:widowControl/>
              <w:spacing w:line="0" w:lineRule="atLeast"/>
              <w:textAlignment w:val="center"/>
              <w:rPr>
                <w:rFonts w:cs="Calibri"/>
                <w:kern w:val="0"/>
                <w:sz w:val="21"/>
                <w:szCs w:val="21"/>
              </w:rPr>
            </w:pPr>
            <w:r>
              <w:rPr>
                <w:rFonts w:cs="Calibri"/>
                <w:color w:val="000000"/>
                <w:kern w:val="0"/>
                <w:sz w:val="21"/>
                <w:szCs w:val="21"/>
                <w:lang w:bidi="ar"/>
              </w:rPr>
              <w:t>接收国外留学生专业数</w:t>
            </w:r>
          </w:p>
        </w:tc>
        <w:tc>
          <w:tcPr>
            <w:tcW w:w="482" w:type="pct"/>
            <w:vAlign w:val="center"/>
          </w:tcPr>
          <w:p w14:paraId="7A0BD55C">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580" w:type="pct"/>
            <w:vAlign w:val="center"/>
          </w:tcPr>
          <w:p w14:paraId="30D9C39B">
            <w:pPr>
              <w:widowControl/>
              <w:spacing w:line="0" w:lineRule="atLeast"/>
              <w:jc w:val="center"/>
              <w:textAlignment w:val="center"/>
              <w:rPr>
                <w:rFonts w:cs="Calibri"/>
                <w:color w:val="000000"/>
                <w:kern w:val="0"/>
                <w:sz w:val="21"/>
                <w:szCs w:val="21"/>
                <w:lang w:bidi="ar"/>
              </w:rPr>
            </w:pPr>
          </w:p>
        </w:tc>
        <w:tc>
          <w:tcPr>
            <w:tcW w:w="570" w:type="pct"/>
            <w:vAlign w:val="center"/>
          </w:tcPr>
          <w:p w14:paraId="2AF0F244">
            <w:pPr>
              <w:widowControl/>
              <w:spacing w:line="0" w:lineRule="atLeast"/>
              <w:ind w:left="-120" w:leftChars="-50" w:right="-120" w:rightChars="-50"/>
              <w:jc w:val="center"/>
              <w:outlineLvl w:val="2"/>
              <w:rPr>
                <w:rFonts w:cs="Calibri"/>
                <w:color w:val="000000"/>
                <w:kern w:val="0"/>
                <w:sz w:val="21"/>
                <w:szCs w:val="21"/>
                <w:lang w:bidi="ar"/>
              </w:rPr>
            </w:pPr>
          </w:p>
        </w:tc>
      </w:tr>
      <w:tr w14:paraId="7BDBF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Align w:val="center"/>
          </w:tcPr>
          <w:p w14:paraId="6910A150">
            <w:pPr>
              <w:spacing w:line="0" w:lineRule="atLeast"/>
              <w:jc w:val="center"/>
              <w:outlineLvl w:val="1"/>
              <w:rPr>
                <w:rFonts w:cs="Calibri"/>
                <w:sz w:val="21"/>
                <w:szCs w:val="21"/>
              </w:rPr>
            </w:pPr>
            <w:r>
              <w:rPr>
                <w:rFonts w:hint="eastAsia" w:cs="Calibri"/>
                <w:sz w:val="21"/>
                <w:szCs w:val="21"/>
              </w:rPr>
              <w:t>3</w:t>
            </w:r>
          </w:p>
        </w:tc>
        <w:tc>
          <w:tcPr>
            <w:tcW w:w="2947" w:type="pct"/>
            <w:vAlign w:val="center"/>
          </w:tcPr>
          <w:p w14:paraId="29036C2A">
            <w:pPr>
              <w:widowControl/>
              <w:spacing w:line="0" w:lineRule="atLeast"/>
              <w:textAlignment w:val="center"/>
              <w:rPr>
                <w:rFonts w:cs="Calibri"/>
                <w:kern w:val="0"/>
                <w:sz w:val="21"/>
                <w:szCs w:val="21"/>
              </w:rPr>
            </w:pPr>
            <w:r>
              <w:rPr>
                <w:rFonts w:cs="Calibri"/>
                <w:color w:val="000000"/>
                <w:kern w:val="0"/>
                <w:sz w:val="21"/>
                <w:szCs w:val="21"/>
                <w:lang w:bidi="ar"/>
              </w:rPr>
              <w:t>接收国外留学生人数</w:t>
            </w:r>
          </w:p>
        </w:tc>
        <w:tc>
          <w:tcPr>
            <w:tcW w:w="482" w:type="pct"/>
            <w:vAlign w:val="center"/>
          </w:tcPr>
          <w:p w14:paraId="542EB02C">
            <w:pPr>
              <w:widowControl/>
              <w:adjustRightInd w:val="0"/>
              <w:snapToGrid w:val="0"/>
              <w:spacing w:line="0" w:lineRule="atLeast"/>
              <w:jc w:val="center"/>
              <w:rPr>
                <w:rFonts w:cs="Calibri"/>
                <w:kern w:val="0"/>
                <w:sz w:val="21"/>
                <w:szCs w:val="21"/>
              </w:rPr>
            </w:pPr>
            <w:r>
              <w:rPr>
                <w:rFonts w:cs="Calibri"/>
                <w:kern w:val="0"/>
                <w:sz w:val="21"/>
                <w:szCs w:val="21"/>
              </w:rPr>
              <w:t>人</w:t>
            </w:r>
          </w:p>
        </w:tc>
        <w:tc>
          <w:tcPr>
            <w:tcW w:w="580" w:type="pct"/>
            <w:vAlign w:val="center"/>
          </w:tcPr>
          <w:p w14:paraId="4D626E1D">
            <w:pPr>
              <w:widowControl/>
              <w:spacing w:line="0" w:lineRule="atLeast"/>
              <w:jc w:val="center"/>
              <w:textAlignment w:val="center"/>
              <w:rPr>
                <w:rFonts w:cs="Calibri"/>
                <w:color w:val="000000"/>
                <w:kern w:val="0"/>
                <w:sz w:val="21"/>
                <w:szCs w:val="21"/>
                <w:lang w:bidi="ar"/>
              </w:rPr>
            </w:pPr>
          </w:p>
        </w:tc>
        <w:tc>
          <w:tcPr>
            <w:tcW w:w="570" w:type="pct"/>
            <w:vAlign w:val="center"/>
          </w:tcPr>
          <w:p w14:paraId="5572B0A2">
            <w:pPr>
              <w:widowControl/>
              <w:spacing w:line="0" w:lineRule="atLeast"/>
              <w:ind w:left="-120" w:leftChars="-50" w:right="-120" w:rightChars="-50"/>
              <w:jc w:val="center"/>
              <w:outlineLvl w:val="2"/>
              <w:rPr>
                <w:rFonts w:cs="Calibri"/>
                <w:color w:val="000000"/>
                <w:kern w:val="0"/>
                <w:sz w:val="21"/>
                <w:szCs w:val="21"/>
                <w:lang w:bidi="ar"/>
              </w:rPr>
            </w:pPr>
          </w:p>
        </w:tc>
      </w:tr>
      <w:tr w14:paraId="0A8EA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Align w:val="center"/>
          </w:tcPr>
          <w:p w14:paraId="76AF5348">
            <w:pPr>
              <w:spacing w:line="0" w:lineRule="atLeast"/>
              <w:jc w:val="center"/>
              <w:outlineLvl w:val="1"/>
              <w:rPr>
                <w:rFonts w:cs="Calibri"/>
                <w:sz w:val="21"/>
                <w:szCs w:val="21"/>
              </w:rPr>
            </w:pPr>
            <w:r>
              <w:rPr>
                <w:rFonts w:hint="eastAsia" w:cs="Calibri"/>
                <w:sz w:val="21"/>
                <w:szCs w:val="21"/>
              </w:rPr>
              <w:t>4</w:t>
            </w:r>
          </w:p>
        </w:tc>
        <w:tc>
          <w:tcPr>
            <w:tcW w:w="2947" w:type="pct"/>
            <w:vAlign w:val="center"/>
          </w:tcPr>
          <w:p w14:paraId="0B193239">
            <w:pPr>
              <w:widowControl/>
              <w:spacing w:line="0" w:lineRule="atLeast"/>
              <w:textAlignment w:val="center"/>
              <w:rPr>
                <w:rFonts w:cs="Calibri"/>
                <w:kern w:val="0"/>
                <w:sz w:val="21"/>
                <w:szCs w:val="21"/>
              </w:rPr>
            </w:pPr>
            <w:r>
              <w:rPr>
                <w:rFonts w:cs="Calibri"/>
                <w:color w:val="000000"/>
                <w:kern w:val="0"/>
                <w:sz w:val="21"/>
                <w:szCs w:val="21"/>
                <w:lang w:bidi="ar"/>
              </w:rPr>
              <w:t>接收国外</w:t>
            </w:r>
            <w:r>
              <w:rPr>
                <w:rFonts w:hint="eastAsia" w:cs="Calibri"/>
                <w:color w:val="000000"/>
                <w:kern w:val="0"/>
                <w:sz w:val="21"/>
                <w:szCs w:val="21"/>
                <w:lang w:bidi="ar"/>
              </w:rPr>
              <w:t>访学教师</w:t>
            </w:r>
            <w:r>
              <w:rPr>
                <w:rFonts w:cs="Calibri"/>
                <w:color w:val="000000"/>
                <w:kern w:val="0"/>
                <w:sz w:val="21"/>
                <w:szCs w:val="21"/>
                <w:lang w:bidi="ar"/>
              </w:rPr>
              <w:t>人数</w:t>
            </w:r>
          </w:p>
        </w:tc>
        <w:tc>
          <w:tcPr>
            <w:tcW w:w="482" w:type="pct"/>
            <w:vAlign w:val="center"/>
          </w:tcPr>
          <w:p w14:paraId="384773C1">
            <w:pPr>
              <w:widowControl/>
              <w:adjustRightInd w:val="0"/>
              <w:snapToGrid w:val="0"/>
              <w:spacing w:line="0" w:lineRule="atLeast"/>
              <w:jc w:val="center"/>
              <w:rPr>
                <w:rFonts w:cs="Calibri"/>
                <w:kern w:val="0"/>
                <w:sz w:val="21"/>
                <w:szCs w:val="21"/>
              </w:rPr>
            </w:pPr>
            <w:r>
              <w:rPr>
                <w:rFonts w:hint="eastAsia" w:cs="Calibri"/>
                <w:kern w:val="0"/>
                <w:sz w:val="21"/>
                <w:szCs w:val="21"/>
              </w:rPr>
              <w:t>人</w:t>
            </w:r>
          </w:p>
        </w:tc>
        <w:tc>
          <w:tcPr>
            <w:tcW w:w="580" w:type="pct"/>
            <w:vAlign w:val="center"/>
          </w:tcPr>
          <w:p w14:paraId="7085B736">
            <w:pPr>
              <w:widowControl/>
              <w:spacing w:line="0" w:lineRule="atLeast"/>
              <w:jc w:val="center"/>
              <w:textAlignment w:val="center"/>
              <w:rPr>
                <w:rFonts w:cs="Calibri"/>
                <w:color w:val="000000"/>
                <w:kern w:val="0"/>
                <w:sz w:val="21"/>
                <w:szCs w:val="21"/>
                <w:lang w:bidi="ar"/>
              </w:rPr>
            </w:pPr>
          </w:p>
        </w:tc>
        <w:tc>
          <w:tcPr>
            <w:tcW w:w="570" w:type="pct"/>
            <w:vAlign w:val="center"/>
          </w:tcPr>
          <w:p w14:paraId="639FA0A4">
            <w:pPr>
              <w:widowControl/>
              <w:spacing w:line="0" w:lineRule="atLeast"/>
              <w:ind w:left="-120" w:leftChars="-50" w:right="-120" w:rightChars="-50"/>
              <w:jc w:val="center"/>
              <w:outlineLvl w:val="2"/>
              <w:rPr>
                <w:rFonts w:cs="Calibri"/>
                <w:color w:val="000000"/>
                <w:kern w:val="0"/>
                <w:sz w:val="21"/>
                <w:szCs w:val="21"/>
                <w:lang w:bidi="ar"/>
              </w:rPr>
            </w:pPr>
          </w:p>
        </w:tc>
      </w:tr>
      <w:tr w14:paraId="5515B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Merge w:val="restart"/>
            <w:vAlign w:val="center"/>
          </w:tcPr>
          <w:p w14:paraId="1801D9CA">
            <w:pPr>
              <w:spacing w:line="0" w:lineRule="atLeast"/>
              <w:jc w:val="center"/>
              <w:outlineLvl w:val="1"/>
              <w:rPr>
                <w:rFonts w:cs="Calibri"/>
                <w:sz w:val="21"/>
                <w:szCs w:val="21"/>
              </w:rPr>
            </w:pPr>
            <w:r>
              <w:rPr>
                <w:rFonts w:hint="eastAsia" w:cs="Calibri"/>
                <w:sz w:val="21"/>
                <w:szCs w:val="21"/>
              </w:rPr>
              <w:t>5</w:t>
            </w:r>
          </w:p>
        </w:tc>
        <w:tc>
          <w:tcPr>
            <w:tcW w:w="2947" w:type="pct"/>
            <w:vAlign w:val="center"/>
          </w:tcPr>
          <w:p w14:paraId="069A73CE">
            <w:pPr>
              <w:widowControl/>
              <w:spacing w:line="0" w:lineRule="atLeast"/>
              <w:textAlignment w:val="center"/>
              <w:rPr>
                <w:rFonts w:cs="Calibri"/>
                <w:kern w:val="0"/>
                <w:sz w:val="21"/>
                <w:szCs w:val="21"/>
              </w:rPr>
            </w:pPr>
            <w:r>
              <w:rPr>
                <w:rFonts w:cs="Calibri"/>
                <w:kern w:val="0"/>
                <w:sz w:val="21"/>
                <w:szCs w:val="21"/>
              </w:rPr>
              <w:t>中外合作办学专业数</w:t>
            </w:r>
          </w:p>
        </w:tc>
        <w:tc>
          <w:tcPr>
            <w:tcW w:w="482" w:type="pct"/>
            <w:vAlign w:val="center"/>
          </w:tcPr>
          <w:p w14:paraId="6F870B60">
            <w:pPr>
              <w:widowControl/>
              <w:adjustRightInd w:val="0"/>
              <w:snapToGrid w:val="0"/>
              <w:spacing w:line="0" w:lineRule="atLeast"/>
              <w:jc w:val="center"/>
              <w:rPr>
                <w:rFonts w:cs="Calibri"/>
                <w:kern w:val="0"/>
                <w:sz w:val="21"/>
                <w:szCs w:val="21"/>
              </w:rPr>
            </w:pPr>
            <w:r>
              <w:rPr>
                <w:rFonts w:cs="Calibri"/>
                <w:kern w:val="0"/>
                <w:sz w:val="21"/>
                <w:szCs w:val="21"/>
              </w:rPr>
              <w:t>个</w:t>
            </w:r>
          </w:p>
        </w:tc>
        <w:tc>
          <w:tcPr>
            <w:tcW w:w="580" w:type="pct"/>
          </w:tcPr>
          <w:p w14:paraId="4C07DE58">
            <w:pPr>
              <w:widowControl/>
              <w:spacing w:line="0" w:lineRule="atLeast"/>
              <w:jc w:val="center"/>
              <w:textAlignment w:val="center"/>
              <w:rPr>
                <w:rFonts w:cs="Calibri"/>
                <w:color w:val="000000"/>
                <w:kern w:val="0"/>
                <w:sz w:val="21"/>
                <w:szCs w:val="21"/>
                <w:lang w:bidi="ar"/>
              </w:rPr>
            </w:pPr>
          </w:p>
        </w:tc>
        <w:tc>
          <w:tcPr>
            <w:tcW w:w="570" w:type="pct"/>
            <w:vAlign w:val="center"/>
          </w:tcPr>
          <w:p w14:paraId="4063F63D">
            <w:pPr>
              <w:widowControl/>
              <w:spacing w:line="0" w:lineRule="atLeast"/>
              <w:ind w:left="-120" w:leftChars="-50" w:right="-120" w:rightChars="-50"/>
              <w:jc w:val="center"/>
              <w:outlineLvl w:val="2"/>
              <w:rPr>
                <w:rFonts w:cs="Calibri"/>
                <w:color w:val="000000"/>
                <w:kern w:val="0"/>
                <w:sz w:val="21"/>
                <w:szCs w:val="21"/>
                <w:lang w:bidi="ar"/>
              </w:rPr>
            </w:pPr>
          </w:p>
        </w:tc>
      </w:tr>
      <w:tr w14:paraId="7110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Merge w:val="continue"/>
            <w:vAlign w:val="center"/>
          </w:tcPr>
          <w:p w14:paraId="703C465D">
            <w:pPr>
              <w:spacing w:line="0" w:lineRule="atLeast"/>
              <w:jc w:val="center"/>
              <w:outlineLvl w:val="1"/>
              <w:rPr>
                <w:rFonts w:cs="Calibri"/>
                <w:sz w:val="21"/>
                <w:szCs w:val="21"/>
              </w:rPr>
            </w:pPr>
          </w:p>
        </w:tc>
        <w:tc>
          <w:tcPr>
            <w:tcW w:w="2947" w:type="pct"/>
            <w:vAlign w:val="center"/>
          </w:tcPr>
          <w:p w14:paraId="1BC9EAD1">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其中：在校生数</w:t>
            </w:r>
          </w:p>
        </w:tc>
        <w:tc>
          <w:tcPr>
            <w:tcW w:w="482" w:type="pct"/>
            <w:vAlign w:val="center"/>
          </w:tcPr>
          <w:p w14:paraId="2E350863">
            <w:pPr>
              <w:widowControl/>
              <w:adjustRightInd w:val="0"/>
              <w:snapToGrid w:val="0"/>
              <w:spacing w:line="0" w:lineRule="atLeast"/>
              <w:jc w:val="center"/>
              <w:rPr>
                <w:rFonts w:cs="Calibri"/>
                <w:kern w:val="0"/>
                <w:sz w:val="21"/>
                <w:szCs w:val="21"/>
              </w:rPr>
            </w:pPr>
            <w:r>
              <w:rPr>
                <w:rFonts w:cs="Calibri"/>
                <w:kern w:val="0"/>
                <w:sz w:val="21"/>
                <w:szCs w:val="21"/>
              </w:rPr>
              <w:t>人</w:t>
            </w:r>
          </w:p>
        </w:tc>
        <w:tc>
          <w:tcPr>
            <w:tcW w:w="580" w:type="pct"/>
          </w:tcPr>
          <w:p w14:paraId="5E55C802">
            <w:pPr>
              <w:widowControl/>
              <w:spacing w:line="0" w:lineRule="atLeast"/>
              <w:jc w:val="center"/>
              <w:textAlignment w:val="center"/>
              <w:rPr>
                <w:rFonts w:cs="Calibri"/>
                <w:color w:val="000000"/>
                <w:kern w:val="0"/>
                <w:sz w:val="21"/>
                <w:szCs w:val="21"/>
                <w:lang w:bidi="ar"/>
              </w:rPr>
            </w:pPr>
          </w:p>
        </w:tc>
        <w:tc>
          <w:tcPr>
            <w:tcW w:w="570" w:type="pct"/>
            <w:vAlign w:val="center"/>
          </w:tcPr>
          <w:p w14:paraId="69C42F9A">
            <w:pPr>
              <w:widowControl/>
              <w:spacing w:line="0" w:lineRule="atLeast"/>
              <w:ind w:left="-120" w:leftChars="-50" w:right="-120" w:rightChars="-50"/>
              <w:jc w:val="center"/>
              <w:outlineLvl w:val="2"/>
              <w:rPr>
                <w:rFonts w:cs="Calibri"/>
                <w:color w:val="000000"/>
                <w:kern w:val="0"/>
                <w:sz w:val="21"/>
                <w:szCs w:val="21"/>
                <w:lang w:bidi="ar"/>
              </w:rPr>
            </w:pPr>
          </w:p>
        </w:tc>
      </w:tr>
      <w:tr w14:paraId="66E2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exact"/>
          <w:jc w:val="center"/>
        </w:trPr>
        <w:tc>
          <w:tcPr>
            <w:tcW w:w="421" w:type="pct"/>
            <w:vAlign w:val="center"/>
          </w:tcPr>
          <w:p w14:paraId="3F66FD09">
            <w:pPr>
              <w:spacing w:line="0" w:lineRule="atLeast"/>
              <w:jc w:val="center"/>
              <w:outlineLvl w:val="1"/>
              <w:rPr>
                <w:rFonts w:cs="Calibri"/>
                <w:sz w:val="21"/>
                <w:szCs w:val="21"/>
              </w:rPr>
            </w:pPr>
            <w:r>
              <w:rPr>
                <w:rFonts w:hint="eastAsia" w:cs="Calibri"/>
                <w:sz w:val="21"/>
                <w:szCs w:val="21"/>
              </w:rPr>
              <w:t>6</w:t>
            </w:r>
          </w:p>
        </w:tc>
        <w:tc>
          <w:tcPr>
            <w:tcW w:w="2947" w:type="pct"/>
            <w:vAlign w:val="center"/>
          </w:tcPr>
          <w:p w14:paraId="174F2AE8">
            <w:pPr>
              <w:widowControl/>
              <w:spacing w:line="0" w:lineRule="atLeast"/>
              <w:textAlignment w:val="center"/>
              <w:rPr>
                <w:rFonts w:cs="Calibri"/>
                <w:kern w:val="0"/>
                <w:sz w:val="21"/>
                <w:szCs w:val="21"/>
              </w:rPr>
            </w:pPr>
            <w:r>
              <w:rPr>
                <w:rFonts w:cs="Calibri"/>
                <w:kern w:val="0"/>
                <w:sz w:val="21"/>
                <w:szCs w:val="21"/>
              </w:rPr>
              <w:t>专任教师赴国外指导和开展培训时间</w:t>
            </w:r>
          </w:p>
        </w:tc>
        <w:tc>
          <w:tcPr>
            <w:tcW w:w="482" w:type="pct"/>
            <w:vAlign w:val="center"/>
          </w:tcPr>
          <w:p w14:paraId="5330189C">
            <w:pPr>
              <w:widowControl/>
              <w:adjustRightInd w:val="0"/>
              <w:snapToGrid w:val="0"/>
              <w:spacing w:line="0" w:lineRule="atLeast"/>
              <w:jc w:val="center"/>
              <w:rPr>
                <w:rFonts w:cs="Calibri"/>
                <w:kern w:val="0"/>
                <w:sz w:val="21"/>
                <w:szCs w:val="21"/>
              </w:rPr>
            </w:pPr>
            <w:r>
              <w:rPr>
                <w:rFonts w:cs="Calibri"/>
                <w:kern w:val="0"/>
                <w:sz w:val="21"/>
                <w:szCs w:val="21"/>
              </w:rPr>
              <w:t>人日</w:t>
            </w:r>
          </w:p>
        </w:tc>
        <w:tc>
          <w:tcPr>
            <w:tcW w:w="580" w:type="pct"/>
          </w:tcPr>
          <w:p w14:paraId="765702ED">
            <w:pPr>
              <w:widowControl/>
              <w:spacing w:line="0" w:lineRule="atLeast"/>
              <w:jc w:val="center"/>
              <w:textAlignment w:val="center"/>
              <w:rPr>
                <w:rFonts w:cs="Calibri"/>
                <w:color w:val="000000"/>
                <w:kern w:val="0"/>
                <w:sz w:val="21"/>
                <w:szCs w:val="21"/>
                <w:lang w:bidi="ar"/>
              </w:rPr>
            </w:pPr>
          </w:p>
        </w:tc>
        <w:tc>
          <w:tcPr>
            <w:tcW w:w="570" w:type="pct"/>
            <w:vAlign w:val="center"/>
          </w:tcPr>
          <w:p w14:paraId="1923DA36">
            <w:pPr>
              <w:widowControl/>
              <w:spacing w:line="0" w:lineRule="atLeast"/>
              <w:ind w:left="-120" w:leftChars="-50" w:right="-120" w:rightChars="-50"/>
              <w:jc w:val="center"/>
              <w:outlineLvl w:val="2"/>
              <w:rPr>
                <w:rFonts w:cs="Calibri"/>
                <w:color w:val="000000"/>
                <w:kern w:val="0"/>
                <w:sz w:val="21"/>
                <w:szCs w:val="21"/>
                <w:lang w:bidi="ar"/>
              </w:rPr>
            </w:pPr>
          </w:p>
        </w:tc>
      </w:tr>
      <w:tr w14:paraId="6180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exact"/>
          <w:jc w:val="center"/>
        </w:trPr>
        <w:tc>
          <w:tcPr>
            <w:tcW w:w="421" w:type="pct"/>
            <w:vAlign w:val="center"/>
          </w:tcPr>
          <w:p w14:paraId="00D67752">
            <w:pPr>
              <w:spacing w:line="0" w:lineRule="atLeast"/>
              <w:jc w:val="center"/>
              <w:outlineLvl w:val="1"/>
              <w:rPr>
                <w:rFonts w:cs="Calibri"/>
                <w:sz w:val="21"/>
                <w:szCs w:val="21"/>
              </w:rPr>
            </w:pPr>
            <w:r>
              <w:rPr>
                <w:rFonts w:hint="eastAsia" w:cs="Calibri"/>
                <w:sz w:val="21"/>
                <w:szCs w:val="21"/>
              </w:rPr>
              <w:t>7</w:t>
            </w:r>
          </w:p>
        </w:tc>
        <w:tc>
          <w:tcPr>
            <w:tcW w:w="2947" w:type="pct"/>
            <w:vAlign w:val="center"/>
          </w:tcPr>
          <w:p w14:paraId="4001C724">
            <w:pPr>
              <w:widowControl/>
              <w:spacing w:line="0" w:lineRule="atLeast"/>
              <w:textAlignment w:val="center"/>
              <w:rPr>
                <w:rFonts w:cs="Calibri"/>
                <w:kern w:val="0"/>
                <w:sz w:val="21"/>
                <w:szCs w:val="21"/>
              </w:rPr>
            </w:pPr>
            <w:r>
              <w:rPr>
                <w:rFonts w:cs="Calibri"/>
                <w:kern w:val="0"/>
                <w:sz w:val="21"/>
                <w:szCs w:val="21"/>
              </w:rPr>
              <w:t>在国外组织担任职务的专任教师</w:t>
            </w:r>
            <w:r>
              <w:rPr>
                <w:rFonts w:hint="eastAsia" w:cs="Calibri"/>
                <w:kern w:val="0"/>
                <w:sz w:val="21"/>
                <w:szCs w:val="21"/>
              </w:rPr>
              <w:t>人</w:t>
            </w:r>
            <w:r>
              <w:rPr>
                <w:rFonts w:cs="Calibri"/>
                <w:kern w:val="0"/>
                <w:sz w:val="21"/>
                <w:szCs w:val="21"/>
              </w:rPr>
              <w:t>数</w:t>
            </w:r>
          </w:p>
        </w:tc>
        <w:tc>
          <w:tcPr>
            <w:tcW w:w="482" w:type="pct"/>
            <w:vAlign w:val="center"/>
          </w:tcPr>
          <w:p w14:paraId="4C640543">
            <w:pPr>
              <w:widowControl/>
              <w:adjustRightInd w:val="0"/>
              <w:snapToGrid w:val="0"/>
              <w:spacing w:line="0" w:lineRule="atLeast"/>
              <w:jc w:val="center"/>
              <w:rPr>
                <w:rFonts w:cs="Calibri"/>
                <w:kern w:val="0"/>
                <w:sz w:val="21"/>
                <w:szCs w:val="21"/>
              </w:rPr>
            </w:pPr>
            <w:r>
              <w:rPr>
                <w:rFonts w:cs="Calibri"/>
                <w:kern w:val="0"/>
                <w:sz w:val="21"/>
                <w:szCs w:val="21"/>
              </w:rPr>
              <w:t>人</w:t>
            </w:r>
          </w:p>
        </w:tc>
        <w:tc>
          <w:tcPr>
            <w:tcW w:w="580" w:type="pct"/>
            <w:vAlign w:val="center"/>
          </w:tcPr>
          <w:p w14:paraId="012F3C2D">
            <w:pPr>
              <w:widowControl/>
              <w:spacing w:line="0" w:lineRule="atLeast"/>
              <w:jc w:val="center"/>
              <w:textAlignment w:val="center"/>
              <w:rPr>
                <w:rFonts w:cs="Calibri"/>
                <w:color w:val="000000"/>
                <w:kern w:val="0"/>
                <w:sz w:val="21"/>
                <w:szCs w:val="21"/>
                <w:lang w:bidi="ar"/>
              </w:rPr>
            </w:pPr>
          </w:p>
        </w:tc>
        <w:tc>
          <w:tcPr>
            <w:tcW w:w="570" w:type="pct"/>
            <w:vAlign w:val="center"/>
          </w:tcPr>
          <w:p w14:paraId="159E8757">
            <w:pPr>
              <w:widowControl/>
              <w:spacing w:line="0" w:lineRule="atLeast"/>
              <w:ind w:left="-120" w:leftChars="-50" w:right="-120" w:rightChars="-50"/>
              <w:jc w:val="center"/>
              <w:outlineLvl w:val="2"/>
              <w:rPr>
                <w:rFonts w:cs="Calibri"/>
                <w:color w:val="000000"/>
                <w:kern w:val="0"/>
                <w:sz w:val="21"/>
                <w:szCs w:val="21"/>
                <w:lang w:bidi="ar"/>
              </w:rPr>
            </w:pPr>
          </w:p>
        </w:tc>
      </w:tr>
      <w:tr w14:paraId="4F40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21" w:type="pct"/>
            <w:vAlign w:val="center"/>
          </w:tcPr>
          <w:p w14:paraId="0B3EA3ED">
            <w:pPr>
              <w:spacing w:line="0" w:lineRule="atLeast"/>
              <w:jc w:val="center"/>
              <w:outlineLvl w:val="1"/>
              <w:rPr>
                <w:rFonts w:cs="Calibri"/>
                <w:sz w:val="21"/>
                <w:szCs w:val="21"/>
              </w:rPr>
            </w:pPr>
            <w:r>
              <w:rPr>
                <w:rFonts w:hint="eastAsia" w:cs="Calibri"/>
                <w:sz w:val="21"/>
                <w:szCs w:val="21"/>
              </w:rPr>
              <w:t>8</w:t>
            </w:r>
          </w:p>
        </w:tc>
        <w:tc>
          <w:tcPr>
            <w:tcW w:w="2947" w:type="pct"/>
            <w:vAlign w:val="center"/>
          </w:tcPr>
          <w:p w14:paraId="081EC2A3">
            <w:pPr>
              <w:widowControl/>
              <w:spacing w:line="0" w:lineRule="atLeast"/>
              <w:textAlignment w:val="center"/>
              <w:rPr>
                <w:rFonts w:cs="Calibri"/>
                <w:kern w:val="0"/>
                <w:sz w:val="21"/>
                <w:szCs w:val="21"/>
              </w:rPr>
            </w:pPr>
            <w:r>
              <w:rPr>
                <w:rFonts w:cs="Calibri"/>
                <w:kern w:val="0"/>
                <w:sz w:val="21"/>
                <w:szCs w:val="21"/>
              </w:rPr>
              <w:t>国外技能大赛获奖数量</w:t>
            </w:r>
          </w:p>
        </w:tc>
        <w:tc>
          <w:tcPr>
            <w:tcW w:w="482" w:type="pct"/>
            <w:vAlign w:val="center"/>
          </w:tcPr>
          <w:p w14:paraId="51B0D119">
            <w:pPr>
              <w:widowControl/>
              <w:adjustRightInd w:val="0"/>
              <w:snapToGrid w:val="0"/>
              <w:spacing w:line="0" w:lineRule="atLeast"/>
              <w:jc w:val="center"/>
              <w:rPr>
                <w:rFonts w:cs="Calibri"/>
                <w:sz w:val="21"/>
                <w:szCs w:val="21"/>
              </w:rPr>
            </w:pPr>
            <w:r>
              <w:rPr>
                <w:rFonts w:cs="Calibri"/>
                <w:sz w:val="21"/>
                <w:szCs w:val="21"/>
              </w:rPr>
              <w:t>项</w:t>
            </w:r>
          </w:p>
        </w:tc>
        <w:tc>
          <w:tcPr>
            <w:tcW w:w="580" w:type="pct"/>
          </w:tcPr>
          <w:p w14:paraId="117AE637">
            <w:pPr>
              <w:widowControl/>
              <w:spacing w:line="0" w:lineRule="atLeast"/>
              <w:jc w:val="center"/>
              <w:textAlignment w:val="center"/>
              <w:rPr>
                <w:rFonts w:cs="Calibri"/>
                <w:color w:val="000000"/>
                <w:kern w:val="0"/>
                <w:sz w:val="21"/>
                <w:szCs w:val="21"/>
                <w:lang w:bidi="ar"/>
              </w:rPr>
            </w:pPr>
          </w:p>
        </w:tc>
        <w:tc>
          <w:tcPr>
            <w:tcW w:w="570" w:type="pct"/>
            <w:vAlign w:val="center"/>
          </w:tcPr>
          <w:p w14:paraId="1757B4EB">
            <w:pPr>
              <w:widowControl/>
              <w:spacing w:line="0" w:lineRule="atLeast"/>
              <w:ind w:left="-120" w:leftChars="-50" w:right="-120" w:rightChars="-50"/>
              <w:jc w:val="center"/>
              <w:outlineLvl w:val="2"/>
              <w:rPr>
                <w:rFonts w:cs="Calibri"/>
                <w:sz w:val="21"/>
                <w:szCs w:val="21"/>
              </w:rPr>
            </w:pPr>
          </w:p>
        </w:tc>
      </w:tr>
    </w:tbl>
    <w:p w14:paraId="2439BB33">
      <w:pPr>
        <w:snapToGrid w:val="0"/>
        <w:spacing w:line="300" w:lineRule="auto"/>
        <w:rPr>
          <w:sz w:val="21"/>
          <w:szCs w:val="21"/>
        </w:rPr>
      </w:pPr>
      <w:r>
        <w:rPr>
          <w:rFonts w:hint="eastAsia"/>
          <w:sz w:val="21"/>
          <w:szCs w:val="21"/>
        </w:rPr>
        <w:t>数据来源：。</w:t>
      </w:r>
    </w:p>
    <w:p w14:paraId="206232A4">
      <w:pPr>
        <w:widowControl/>
        <w:jc w:val="left"/>
        <w:rPr>
          <w:b/>
          <w:sz w:val="32"/>
          <w:szCs w:val="32"/>
        </w:rPr>
        <w:sectPr>
          <w:footnotePr>
            <w:numRestart w:val="eachPage"/>
          </w:footnotePr>
          <w:pgSz w:w="11906" w:h="16838"/>
          <w:pgMar w:top="1985" w:right="1531" w:bottom="1701" w:left="1701" w:header="964" w:footer="851" w:gutter="0"/>
          <w:cols w:space="720" w:num="1"/>
        </w:sectPr>
      </w:pPr>
    </w:p>
    <w:p w14:paraId="5D7923FA">
      <w:pPr>
        <w:spacing w:line="360" w:lineRule="auto"/>
        <w:jc w:val="left"/>
        <w:outlineLvl w:val="0"/>
        <w:rPr>
          <w:rFonts w:cs="Arial"/>
          <w:b/>
          <w:sz w:val="44"/>
          <w:szCs w:val="44"/>
        </w:rPr>
      </w:pPr>
      <w:r>
        <w:rPr>
          <w:rFonts w:hint="eastAsia" w:cs="Arial"/>
          <w:b/>
          <w:sz w:val="44"/>
          <w:szCs w:val="44"/>
        </w:rPr>
        <w:t>附表6：落实政策表</w:t>
      </w:r>
    </w:p>
    <w:p w14:paraId="07287208">
      <w:pPr>
        <w:spacing w:line="360" w:lineRule="auto"/>
        <w:rPr>
          <w:rFonts w:hint="eastAsia" w:ascii="宋体" w:hAnsi="宋体" w:cs="宋体"/>
          <w:b/>
          <w:sz w:val="28"/>
          <w:szCs w:val="28"/>
        </w:rPr>
      </w:pPr>
      <w:r>
        <w:rPr>
          <w:rFonts w:hint="eastAsia" w:ascii="宋体" w:hAnsi="宋体" w:cs="宋体"/>
          <w:b/>
          <w:sz w:val="28"/>
          <w:szCs w:val="28"/>
        </w:rPr>
        <w:t>名称：                     （盖章）</w:t>
      </w:r>
    </w:p>
    <w:tbl>
      <w:tblPr>
        <w:tblStyle w:val="6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2"/>
        <w:gridCol w:w="4769"/>
        <w:gridCol w:w="953"/>
        <w:gridCol w:w="1120"/>
        <w:gridCol w:w="1186"/>
      </w:tblGrid>
      <w:tr w14:paraId="1514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exact"/>
          <w:tblHeader/>
          <w:jc w:val="center"/>
        </w:trPr>
        <w:tc>
          <w:tcPr>
            <w:tcW w:w="485" w:type="pct"/>
            <w:vAlign w:val="center"/>
          </w:tcPr>
          <w:p w14:paraId="6BBAD47B">
            <w:pPr>
              <w:spacing w:line="0" w:lineRule="atLeast"/>
              <w:jc w:val="center"/>
              <w:outlineLvl w:val="1"/>
              <w:rPr>
                <w:rFonts w:cs="Calibri"/>
                <w:b/>
                <w:bCs/>
                <w:sz w:val="21"/>
                <w:szCs w:val="21"/>
              </w:rPr>
            </w:pPr>
            <w:r>
              <w:rPr>
                <w:rFonts w:cs="Calibri"/>
                <w:b/>
                <w:bCs/>
                <w:sz w:val="21"/>
                <w:szCs w:val="21"/>
              </w:rPr>
              <w:t>序号</w:t>
            </w:r>
          </w:p>
        </w:tc>
        <w:tc>
          <w:tcPr>
            <w:tcW w:w="2682" w:type="pct"/>
            <w:vAlign w:val="center"/>
          </w:tcPr>
          <w:p w14:paraId="022E5055">
            <w:pPr>
              <w:spacing w:line="0" w:lineRule="atLeast"/>
              <w:jc w:val="center"/>
              <w:outlineLvl w:val="1"/>
              <w:rPr>
                <w:rFonts w:cs="Calibri"/>
                <w:b/>
                <w:bCs/>
                <w:sz w:val="21"/>
                <w:szCs w:val="21"/>
              </w:rPr>
            </w:pPr>
            <w:r>
              <w:rPr>
                <w:rFonts w:cs="Calibri"/>
                <w:b/>
                <w:bCs/>
                <w:sz w:val="21"/>
                <w:szCs w:val="21"/>
              </w:rPr>
              <w:t>指标</w:t>
            </w:r>
          </w:p>
        </w:tc>
        <w:tc>
          <w:tcPr>
            <w:tcW w:w="536" w:type="pct"/>
            <w:vAlign w:val="center"/>
          </w:tcPr>
          <w:p w14:paraId="58EBF736">
            <w:pPr>
              <w:spacing w:line="0" w:lineRule="atLeast"/>
              <w:jc w:val="center"/>
              <w:outlineLvl w:val="1"/>
              <w:rPr>
                <w:rFonts w:cs="Calibri"/>
                <w:b/>
                <w:bCs/>
                <w:sz w:val="21"/>
                <w:szCs w:val="21"/>
              </w:rPr>
            </w:pPr>
            <w:r>
              <w:rPr>
                <w:rFonts w:cs="Calibri"/>
                <w:b/>
                <w:bCs/>
                <w:sz w:val="21"/>
                <w:szCs w:val="21"/>
              </w:rPr>
              <w:t>单位</w:t>
            </w:r>
          </w:p>
        </w:tc>
        <w:tc>
          <w:tcPr>
            <w:tcW w:w="630" w:type="pct"/>
            <w:vAlign w:val="center"/>
          </w:tcPr>
          <w:p w14:paraId="4E77FB47">
            <w:pPr>
              <w:spacing w:line="0" w:lineRule="atLeast"/>
              <w:jc w:val="center"/>
              <w:outlineLvl w:val="1"/>
              <w:rPr>
                <w:rFonts w:cs="Calibri"/>
                <w:b/>
                <w:bCs/>
                <w:sz w:val="21"/>
                <w:szCs w:val="21"/>
              </w:rPr>
            </w:pPr>
            <w:r>
              <w:rPr>
                <w:rFonts w:cs="Calibri"/>
                <w:b/>
                <w:bCs/>
                <w:sz w:val="21"/>
                <w:szCs w:val="21"/>
              </w:rPr>
              <w:t>202</w:t>
            </w:r>
            <w:r>
              <w:rPr>
                <w:rFonts w:hint="eastAsia" w:cs="Calibri"/>
                <w:b/>
                <w:bCs/>
                <w:sz w:val="21"/>
                <w:szCs w:val="21"/>
              </w:rPr>
              <w:t>4</w:t>
            </w:r>
            <w:r>
              <w:rPr>
                <w:rFonts w:cs="Calibri"/>
                <w:b/>
                <w:bCs/>
                <w:sz w:val="21"/>
                <w:szCs w:val="21"/>
              </w:rPr>
              <w:t>年</w:t>
            </w:r>
          </w:p>
        </w:tc>
        <w:tc>
          <w:tcPr>
            <w:tcW w:w="667" w:type="pct"/>
            <w:vAlign w:val="center"/>
          </w:tcPr>
          <w:p w14:paraId="28BD5A2D">
            <w:pPr>
              <w:spacing w:line="0" w:lineRule="atLeast"/>
              <w:jc w:val="center"/>
              <w:outlineLvl w:val="1"/>
              <w:rPr>
                <w:rFonts w:cs="Calibri"/>
                <w:b/>
                <w:bCs/>
                <w:sz w:val="21"/>
                <w:szCs w:val="21"/>
              </w:rPr>
            </w:pPr>
            <w:r>
              <w:rPr>
                <w:rFonts w:hint="eastAsia" w:cs="Calibri"/>
                <w:b/>
                <w:bCs/>
                <w:sz w:val="21"/>
                <w:szCs w:val="21"/>
              </w:rPr>
              <w:t>2025年</w:t>
            </w:r>
          </w:p>
        </w:tc>
      </w:tr>
      <w:tr w14:paraId="7B51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exact"/>
          <w:tblHeader/>
          <w:jc w:val="center"/>
        </w:trPr>
        <w:tc>
          <w:tcPr>
            <w:tcW w:w="485" w:type="pct"/>
            <w:vAlign w:val="center"/>
          </w:tcPr>
          <w:p w14:paraId="70D8035F">
            <w:pPr>
              <w:spacing w:line="0" w:lineRule="atLeast"/>
              <w:jc w:val="center"/>
              <w:outlineLvl w:val="1"/>
              <w:rPr>
                <w:rFonts w:cs="Calibri"/>
                <w:sz w:val="21"/>
                <w:szCs w:val="21"/>
              </w:rPr>
            </w:pPr>
            <w:r>
              <w:rPr>
                <w:rFonts w:hint="eastAsia" w:cs="Calibri"/>
                <w:sz w:val="21"/>
                <w:szCs w:val="21"/>
              </w:rPr>
              <w:t>1</w:t>
            </w:r>
          </w:p>
        </w:tc>
        <w:tc>
          <w:tcPr>
            <w:tcW w:w="2682" w:type="pct"/>
            <w:vAlign w:val="center"/>
          </w:tcPr>
          <w:p w14:paraId="16E18921">
            <w:pPr>
              <w:spacing w:line="0" w:lineRule="atLeast"/>
              <w:jc w:val="left"/>
              <w:outlineLvl w:val="1"/>
              <w:rPr>
                <w:rFonts w:cs="Calibri"/>
                <w:sz w:val="21"/>
                <w:szCs w:val="21"/>
              </w:rPr>
            </w:pPr>
            <w:r>
              <w:rPr>
                <w:rFonts w:hint="eastAsia" w:cs="Calibri"/>
                <w:sz w:val="21"/>
                <w:szCs w:val="21"/>
              </w:rPr>
              <w:t>全日制在校生人数</w:t>
            </w:r>
          </w:p>
        </w:tc>
        <w:tc>
          <w:tcPr>
            <w:tcW w:w="536" w:type="pct"/>
            <w:vAlign w:val="center"/>
          </w:tcPr>
          <w:p w14:paraId="1538D7F4">
            <w:pPr>
              <w:spacing w:line="0" w:lineRule="atLeast"/>
              <w:jc w:val="center"/>
              <w:outlineLvl w:val="1"/>
              <w:rPr>
                <w:rFonts w:cs="Calibri"/>
                <w:sz w:val="21"/>
                <w:szCs w:val="21"/>
              </w:rPr>
            </w:pPr>
            <w:r>
              <w:rPr>
                <w:rFonts w:hint="eastAsia" w:cs="Calibri"/>
                <w:sz w:val="21"/>
                <w:szCs w:val="21"/>
              </w:rPr>
              <w:t>人</w:t>
            </w:r>
          </w:p>
        </w:tc>
        <w:tc>
          <w:tcPr>
            <w:tcW w:w="1120" w:type="dxa"/>
            <w:vAlign w:val="center"/>
          </w:tcPr>
          <w:p w14:paraId="4DA07440">
            <w:pPr>
              <w:spacing w:line="0" w:lineRule="atLeast"/>
              <w:ind w:firstLine="0" w:firstLineChars="0"/>
              <w:jc w:val="center"/>
              <w:rPr>
                <w:rFonts w:cs="Calibri"/>
                <w:sz w:val="21"/>
                <w:szCs w:val="21"/>
              </w:rPr>
            </w:pPr>
            <w:r>
              <w:rPr>
                <w:rFonts w:ascii="Calibri" w:hAnsi="Calibri" w:cs="Calibri"/>
                <w:sz w:val="21"/>
                <w:szCs w:val="21"/>
              </w:rPr>
              <w:t>9713</w:t>
            </w:r>
          </w:p>
        </w:tc>
        <w:tc>
          <w:tcPr>
            <w:tcW w:w="667" w:type="pct"/>
            <w:vAlign w:val="center"/>
          </w:tcPr>
          <w:p w14:paraId="6BD50622">
            <w:pPr>
              <w:spacing w:line="0" w:lineRule="atLeast"/>
              <w:jc w:val="center"/>
              <w:outlineLvl w:val="1"/>
              <w:rPr>
                <w:rFonts w:cs="Calibri"/>
                <w:sz w:val="21"/>
                <w:szCs w:val="21"/>
              </w:rPr>
            </w:pPr>
          </w:p>
        </w:tc>
      </w:tr>
      <w:tr w14:paraId="6E06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Align w:val="center"/>
          </w:tcPr>
          <w:p w14:paraId="7BCAB91D">
            <w:pPr>
              <w:spacing w:line="0" w:lineRule="atLeast"/>
              <w:jc w:val="center"/>
              <w:outlineLvl w:val="1"/>
              <w:rPr>
                <w:rFonts w:cs="Calibri"/>
                <w:sz w:val="21"/>
                <w:szCs w:val="21"/>
              </w:rPr>
            </w:pPr>
            <w:r>
              <w:rPr>
                <w:rFonts w:hint="eastAsia" w:cs="Calibri"/>
                <w:sz w:val="21"/>
                <w:szCs w:val="21"/>
              </w:rPr>
              <w:t>2</w:t>
            </w:r>
          </w:p>
        </w:tc>
        <w:tc>
          <w:tcPr>
            <w:tcW w:w="2682" w:type="pct"/>
            <w:vAlign w:val="center"/>
          </w:tcPr>
          <w:p w14:paraId="64058180">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年生均财政拨款水平</w:t>
            </w:r>
          </w:p>
        </w:tc>
        <w:tc>
          <w:tcPr>
            <w:tcW w:w="536" w:type="pct"/>
            <w:vAlign w:val="center"/>
          </w:tcPr>
          <w:p w14:paraId="15771972">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元</w:t>
            </w:r>
          </w:p>
        </w:tc>
        <w:tc>
          <w:tcPr>
            <w:tcW w:w="1120" w:type="dxa"/>
            <w:vAlign w:val="center"/>
          </w:tcPr>
          <w:p w14:paraId="6C2DE0C5">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kern w:val="0"/>
                <w:sz w:val="20"/>
                <w:szCs w:val="20"/>
              </w:rPr>
              <w:t>2180</w:t>
            </w:r>
            <w:r>
              <w:rPr>
                <w:rFonts w:cs="Calibri"/>
                <w:kern w:val="0"/>
                <w:sz w:val="20"/>
                <w:szCs w:val="20"/>
              </w:rPr>
              <w:t>.</w:t>
            </w:r>
            <w:r>
              <w:rPr>
                <w:rFonts w:ascii="Calibri" w:hAnsi="Calibri" w:cs="Calibri"/>
                <w:kern w:val="0"/>
                <w:sz w:val="20"/>
                <w:szCs w:val="20"/>
              </w:rPr>
              <w:t>58</w:t>
            </w:r>
          </w:p>
        </w:tc>
        <w:tc>
          <w:tcPr>
            <w:tcW w:w="667" w:type="pct"/>
            <w:vAlign w:val="center"/>
          </w:tcPr>
          <w:p w14:paraId="65DE95FA">
            <w:pPr>
              <w:widowControl/>
              <w:spacing w:line="0" w:lineRule="atLeast"/>
              <w:ind w:left="-120" w:leftChars="-50" w:right="-120" w:rightChars="-50"/>
              <w:jc w:val="center"/>
              <w:textAlignment w:val="center"/>
              <w:rPr>
                <w:rFonts w:cs="Calibri"/>
                <w:color w:val="000000"/>
                <w:kern w:val="0"/>
                <w:sz w:val="21"/>
                <w:szCs w:val="21"/>
                <w:lang w:bidi="ar"/>
              </w:rPr>
            </w:pPr>
          </w:p>
        </w:tc>
      </w:tr>
      <w:tr w14:paraId="4007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Align w:val="center"/>
          </w:tcPr>
          <w:p w14:paraId="67808C1F">
            <w:pPr>
              <w:spacing w:line="0" w:lineRule="atLeast"/>
              <w:jc w:val="center"/>
              <w:outlineLvl w:val="1"/>
              <w:rPr>
                <w:rFonts w:cs="Calibri"/>
                <w:sz w:val="21"/>
                <w:szCs w:val="21"/>
              </w:rPr>
            </w:pPr>
            <w:r>
              <w:rPr>
                <w:rFonts w:hint="eastAsia" w:cs="Calibri"/>
                <w:sz w:val="21"/>
                <w:szCs w:val="21"/>
              </w:rPr>
              <w:t>3</w:t>
            </w:r>
          </w:p>
        </w:tc>
        <w:tc>
          <w:tcPr>
            <w:tcW w:w="2682" w:type="pct"/>
            <w:vAlign w:val="center"/>
          </w:tcPr>
          <w:p w14:paraId="6B3DD926">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年财政专项</w:t>
            </w:r>
            <w:r>
              <w:rPr>
                <w:rFonts w:hint="eastAsia" w:cs="Calibri"/>
                <w:color w:val="000000"/>
                <w:kern w:val="0"/>
                <w:sz w:val="21"/>
                <w:szCs w:val="21"/>
                <w:lang w:bidi="ar"/>
              </w:rPr>
              <w:t>经费</w:t>
            </w:r>
          </w:p>
        </w:tc>
        <w:tc>
          <w:tcPr>
            <w:tcW w:w="536" w:type="pct"/>
            <w:vAlign w:val="center"/>
          </w:tcPr>
          <w:p w14:paraId="7B1E1255">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万元</w:t>
            </w:r>
          </w:p>
        </w:tc>
        <w:tc>
          <w:tcPr>
            <w:tcW w:w="1120" w:type="dxa"/>
            <w:vAlign w:val="center"/>
          </w:tcPr>
          <w:p w14:paraId="73923E90">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kern w:val="0"/>
                <w:sz w:val="20"/>
                <w:szCs w:val="20"/>
              </w:rPr>
              <w:t>13882</w:t>
            </w:r>
          </w:p>
        </w:tc>
        <w:tc>
          <w:tcPr>
            <w:tcW w:w="667" w:type="pct"/>
            <w:vAlign w:val="center"/>
          </w:tcPr>
          <w:p w14:paraId="142F616D">
            <w:pPr>
              <w:widowControl/>
              <w:spacing w:line="0" w:lineRule="atLeast"/>
              <w:ind w:left="-120" w:leftChars="-50" w:right="-120" w:rightChars="-50"/>
              <w:jc w:val="center"/>
              <w:textAlignment w:val="center"/>
              <w:rPr>
                <w:rFonts w:cs="Calibri"/>
                <w:color w:val="000000"/>
                <w:kern w:val="0"/>
                <w:sz w:val="21"/>
                <w:szCs w:val="21"/>
                <w:lang w:bidi="ar"/>
              </w:rPr>
            </w:pPr>
          </w:p>
        </w:tc>
      </w:tr>
      <w:tr w14:paraId="4D0B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restart"/>
            <w:vAlign w:val="center"/>
          </w:tcPr>
          <w:p w14:paraId="41297A19">
            <w:pPr>
              <w:spacing w:line="0" w:lineRule="atLeast"/>
              <w:jc w:val="center"/>
              <w:outlineLvl w:val="1"/>
              <w:rPr>
                <w:rFonts w:cs="Calibri"/>
                <w:sz w:val="21"/>
                <w:szCs w:val="21"/>
              </w:rPr>
            </w:pPr>
            <w:r>
              <w:rPr>
                <w:rFonts w:hint="eastAsia" w:cs="Calibri"/>
                <w:sz w:val="21"/>
                <w:szCs w:val="21"/>
              </w:rPr>
              <w:t>4</w:t>
            </w:r>
          </w:p>
        </w:tc>
        <w:tc>
          <w:tcPr>
            <w:tcW w:w="2682" w:type="pct"/>
            <w:vAlign w:val="center"/>
          </w:tcPr>
          <w:p w14:paraId="06EB2262">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教职员工额定编制数</w:t>
            </w:r>
          </w:p>
        </w:tc>
        <w:tc>
          <w:tcPr>
            <w:tcW w:w="536" w:type="pct"/>
            <w:vAlign w:val="center"/>
          </w:tcPr>
          <w:p w14:paraId="2B06AF6C">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人</w:t>
            </w:r>
          </w:p>
        </w:tc>
        <w:tc>
          <w:tcPr>
            <w:tcW w:w="1120" w:type="dxa"/>
            <w:vAlign w:val="center"/>
          </w:tcPr>
          <w:p w14:paraId="38C240CF">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296</w:t>
            </w:r>
          </w:p>
        </w:tc>
        <w:tc>
          <w:tcPr>
            <w:tcW w:w="667" w:type="pct"/>
            <w:vAlign w:val="center"/>
          </w:tcPr>
          <w:p w14:paraId="5600DEC7">
            <w:pPr>
              <w:widowControl/>
              <w:spacing w:line="0" w:lineRule="atLeast"/>
              <w:ind w:left="-120" w:leftChars="-50" w:right="-120" w:rightChars="-50"/>
              <w:jc w:val="center"/>
              <w:textAlignment w:val="center"/>
              <w:rPr>
                <w:rFonts w:cs="Calibri"/>
                <w:color w:val="000000"/>
                <w:kern w:val="0"/>
                <w:sz w:val="21"/>
                <w:szCs w:val="21"/>
                <w:lang w:bidi="ar"/>
              </w:rPr>
            </w:pPr>
          </w:p>
        </w:tc>
      </w:tr>
      <w:tr w14:paraId="4705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3C4A9C2A">
            <w:pPr>
              <w:spacing w:line="0" w:lineRule="atLeast"/>
              <w:jc w:val="center"/>
              <w:outlineLvl w:val="1"/>
              <w:rPr>
                <w:rFonts w:cs="Calibri"/>
                <w:sz w:val="21"/>
                <w:szCs w:val="21"/>
              </w:rPr>
            </w:pPr>
          </w:p>
        </w:tc>
        <w:tc>
          <w:tcPr>
            <w:tcW w:w="2682" w:type="pct"/>
            <w:vAlign w:val="center"/>
          </w:tcPr>
          <w:p w14:paraId="77E0C54B">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教职工总数</w:t>
            </w:r>
          </w:p>
        </w:tc>
        <w:tc>
          <w:tcPr>
            <w:tcW w:w="536" w:type="pct"/>
            <w:vAlign w:val="center"/>
          </w:tcPr>
          <w:p w14:paraId="4D2C4A24">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人</w:t>
            </w:r>
          </w:p>
        </w:tc>
        <w:tc>
          <w:tcPr>
            <w:tcW w:w="1120" w:type="dxa"/>
            <w:vAlign w:val="center"/>
          </w:tcPr>
          <w:p w14:paraId="336FE23D">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kern w:val="0"/>
                <w:sz w:val="21"/>
                <w:szCs w:val="21"/>
              </w:rPr>
              <w:t>354</w:t>
            </w:r>
          </w:p>
        </w:tc>
        <w:tc>
          <w:tcPr>
            <w:tcW w:w="667" w:type="pct"/>
            <w:vAlign w:val="center"/>
          </w:tcPr>
          <w:p w14:paraId="7FE4C4D3">
            <w:pPr>
              <w:widowControl/>
              <w:spacing w:line="0" w:lineRule="atLeast"/>
              <w:ind w:left="-120" w:leftChars="-50" w:right="-120" w:rightChars="-50"/>
              <w:jc w:val="center"/>
              <w:textAlignment w:val="center"/>
              <w:rPr>
                <w:rFonts w:cs="Calibri"/>
                <w:color w:val="000000"/>
                <w:kern w:val="0"/>
                <w:sz w:val="21"/>
                <w:szCs w:val="21"/>
                <w:lang w:bidi="ar"/>
              </w:rPr>
            </w:pPr>
          </w:p>
        </w:tc>
      </w:tr>
      <w:tr w14:paraId="47AF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63659D3A">
            <w:pPr>
              <w:spacing w:line="0" w:lineRule="atLeast"/>
              <w:jc w:val="center"/>
              <w:outlineLvl w:val="1"/>
              <w:rPr>
                <w:rFonts w:cs="Calibri"/>
                <w:sz w:val="21"/>
                <w:szCs w:val="21"/>
              </w:rPr>
            </w:pPr>
          </w:p>
        </w:tc>
        <w:tc>
          <w:tcPr>
            <w:tcW w:w="2682" w:type="pct"/>
            <w:vAlign w:val="center"/>
          </w:tcPr>
          <w:p w14:paraId="0AA1667C">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其中：专任教师总数</w:t>
            </w:r>
          </w:p>
        </w:tc>
        <w:tc>
          <w:tcPr>
            <w:tcW w:w="536" w:type="pct"/>
            <w:vAlign w:val="center"/>
          </w:tcPr>
          <w:p w14:paraId="1874F69A">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人</w:t>
            </w:r>
          </w:p>
        </w:tc>
        <w:tc>
          <w:tcPr>
            <w:tcW w:w="1120" w:type="dxa"/>
            <w:vAlign w:val="center"/>
          </w:tcPr>
          <w:p w14:paraId="4689B3D2">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kern w:val="0"/>
                <w:sz w:val="21"/>
                <w:szCs w:val="21"/>
              </w:rPr>
              <w:t>298</w:t>
            </w:r>
          </w:p>
        </w:tc>
        <w:tc>
          <w:tcPr>
            <w:tcW w:w="667" w:type="pct"/>
            <w:vAlign w:val="center"/>
          </w:tcPr>
          <w:p w14:paraId="394BA00D">
            <w:pPr>
              <w:widowControl/>
              <w:spacing w:line="0" w:lineRule="atLeast"/>
              <w:ind w:left="-120" w:leftChars="-50" w:right="-120" w:rightChars="-50"/>
              <w:jc w:val="center"/>
              <w:textAlignment w:val="center"/>
              <w:rPr>
                <w:rFonts w:cs="Calibri"/>
                <w:color w:val="000000"/>
                <w:kern w:val="0"/>
                <w:sz w:val="21"/>
                <w:szCs w:val="21"/>
                <w:lang w:bidi="ar"/>
              </w:rPr>
            </w:pPr>
          </w:p>
        </w:tc>
      </w:tr>
      <w:tr w14:paraId="5244C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46193D20">
            <w:pPr>
              <w:spacing w:line="0" w:lineRule="atLeast"/>
              <w:jc w:val="center"/>
              <w:outlineLvl w:val="1"/>
              <w:rPr>
                <w:rFonts w:cs="Calibri"/>
                <w:sz w:val="21"/>
                <w:szCs w:val="21"/>
              </w:rPr>
            </w:pPr>
          </w:p>
        </w:tc>
        <w:tc>
          <w:tcPr>
            <w:tcW w:w="2682" w:type="pct"/>
            <w:vAlign w:val="center"/>
          </w:tcPr>
          <w:p w14:paraId="27521C31">
            <w:pPr>
              <w:widowControl/>
              <w:spacing w:line="0" w:lineRule="atLeast"/>
              <w:ind w:firstLine="630" w:firstLineChars="300"/>
              <w:textAlignment w:val="center"/>
              <w:rPr>
                <w:rFonts w:cs="Calibri"/>
                <w:color w:val="000000"/>
                <w:kern w:val="0"/>
                <w:sz w:val="21"/>
                <w:szCs w:val="21"/>
                <w:lang w:bidi="ar"/>
              </w:rPr>
            </w:pPr>
            <w:r>
              <w:rPr>
                <w:rFonts w:hint="eastAsia" w:cs="Calibri"/>
                <w:color w:val="000000"/>
                <w:kern w:val="0"/>
                <w:sz w:val="21"/>
                <w:szCs w:val="21"/>
                <w:lang w:bidi="ar"/>
              </w:rPr>
              <w:t>思政课教师数</w:t>
            </w:r>
          </w:p>
        </w:tc>
        <w:tc>
          <w:tcPr>
            <w:tcW w:w="536" w:type="pct"/>
            <w:vAlign w:val="center"/>
          </w:tcPr>
          <w:p w14:paraId="09DF8D88">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1120" w:type="dxa"/>
            <w:vAlign w:val="center"/>
          </w:tcPr>
          <w:p w14:paraId="185A2041">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kern w:val="0"/>
                <w:sz w:val="21"/>
                <w:szCs w:val="21"/>
              </w:rPr>
              <w:t>18</w:t>
            </w:r>
          </w:p>
        </w:tc>
        <w:tc>
          <w:tcPr>
            <w:tcW w:w="667" w:type="pct"/>
            <w:vAlign w:val="center"/>
          </w:tcPr>
          <w:p w14:paraId="62EBA63A">
            <w:pPr>
              <w:widowControl/>
              <w:spacing w:line="0" w:lineRule="atLeast"/>
              <w:ind w:left="-120" w:leftChars="-50" w:right="-120" w:rightChars="-50"/>
              <w:jc w:val="center"/>
              <w:textAlignment w:val="center"/>
              <w:rPr>
                <w:rFonts w:cs="Calibri"/>
                <w:color w:val="000000"/>
                <w:kern w:val="0"/>
                <w:sz w:val="21"/>
                <w:szCs w:val="21"/>
                <w:lang w:bidi="ar"/>
              </w:rPr>
            </w:pPr>
          </w:p>
        </w:tc>
      </w:tr>
      <w:tr w14:paraId="469B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17C225D8">
            <w:pPr>
              <w:spacing w:line="0" w:lineRule="atLeast"/>
              <w:jc w:val="center"/>
              <w:outlineLvl w:val="1"/>
              <w:rPr>
                <w:rFonts w:cs="Calibri"/>
                <w:sz w:val="21"/>
                <w:szCs w:val="21"/>
              </w:rPr>
            </w:pPr>
          </w:p>
        </w:tc>
        <w:tc>
          <w:tcPr>
            <w:tcW w:w="2682" w:type="pct"/>
            <w:vAlign w:val="center"/>
          </w:tcPr>
          <w:p w14:paraId="5013B511">
            <w:pPr>
              <w:widowControl/>
              <w:spacing w:line="0" w:lineRule="atLeast"/>
              <w:ind w:firstLine="630" w:firstLineChars="300"/>
              <w:textAlignment w:val="center"/>
              <w:rPr>
                <w:rFonts w:cs="Calibri"/>
                <w:color w:val="000000"/>
                <w:kern w:val="0"/>
                <w:sz w:val="21"/>
                <w:szCs w:val="21"/>
                <w:lang w:bidi="ar"/>
              </w:rPr>
            </w:pPr>
            <w:r>
              <w:rPr>
                <w:rFonts w:hint="eastAsia" w:cs="Calibri"/>
                <w:color w:val="000000"/>
                <w:kern w:val="0"/>
                <w:sz w:val="21"/>
                <w:szCs w:val="21"/>
                <w:lang w:bidi="ar"/>
              </w:rPr>
              <w:t>体育课专任教师数</w:t>
            </w:r>
          </w:p>
        </w:tc>
        <w:tc>
          <w:tcPr>
            <w:tcW w:w="536" w:type="pct"/>
            <w:vAlign w:val="center"/>
          </w:tcPr>
          <w:p w14:paraId="17B376A9">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1120" w:type="dxa"/>
            <w:vAlign w:val="center"/>
          </w:tcPr>
          <w:p w14:paraId="7D2A9781">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kern w:val="0"/>
                <w:sz w:val="21"/>
                <w:szCs w:val="21"/>
              </w:rPr>
              <w:t>19</w:t>
            </w:r>
          </w:p>
        </w:tc>
        <w:tc>
          <w:tcPr>
            <w:tcW w:w="667" w:type="pct"/>
            <w:vAlign w:val="center"/>
          </w:tcPr>
          <w:p w14:paraId="68F775A6">
            <w:pPr>
              <w:widowControl/>
              <w:spacing w:line="0" w:lineRule="atLeast"/>
              <w:ind w:left="-120" w:leftChars="-50" w:right="-120" w:rightChars="-50"/>
              <w:jc w:val="center"/>
              <w:textAlignment w:val="center"/>
              <w:rPr>
                <w:rFonts w:cs="Calibri"/>
                <w:color w:val="000000"/>
                <w:kern w:val="0"/>
                <w:sz w:val="21"/>
                <w:szCs w:val="21"/>
                <w:lang w:bidi="ar"/>
              </w:rPr>
            </w:pPr>
          </w:p>
        </w:tc>
      </w:tr>
      <w:tr w14:paraId="17A2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77A6CF68">
            <w:pPr>
              <w:spacing w:line="0" w:lineRule="atLeast"/>
              <w:jc w:val="center"/>
              <w:outlineLvl w:val="1"/>
              <w:rPr>
                <w:rFonts w:cs="Calibri"/>
                <w:sz w:val="21"/>
                <w:szCs w:val="21"/>
              </w:rPr>
            </w:pPr>
          </w:p>
        </w:tc>
        <w:tc>
          <w:tcPr>
            <w:tcW w:w="2682" w:type="pct"/>
            <w:vAlign w:val="center"/>
          </w:tcPr>
          <w:p w14:paraId="72DC48E1">
            <w:pPr>
              <w:widowControl/>
              <w:spacing w:line="0" w:lineRule="atLeast"/>
              <w:ind w:firstLine="630" w:firstLineChars="300"/>
              <w:textAlignment w:val="center"/>
              <w:rPr>
                <w:rFonts w:cs="Calibri"/>
                <w:color w:val="000000"/>
                <w:kern w:val="0"/>
                <w:sz w:val="21"/>
                <w:szCs w:val="21"/>
                <w:lang w:bidi="ar"/>
              </w:rPr>
            </w:pPr>
            <w:r>
              <w:rPr>
                <w:rFonts w:hint="eastAsia" w:cs="Calibri"/>
                <w:color w:val="000000"/>
                <w:kern w:val="0"/>
                <w:sz w:val="21"/>
                <w:szCs w:val="21"/>
                <w:lang w:bidi="ar"/>
              </w:rPr>
              <w:t>美育课专任教师数</w:t>
            </w:r>
          </w:p>
        </w:tc>
        <w:tc>
          <w:tcPr>
            <w:tcW w:w="536" w:type="pct"/>
            <w:vAlign w:val="center"/>
          </w:tcPr>
          <w:p w14:paraId="70394E05">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1120" w:type="dxa"/>
            <w:vAlign w:val="center"/>
          </w:tcPr>
          <w:p w14:paraId="4B805963">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kern w:val="0"/>
                <w:sz w:val="21"/>
                <w:szCs w:val="21"/>
              </w:rPr>
              <w:t>68</w:t>
            </w:r>
          </w:p>
        </w:tc>
        <w:tc>
          <w:tcPr>
            <w:tcW w:w="667" w:type="pct"/>
            <w:vAlign w:val="center"/>
          </w:tcPr>
          <w:p w14:paraId="1474DDDF">
            <w:pPr>
              <w:widowControl/>
              <w:spacing w:line="0" w:lineRule="atLeast"/>
              <w:ind w:left="-120" w:leftChars="-50" w:right="-120" w:rightChars="-50"/>
              <w:jc w:val="center"/>
              <w:textAlignment w:val="center"/>
              <w:rPr>
                <w:rFonts w:cs="Calibri"/>
                <w:color w:val="000000"/>
                <w:kern w:val="0"/>
                <w:sz w:val="21"/>
                <w:szCs w:val="21"/>
                <w:lang w:bidi="ar"/>
              </w:rPr>
            </w:pPr>
          </w:p>
        </w:tc>
      </w:tr>
      <w:tr w14:paraId="19DC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4B7E884C">
            <w:pPr>
              <w:spacing w:line="0" w:lineRule="atLeast"/>
              <w:jc w:val="center"/>
              <w:outlineLvl w:val="1"/>
              <w:rPr>
                <w:rFonts w:cs="Calibri"/>
                <w:sz w:val="21"/>
                <w:szCs w:val="21"/>
              </w:rPr>
            </w:pPr>
          </w:p>
        </w:tc>
        <w:tc>
          <w:tcPr>
            <w:tcW w:w="2682" w:type="pct"/>
            <w:vAlign w:val="center"/>
          </w:tcPr>
          <w:p w14:paraId="6DE4B08A">
            <w:pPr>
              <w:widowControl/>
              <w:spacing w:line="0" w:lineRule="atLeast"/>
              <w:ind w:firstLine="630" w:firstLineChars="300"/>
              <w:textAlignment w:val="center"/>
              <w:rPr>
                <w:rFonts w:cs="Calibri"/>
                <w:color w:val="000000"/>
                <w:kern w:val="0"/>
                <w:sz w:val="21"/>
                <w:szCs w:val="21"/>
                <w:lang w:bidi="ar"/>
              </w:rPr>
            </w:pPr>
            <w:r>
              <w:rPr>
                <w:rFonts w:hint="eastAsia" w:cs="Calibri"/>
                <w:color w:val="000000"/>
                <w:kern w:val="0"/>
                <w:sz w:val="21"/>
                <w:szCs w:val="21"/>
                <w:lang w:bidi="ar"/>
              </w:rPr>
              <w:t>班主任数</w:t>
            </w:r>
          </w:p>
        </w:tc>
        <w:tc>
          <w:tcPr>
            <w:tcW w:w="536" w:type="pct"/>
            <w:vAlign w:val="center"/>
          </w:tcPr>
          <w:p w14:paraId="5E56C812">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1120" w:type="dxa"/>
            <w:vAlign w:val="center"/>
          </w:tcPr>
          <w:p w14:paraId="2D2A72C1">
            <w:pPr>
              <w:widowControl/>
              <w:spacing w:line="0" w:lineRule="atLeast"/>
              <w:ind w:firstLine="0" w:firstLineChars="0"/>
              <w:jc w:val="center"/>
              <w:textAlignment w:val="center"/>
              <w:rPr>
                <w:rFonts w:hint="default" w:eastAsia="宋体" w:cs="Calibri"/>
                <w:color w:val="000000"/>
                <w:kern w:val="0"/>
                <w:sz w:val="21"/>
                <w:szCs w:val="21"/>
                <w:lang w:val="en-US" w:eastAsia="zh-CN" w:bidi="ar"/>
              </w:rPr>
            </w:pPr>
            <w:r>
              <w:rPr>
                <w:rFonts w:hint="eastAsia" w:cs="Calibri"/>
                <w:kern w:val="0"/>
                <w:sz w:val="21"/>
                <w:szCs w:val="21"/>
                <w:lang w:val="en-US" w:eastAsia="zh-CN"/>
              </w:rPr>
              <w:t>79</w:t>
            </w:r>
          </w:p>
        </w:tc>
        <w:tc>
          <w:tcPr>
            <w:tcW w:w="667" w:type="pct"/>
            <w:vAlign w:val="center"/>
          </w:tcPr>
          <w:p w14:paraId="0921B776">
            <w:pPr>
              <w:widowControl/>
              <w:spacing w:line="0" w:lineRule="atLeast"/>
              <w:ind w:left="-120" w:leftChars="-50" w:right="-120" w:rightChars="-50"/>
              <w:jc w:val="center"/>
              <w:textAlignment w:val="center"/>
              <w:rPr>
                <w:rFonts w:cs="Calibri"/>
                <w:color w:val="000000"/>
                <w:kern w:val="0"/>
                <w:sz w:val="21"/>
                <w:szCs w:val="21"/>
                <w:lang w:bidi="ar"/>
              </w:rPr>
            </w:pPr>
          </w:p>
        </w:tc>
      </w:tr>
      <w:tr w14:paraId="3767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restart"/>
            <w:vAlign w:val="center"/>
          </w:tcPr>
          <w:p w14:paraId="31DC4883">
            <w:pPr>
              <w:spacing w:line="0" w:lineRule="atLeast"/>
              <w:jc w:val="center"/>
              <w:outlineLvl w:val="1"/>
              <w:rPr>
                <w:rFonts w:cs="Calibri"/>
                <w:sz w:val="21"/>
                <w:szCs w:val="21"/>
              </w:rPr>
            </w:pPr>
            <w:r>
              <w:rPr>
                <w:rFonts w:hint="eastAsia" w:cs="Calibri"/>
                <w:sz w:val="21"/>
                <w:szCs w:val="21"/>
              </w:rPr>
              <w:t>5</w:t>
            </w:r>
          </w:p>
        </w:tc>
        <w:tc>
          <w:tcPr>
            <w:tcW w:w="2682" w:type="pct"/>
            <w:vAlign w:val="center"/>
          </w:tcPr>
          <w:p w14:paraId="518FC2D5">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参加国家学生体质健康标准测试人数</w:t>
            </w:r>
          </w:p>
        </w:tc>
        <w:tc>
          <w:tcPr>
            <w:tcW w:w="536" w:type="pct"/>
            <w:vAlign w:val="center"/>
          </w:tcPr>
          <w:p w14:paraId="74AA43C1">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1120" w:type="dxa"/>
            <w:vAlign w:val="center"/>
          </w:tcPr>
          <w:p w14:paraId="2F4B8847">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9543</w:t>
            </w:r>
          </w:p>
        </w:tc>
        <w:tc>
          <w:tcPr>
            <w:tcW w:w="667" w:type="pct"/>
            <w:vAlign w:val="center"/>
          </w:tcPr>
          <w:p w14:paraId="66B0E8C7">
            <w:pPr>
              <w:widowControl/>
              <w:spacing w:line="0" w:lineRule="atLeast"/>
              <w:ind w:left="-120" w:leftChars="-50" w:right="-120" w:rightChars="-50"/>
              <w:jc w:val="center"/>
              <w:textAlignment w:val="center"/>
              <w:rPr>
                <w:rFonts w:cs="Calibri"/>
                <w:color w:val="000000"/>
                <w:kern w:val="0"/>
                <w:sz w:val="21"/>
                <w:szCs w:val="21"/>
                <w:lang w:bidi="ar"/>
              </w:rPr>
            </w:pPr>
          </w:p>
        </w:tc>
      </w:tr>
      <w:tr w14:paraId="6FDD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4316C5BC">
            <w:pPr>
              <w:spacing w:line="0" w:lineRule="atLeast"/>
              <w:jc w:val="center"/>
              <w:outlineLvl w:val="1"/>
              <w:rPr>
                <w:rFonts w:cs="Calibri"/>
                <w:sz w:val="21"/>
                <w:szCs w:val="21"/>
              </w:rPr>
            </w:pPr>
          </w:p>
        </w:tc>
        <w:tc>
          <w:tcPr>
            <w:tcW w:w="2682" w:type="pct"/>
            <w:vAlign w:val="center"/>
          </w:tcPr>
          <w:p w14:paraId="4EE9C512">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其中：学生体质测评合格率</w:t>
            </w:r>
          </w:p>
        </w:tc>
        <w:tc>
          <w:tcPr>
            <w:tcW w:w="536" w:type="pct"/>
            <w:vAlign w:val="center"/>
          </w:tcPr>
          <w:p w14:paraId="68624961">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w:t>
            </w:r>
          </w:p>
        </w:tc>
        <w:tc>
          <w:tcPr>
            <w:tcW w:w="1120" w:type="dxa"/>
            <w:vAlign w:val="center"/>
          </w:tcPr>
          <w:p w14:paraId="61790D37">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72</w:t>
            </w:r>
            <w:r>
              <w:rPr>
                <w:rFonts w:cs="Calibri"/>
                <w:color w:val="000000"/>
                <w:kern w:val="0"/>
                <w:sz w:val="21"/>
                <w:szCs w:val="21"/>
              </w:rPr>
              <w:t>.</w:t>
            </w:r>
            <w:r>
              <w:rPr>
                <w:rFonts w:ascii="Calibri" w:hAnsi="Calibri" w:cs="Calibri"/>
                <w:color w:val="000000"/>
                <w:kern w:val="0"/>
                <w:sz w:val="21"/>
                <w:szCs w:val="21"/>
              </w:rPr>
              <w:t>3</w:t>
            </w:r>
          </w:p>
        </w:tc>
        <w:tc>
          <w:tcPr>
            <w:tcW w:w="667" w:type="pct"/>
            <w:vAlign w:val="center"/>
          </w:tcPr>
          <w:p w14:paraId="28A0C5B5">
            <w:pPr>
              <w:widowControl/>
              <w:spacing w:line="0" w:lineRule="atLeast"/>
              <w:ind w:left="-120" w:leftChars="-50" w:right="-120" w:rightChars="-50"/>
              <w:jc w:val="center"/>
              <w:textAlignment w:val="center"/>
              <w:rPr>
                <w:rFonts w:cs="Calibri"/>
                <w:color w:val="000000"/>
                <w:kern w:val="0"/>
                <w:sz w:val="21"/>
                <w:szCs w:val="21"/>
                <w:lang w:bidi="ar"/>
              </w:rPr>
            </w:pPr>
          </w:p>
        </w:tc>
      </w:tr>
      <w:tr w14:paraId="5714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Align w:val="center"/>
          </w:tcPr>
          <w:p w14:paraId="4A1E5EEA">
            <w:pPr>
              <w:spacing w:line="0" w:lineRule="atLeast"/>
              <w:jc w:val="center"/>
              <w:outlineLvl w:val="1"/>
              <w:rPr>
                <w:rFonts w:cs="Calibri"/>
                <w:sz w:val="21"/>
                <w:szCs w:val="21"/>
              </w:rPr>
            </w:pPr>
            <w:r>
              <w:rPr>
                <w:rFonts w:hint="eastAsia" w:cs="Calibri"/>
                <w:sz w:val="21"/>
                <w:szCs w:val="21"/>
              </w:rPr>
              <w:t>6</w:t>
            </w:r>
          </w:p>
        </w:tc>
        <w:tc>
          <w:tcPr>
            <w:tcW w:w="2682" w:type="pct"/>
            <w:vAlign w:val="center"/>
          </w:tcPr>
          <w:p w14:paraId="080688A8">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职业技能等级证书（含职业资格证书）获取人数</w:t>
            </w:r>
          </w:p>
        </w:tc>
        <w:tc>
          <w:tcPr>
            <w:tcW w:w="536" w:type="pct"/>
            <w:vAlign w:val="center"/>
          </w:tcPr>
          <w:p w14:paraId="2E379582">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1120" w:type="dxa"/>
            <w:vAlign w:val="center"/>
          </w:tcPr>
          <w:p w14:paraId="7F4A296F">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1468</w:t>
            </w:r>
          </w:p>
        </w:tc>
        <w:tc>
          <w:tcPr>
            <w:tcW w:w="667" w:type="pct"/>
            <w:vAlign w:val="center"/>
          </w:tcPr>
          <w:p w14:paraId="0F828316">
            <w:pPr>
              <w:widowControl/>
              <w:spacing w:line="0" w:lineRule="atLeast"/>
              <w:ind w:left="-120" w:leftChars="-50" w:right="-120" w:rightChars="-50"/>
              <w:jc w:val="center"/>
              <w:textAlignment w:val="center"/>
              <w:rPr>
                <w:rFonts w:cs="Calibri"/>
                <w:color w:val="000000"/>
                <w:kern w:val="0"/>
                <w:sz w:val="21"/>
                <w:szCs w:val="21"/>
                <w:lang w:bidi="ar"/>
              </w:rPr>
            </w:pPr>
          </w:p>
        </w:tc>
      </w:tr>
      <w:tr w14:paraId="3FEA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Align w:val="center"/>
          </w:tcPr>
          <w:p w14:paraId="39073626">
            <w:pPr>
              <w:spacing w:line="0" w:lineRule="atLeast"/>
              <w:jc w:val="center"/>
              <w:outlineLvl w:val="1"/>
              <w:rPr>
                <w:rFonts w:cs="Calibri"/>
                <w:sz w:val="21"/>
                <w:szCs w:val="21"/>
              </w:rPr>
            </w:pPr>
            <w:r>
              <w:rPr>
                <w:rFonts w:hint="eastAsia" w:cs="Calibri"/>
                <w:sz w:val="21"/>
                <w:szCs w:val="21"/>
              </w:rPr>
              <w:t>7</w:t>
            </w:r>
          </w:p>
        </w:tc>
        <w:tc>
          <w:tcPr>
            <w:tcW w:w="2682" w:type="pct"/>
            <w:vAlign w:val="center"/>
          </w:tcPr>
          <w:p w14:paraId="521FF766">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企业提供的校内实践教学设备值</w:t>
            </w:r>
          </w:p>
        </w:tc>
        <w:tc>
          <w:tcPr>
            <w:tcW w:w="536" w:type="pct"/>
            <w:vAlign w:val="center"/>
          </w:tcPr>
          <w:p w14:paraId="6FE7D709">
            <w:pPr>
              <w:widowControl/>
              <w:spacing w:line="0" w:lineRule="atLeast"/>
              <w:jc w:val="center"/>
              <w:textAlignment w:val="center"/>
              <w:rPr>
                <w:rFonts w:cs="Calibri"/>
                <w:color w:val="000000"/>
                <w:kern w:val="0"/>
                <w:sz w:val="21"/>
                <w:szCs w:val="21"/>
                <w:lang w:bidi="ar"/>
              </w:rPr>
            </w:pPr>
            <w:r>
              <w:rPr>
                <w:rFonts w:cs="Calibri"/>
                <w:color w:val="000000"/>
                <w:kern w:val="0"/>
                <w:sz w:val="21"/>
                <w:szCs w:val="21"/>
                <w:lang w:bidi="ar"/>
              </w:rPr>
              <w:t>万元</w:t>
            </w:r>
          </w:p>
        </w:tc>
        <w:tc>
          <w:tcPr>
            <w:tcW w:w="1120" w:type="dxa"/>
            <w:vAlign w:val="center"/>
          </w:tcPr>
          <w:p w14:paraId="4A7D289C">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0</w:t>
            </w:r>
          </w:p>
        </w:tc>
        <w:tc>
          <w:tcPr>
            <w:tcW w:w="667" w:type="pct"/>
            <w:vAlign w:val="center"/>
          </w:tcPr>
          <w:p w14:paraId="729E1571">
            <w:pPr>
              <w:widowControl/>
              <w:spacing w:line="0" w:lineRule="atLeast"/>
              <w:ind w:left="-120" w:leftChars="-50" w:right="-120" w:rightChars="-50"/>
              <w:jc w:val="center"/>
              <w:textAlignment w:val="center"/>
              <w:rPr>
                <w:rFonts w:cs="Calibri"/>
                <w:color w:val="000000"/>
                <w:kern w:val="0"/>
                <w:sz w:val="21"/>
                <w:szCs w:val="21"/>
                <w:lang w:bidi="ar"/>
              </w:rPr>
            </w:pPr>
          </w:p>
        </w:tc>
      </w:tr>
      <w:tr w14:paraId="02B9A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Align w:val="center"/>
          </w:tcPr>
          <w:p w14:paraId="1F923B1D">
            <w:pPr>
              <w:spacing w:line="0" w:lineRule="atLeast"/>
              <w:jc w:val="center"/>
              <w:outlineLvl w:val="1"/>
              <w:rPr>
                <w:rFonts w:cs="Calibri"/>
                <w:sz w:val="21"/>
                <w:szCs w:val="21"/>
              </w:rPr>
            </w:pPr>
            <w:r>
              <w:rPr>
                <w:rFonts w:hint="eastAsia" w:cs="Calibri"/>
                <w:sz w:val="21"/>
                <w:szCs w:val="21"/>
              </w:rPr>
              <w:t>8</w:t>
            </w:r>
          </w:p>
        </w:tc>
        <w:tc>
          <w:tcPr>
            <w:tcW w:w="2682" w:type="pct"/>
            <w:vAlign w:val="center"/>
          </w:tcPr>
          <w:p w14:paraId="32970FCD">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与企业共建开放型区域产教融合实践中心数量</w:t>
            </w:r>
          </w:p>
        </w:tc>
        <w:tc>
          <w:tcPr>
            <w:tcW w:w="536" w:type="pct"/>
            <w:vAlign w:val="center"/>
          </w:tcPr>
          <w:p w14:paraId="40825F82">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个</w:t>
            </w:r>
          </w:p>
        </w:tc>
        <w:tc>
          <w:tcPr>
            <w:tcW w:w="1120" w:type="dxa"/>
            <w:vAlign w:val="center"/>
          </w:tcPr>
          <w:p w14:paraId="08FACBC4">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kern w:val="0"/>
                <w:sz w:val="21"/>
                <w:szCs w:val="21"/>
              </w:rPr>
              <w:t>2</w:t>
            </w:r>
          </w:p>
        </w:tc>
        <w:tc>
          <w:tcPr>
            <w:tcW w:w="667" w:type="pct"/>
            <w:vAlign w:val="center"/>
          </w:tcPr>
          <w:p w14:paraId="45702499">
            <w:pPr>
              <w:widowControl/>
              <w:spacing w:line="0" w:lineRule="atLeast"/>
              <w:ind w:left="-120" w:leftChars="-50" w:right="-120" w:rightChars="-50"/>
              <w:jc w:val="center"/>
              <w:textAlignment w:val="center"/>
              <w:rPr>
                <w:rFonts w:cs="Calibri"/>
                <w:color w:val="000000"/>
                <w:kern w:val="0"/>
                <w:sz w:val="21"/>
                <w:szCs w:val="21"/>
                <w:lang w:bidi="ar"/>
              </w:rPr>
            </w:pPr>
          </w:p>
        </w:tc>
      </w:tr>
      <w:tr w14:paraId="5C3F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restart"/>
            <w:vAlign w:val="center"/>
          </w:tcPr>
          <w:p w14:paraId="01538358">
            <w:pPr>
              <w:spacing w:line="0" w:lineRule="atLeast"/>
              <w:jc w:val="center"/>
              <w:outlineLvl w:val="1"/>
              <w:rPr>
                <w:rFonts w:cs="Calibri"/>
                <w:sz w:val="21"/>
                <w:szCs w:val="21"/>
              </w:rPr>
            </w:pPr>
            <w:r>
              <w:rPr>
                <w:rFonts w:hint="eastAsia" w:cs="Calibri"/>
                <w:sz w:val="21"/>
                <w:szCs w:val="21"/>
              </w:rPr>
              <w:t>9</w:t>
            </w:r>
          </w:p>
        </w:tc>
        <w:tc>
          <w:tcPr>
            <w:tcW w:w="2682" w:type="pct"/>
            <w:vAlign w:val="center"/>
          </w:tcPr>
          <w:p w14:paraId="350E0E9C">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聘请行业导师人数</w:t>
            </w:r>
          </w:p>
        </w:tc>
        <w:tc>
          <w:tcPr>
            <w:tcW w:w="536" w:type="pct"/>
            <w:vAlign w:val="center"/>
          </w:tcPr>
          <w:p w14:paraId="63AC451A">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1120" w:type="dxa"/>
            <w:vAlign w:val="center"/>
          </w:tcPr>
          <w:p w14:paraId="210DBDAA">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151</w:t>
            </w:r>
          </w:p>
        </w:tc>
        <w:tc>
          <w:tcPr>
            <w:tcW w:w="667" w:type="pct"/>
            <w:vAlign w:val="center"/>
          </w:tcPr>
          <w:p w14:paraId="49901E57">
            <w:pPr>
              <w:widowControl/>
              <w:spacing w:line="0" w:lineRule="atLeast"/>
              <w:ind w:left="-120" w:leftChars="-50" w:right="-120" w:rightChars="-50"/>
              <w:jc w:val="center"/>
              <w:textAlignment w:val="center"/>
              <w:rPr>
                <w:rFonts w:cs="Calibri"/>
                <w:color w:val="000000"/>
                <w:kern w:val="0"/>
                <w:sz w:val="21"/>
                <w:szCs w:val="21"/>
                <w:lang w:bidi="ar"/>
              </w:rPr>
            </w:pPr>
          </w:p>
        </w:tc>
      </w:tr>
      <w:tr w14:paraId="6FD8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61687121">
            <w:pPr>
              <w:spacing w:line="0" w:lineRule="atLeast"/>
              <w:jc w:val="center"/>
              <w:outlineLvl w:val="1"/>
              <w:rPr>
                <w:rFonts w:cs="Calibri"/>
                <w:sz w:val="21"/>
                <w:szCs w:val="21"/>
              </w:rPr>
            </w:pPr>
          </w:p>
        </w:tc>
        <w:tc>
          <w:tcPr>
            <w:tcW w:w="2682" w:type="pct"/>
            <w:vAlign w:val="center"/>
          </w:tcPr>
          <w:p w14:paraId="7E429180">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其中：聘请大国工匠、劳动模范人数</w:t>
            </w:r>
          </w:p>
        </w:tc>
        <w:tc>
          <w:tcPr>
            <w:tcW w:w="536" w:type="pct"/>
            <w:vAlign w:val="center"/>
          </w:tcPr>
          <w:p w14:paraId="6FD703B5">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人</w:t>
            </w:r>
          </w:p>
        </w:tc>
        <w:tc>
          <w:tcPr>
            <w:tcW w:w="1120" w:type="dxa"/>
            <w:vAlign w:val="center"/>
          </w:tcPr>
          <w:p w14:paraId="1F70A7E5">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26</w:t>
            </w:r>
          </w:p>
        </w:tc>
        <w:tc>
          <w:tcPr>
            <w:tcW w:w="667" w:type="pct"/>
            <w:vAlign w:val="center"/>
          </w:tcPr>
          <w:p w14:paraId="312C9795">
            <w:pPr>
              <w:widowControl/>
              <w:spacing w:line="0" w:lineRule="atLeast"/>
              <w:ind w:left="-120" w:leftChars="-50" w:right="-120" w:rightChars="-50"/>
              <w:jc w:val="center"/>
              <w:textAlignment w:val="center"/>
              <w:rPr>
                <w:rFonts w:cs="Calibri"/>
                <w:color w:val="000000"/>
                <w:kern w:val="0"/>
                <w:sz w:val="21"/>
                <w:szCs w:val="21"/>
                <w:lang w:bidi="ar"/>
              </w:rPr>
            </w:pPr>
          </w:p>
        </w:tc>
      </w:tr>
      <w:tr w14:paraId="0A7B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7D103B66">
            <w:pPr>
              <w:spacing w:line="0" w:lineRule="atLeast"/>
              <w:jc w:val="center"/>
              <w:outlineLvl w:val="1"/>
              <w:rPr>
                <w:rFonts w:cs="Calibri"/>
                <w:sz w:val="21"/>
                <w:szCs w:val="21"/>
              </w:rPr>
            </w:pPr>
          </w:p>
        </w:tc>
        <w:tc>
          <w:tcPr>
            <w:tcW w:w="2682" w:type="pct"/>
            <w:vAlign w:val="center"/>
          </w:tcPr>
          <w:p w14:paraId="594610F5">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行业导师年课时总量</w:t>
            </w:r>
          </w:p>
        </w:tc>
        <w:tc>
          <w:tcPr>
            <w:tcW w:w="536" w:type="pct"/>
            <w:vAlign w:val="center"/>
          </w:tcPr>
          <w:p w14:paraId="26030B72">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课时</w:t>
            </w:r>
          </w:p>
        </w:tc>
        <w:tc>
          <w:tcPr>
            <w:tcW w:w="1120" w:type="dxa"/>
            <w:vAlign w:val="center"/>
          </w:tcPr>
          <w:p w14:paraId="5A3DAA5E">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7272</w:t>
            </w:r>
          </w:p>
        </w:tc>
        <w:tc>
          <w:tcPr>
            <w:tcW w:w="667" w:type="pct"/>
            <w:vAlign w:val="center"/>
          </w:tcPr>
          <w:p w14:paraId="68EB6E99">
            <w:pPr>
              <w:widowControl/>
              <w:spacing w:line="0" w:lineRule="atLeast"/>
              <w:ind w:left="-120" w:leftChars="-50" w:right="-120" w:rightChars="-50"/>
              <w:jc w:val="center"/>
              <w:textAlignment w:val="center"/>
              <w:rPr>
                <w:rFonts w:cs="Calibri"/>
                <w:color w:val="000000"/>
                <w:kern w:val="0"/>
                <w:sz w:val="21"/>
                <w:szCs w:val="21"/>
                <w:lang w:bidi="ar"/>
              </w:rPr>
            </w:pPr>
          </w:p>
        </w:tc>
      </w:tr>
      <w:tr w14:paraId="4D3C5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00A9C4C4">
            <w:pPr>
              <w:spacing w:line="0" w:lineRule="atLeast"/>
              <w:jc w:val="center"/>
              <w:outlineLvl w:val="1"/>
              <w:rPr>
                <w:rFonts w:cs="Calibri"/>
                <w:sz w:val="21"/>
                <w:szCs w:val="21"/>
              </w:rPr>
            </w:pPr>
          </w:p>
        </w:tc>
        <w:tc>
          <w:tcPr>
            <w:tcW w:w="2682" w:type="pct"/>
            <w:vAlign w:val="center"/>
          </w:tcPr>
          <w:p w14:paraId="6E2D1743">
            <w:pPr>
              <w:widowControl/>
              <w:spacing w:line="0" w:lineRule="atLeast"/>
              <w:textAlignment w:val="center"/>
              <w:rPr>
                <w:rFonts w:cs="Calibri"/>
                <w:color w:val="000000"/>
                <w:kern w:val="0"/>
                <w:sz w:val="21"/>
                <w:szCs w:val="21"/>
                <w:lang w:bidi="ar"/>
              </w:rPr>
            </w:pPr>
            <w:r>
              <w:rPr>
                <w:rFonts w:hint="eastAsia" w:cs="Calibri"/>
                <w:color w:val="000000"/>
                <w:kern w:val="0"/>
                <w:sz w:val="21"/>
                <w:szCs w:val="21"/>
                <w:lang w:bidi="ar"/>
              </w:rPr>
              <w:t>年支付行业导师课酬</w:t>
            </w:r>
          </w:p>
        </w:tc>
        <w:tc>
          <w:tcPr>
            <w:tcW w:w="536" w:type="pct"/>
            <w:vAlign w:val="center"/>
          </w:tcPr>
          <w:p w14:paraId="1C6AFE93">
            <w:pPr>
              <w:widowControl/>
              <w:spacing w:line="0" w:lineRule="atLeast"/>
              <w:jc w:val="center"/>
              <w:textAlignment w:val="center"/>
              <w:rPr>
                <w:rFonts w:cs="Calibri"/>
                <w:color w:val="000000"/>
                <w:kern w:val="0"/>
                <w:sz w:val="21"/>
                <w:szCs w:val="21"/>
                <w:lang w:bidi="ar"/>
              </w:rPr>
            </w:pPr>
            <w:r>
              <w:rPr>
                <w:rFonts w:hint="eastAsia" w:cs="Calibri"/>
                <w:color w:val="000000"/>
                <w:kern w:val="0"/>
                <w:sz w:val="21"/>
                <w:szCs w:val="21"/>
                <w:lang w:bidi="ar"/>
              </w:rPr>
              <w:t>万元</w:t>
            </w:r>
          </w:p>
        </w:tc>
        <w:tc>
          <w:tcPr>
            <w:tcW w:w="1120" w:type="dxa"/>
            <w:vAlign w:val="center"/>
          </w:tcPr>
          <w:p w14:paraId="0858DD48">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215</w:t>
            </w:r>
            <w:r>
              <w:rPr>
                <w:rFonts w:cs="Calibri"/>
                <w:color w:val="000000"/>
                <w:kern w:val="0"/>
                <w:sz w:val="21"/>
                <w:szCs w:val="21"/>
              </w:rPr>
              <w:t>.</w:t>
            </w:r>
            <w:r>
              <w:rPr>
                <w:rFonts w:ascii="Calibri" w:hAnsi="Calibri" w:cs="Calibri"/>
                <w:color w:val="000000"/>
                <w:kern w:val="0"/>
                <w:sz w:val="21"/>
                <w:szCs w:val="21"/>
              </w:rPr>
              <w:t>25</w:t>
            </w:r>
          </w:p>
        </w:tc>
        <w:tc>
          <w:tcPr>
            <w:tcW w:w="667" w:type="pct"/>
            <w:vAlign w:val="center"/>
          </w:tcPr>
          <w:p w14:paraId="03160870">
            <w:pPr>
              <w:widowControl/>
              <w:spacing w:line="0" w:lineRule="atLeast"/>
              <w:ind w:left="-120" w:leftChars="-50" w:right="-120" w:rightChars="-50"/>
              <w:jc w:val="center"/>
              <w:textAlignment w:val="center"/>
              <w:rPr>
                <w:rFonts w:cs="Calibri"/>
                <w:color w:val="000000"/>
                <w:kern w:val="0"/>
                <w:sz w:val="21"/>
                <w:szCs w:val="21"/>
                <w:lang w:bidi="ar"/>
              </w:rPr>
            </w:pPr>
          </w:p>
        </w:tc>
      </w:tr>
      <w:tr w14:paraId="691D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restart"/>
            <w:vAlign w:val="center"/>
          </w:tcPr>
          <w:p w14:paraId="250E5497">
            <w:pPr>
              <w:spacing w:line="0" w:lineRule="atLeast"/>
              <w:jc w:val="center"/>
              <w:outlineLvl w:val="1"/>
              <w:rPr>
                <w:rFonts w:cs="Calibri"/>
                <w:sz w:val="21"/>
                <w:szCs w:val="21"/>
              </w:rPr>
            </w:pPr>
            <w:r>
              <w:rPr>
                <w:rFonts w:hint="eastAsia" w:cs="Calibri"/>
                <w:sz w:val="21"/>
                <w:szCs w:val="21"/>
              </w:rPr>
              <w:t>1</w:t>
            </w:r>
            <w:r>
              <w:rPr>
                <w:rFonts w:cs="Calibri"/>
                <w:sz w:val="21"/>
                <w:szCs w:val="21"/>
              </w:rPr>
              <w:t>0</w:t>
            </w:r>
          </w:p>
        </w:tc>
        <w:tc>
          <w:tcPr>
            <w:tcW w:w="2682" w:type="pct"/>
            <w:vAlign w:val="center"/>
          </w:tcPr>
          <w:p w14:paraId="647B4A34">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年实习专项经费</w:t>
            </w:r>
          </w:p>
        </w:tc>
        <w:tc>
          <w:tcPr>
            <w:tcW w:w="536" w:type="pct"/>
            <w:vAlign w:val="center"/>
          </w:tcPr>
          <w:p w14:paraId="2493CE24">
            <w:pPr>
              <w:widowControl/>
              <w:spacing w:line="0" w:lineRule="atLeast"/>
              <w:jc w:val="center"/>
              <w:rPr>
                <w:rFonts w:cs="Calibri"/>
                <w:kern w:val="0"/>
                <w:sz w:val="21"/>
                <w:szCs w:val="21"/>
              </w:rPr>
            </w:pPr>
            <w:r>
              <w:rPr>
                <w:rFonts w:cs="Calibri"/>
                <w:kern w:val="0"/>
                <w:sz w:val="21"/>
                <w:szCs w:val="21"/>
              </w:rPr>
              <w:t>万元</w:t>
            </w:r>
          </w:p>
        </w:tc>
        <w:tc>
          <w:tcPr>
            <w:tcW w:w="1120" w:type="dxa"/>
            <w:vAlign w:val="center"/>
          </w:tcPr>
          <w:p w14:paraId="5A488386">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44</w:t>
            </w:r>
            <w:r>
              <w:rPr>
                <w:rFonts w:cs="Calibri"/>
                <w:color w:val="000000"/>
                <w:kern w:val="0"/>
                <w:sz w:val="21"/>
                <w:szCs w:val="21"/>
              </w:rPr>
              <w:t>.</w:t>
            </w:r>
            <w:r>
              <w:rPr>
                <w:rFonts w:ascii="Calibri" w:hAnsi="Calibri" w:cs="Calibri"/>
                <w:color w:val="000000"/>
                <w:kern w:val="0"/>
                <w:sz w:val="21"/>
                <w:szCs w:val="21"/>
              </w:rPr>
              <w:t>38</w:t>
            </w:r>
          </w:p>
        </w:tc>
        <w:tc>
          <w:tcPr>
            <w:tcW w:w="1186" w:type="dxa"/>
            <w:vAlign w:val="center"/>
          </w:tcPr>
          <w:p w14:paraId="79F094BA">
            <w:pPr>
              <w:widowControl/>
              <w:spacing w:line="0" w:lineRule="atLeast"/>
              <w:ind w:left="-120" w:leftChars="-50" w:right="-120" w:rightChars="-50"/>
              <w:jc w:val="center"/>
              <w:textAlignment w:val="center"/>
              <w:rPr>
                <w:rFonts w:cs="Calibri"/>
                <w:color w:val="000000"/>
                <w:kern w:val="0"/>
                <w:sz w:val="21"/>
                <w:szCs w:val="21"/>
                <w:lang w:bidi="ar"/>
              </w:rPr>
            </w:pPr>
            <w:r>
              <w:rPr>
                <w:rFonts w:hint="eastAsia" w:cs="Calibri"/>
                <w:color w:val="000000"/>
                <w:kern w:val="0"/>
                <w:sz w:val="21"/>
                <w:szCs w:val="21"/>
                <w:lang w:val="en-US" w:eastAsia="zh-CN" w:bidi="ar"/>
              </w:rPr>
              <w:t>37.74</w:t>
            </w:r>
          </w:p>
        </w:tc>
      </w:tr>
      <w:tr w14:paraId="096B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85" w:type="pct"/>
            <w:vMerge w:val="continue"/>
            <w:vAlign w:val="center"/>
          </w:tcPr>
          <w:p w14:paraId="57D6B631">
            <w:pPr>
              <w:spacing w:line="0" w:lineRule="atLeast"/>
              <w:jc w:val="center"/>
              <w:outlineLvl w:val="1"/>
              <w:rPr>
                <w:rFonts w:cs="Calibri"/>
                <w:sz w:val="21"/>
                <w:szCs w:val="21"/>
              </w:rPr>
            </w:pPr>
          </w:p>
        </w:tc>
        <w:tc>
          <w:tcPr>
            <w:tcW w:w="2682" w:type="pct"/>
            <w:vAlign w:val="center"/>
          </w:tcPr>
          <w:p w14:paraId="78B3A019">
            <w:pPr>
              <w:widowControl/>
              <w:spacing w:line="0" w:lineRule="atLeast"/>
              <w:textAlignment w:val="center"/>
              <w:rPr>
                <w:rFonts w:cs="Calibri"/>
                <w:color w:val="000000"/>
                <w:kern w:val="0"/>
                <w:sz w:val="21"/>
                <w:szCs w:val="21"/>
                <w:lang w:bidi="ar"/>
              </w:rPr>
            </w:pPr>
            <w:r>
              <w:rPr>
                <w:rFonts w:cs="Calibri"/>
                <w:color w:val="000000"/>
                <w:kern w:val="0"/>
                <w:sz w:val="21"/>
                <w:szCs w:val="21"/>
                <w:lang w:bidi="ar"/>
              </w:rPr>
              <w:t>其中：年实习责任保险经费</w:t>
            </w:r>
          </w:p>
        </w:tc>
        <w:tc>
          <w:tcPr>
            <w:tcW w:w="536" w:type="pct"/>
            <w:vAlign w:val="center"/>
          </w:tcPr>
          <w:p w14:paraId="2B503FF0">
            <w:pPr>
              <w:widowControl/>
              <w:spacing w:line="0" w:lineRule="atLeast"/>
              <w:jc w:val="center"/>
              <w:rPr>
                <w:rFonts w:cs="Calibri"/>
                <w:kern w:val="0"/>
                <w:sz w:val="21"/>
                <w:szCs w:val="21"/>
              </w:rPr>
            </w:pPr>
            <w:r>
              <w:rPr>
                <w:rFonts w:cs="Calibri"/>
                <w:kern w:val="0"/>
                <w:sz w:val="21"/>
                <w:szCs w:val="21"/>
              </w:rPr>
              <w:t>万元</w:t>
            </w:r>
          </w:p>
        </w:tc>
        <w:tc>
          <w:tcPr>
            <w:tcW w:w="1120" w:type="dxa"/>
            <w:vAlign w:val="center"/>
          </w:tcPr>
          <w:p w14:paraId="3019A030">
            <w:pPr>
              <w:widowControl/>
              <w:spacing w:line="0" w:lineRule="atLeast"/>
              <w:ind w:firstLine="0" w:firstLineChars="0"/>
              <w:jc w:val="center"/>
              <w:textAlignment w:val="center"/>
              <w:rPr>
                <w:rFonts w:cs="Calibri"/>
                <w:color w:val="000000"/>
                <w:kern w:val="0"/>
                <w:sz w:val="21"/>
                <w:szCs w:val="21"/>
                <w:lang w:bidi="ar"/>
              </w:rPr>
            </w:pPr>
            <w:r>
              <w:rPr>
                <w:rFonts w:ascii="Calibri" w:hAnsi="Calibri" w:cs="Calibri"/>
                <w:color w:val="000000"/>
                <w:kern w:val="0"/>
                <w:sz w:val="21"/>
                <w:szCs w:val="21"/>
              </w:rPr>
              <w:t>5</w:t>
            </w:r>
            <w:r>
              <w:rPr>
                <w:rFonts w:cs="Calibri"/>
                <w:color w:val="000000"/>
                <w:kern w:val="0"/>
                <w:sz w:val="21"/>
                <w:szCs w:val="21"/>
              </w:rPr>
              <w:t>.</w:t>
            </w:r>
            <w:r>
              <w:rPr>
                <w:rFonts w:ascii="Calibri" w:hAnsi="Calibri" w:cs="Calibri"/>
                <w:color w:val="000000"/>
                <w:kern w:val="0"/>
                <w:sz w:val="21"/>
                <w:szCs w:val="21"/>
              </w:rPr>
              <w:t>35</w:t>
            </w:r>
          </w:p>
        </w:tc>
        <w:tc>
          <w:tcPr>
            <w:tcW w:w="1186" w:type="dxa"/>
            <w:vAlign w:val="center"/>
          </w:tcPr>
          <w:p w14:paraId="0B23C766">
            <w:pPr>
              <w:widowControl/>
              <w:spacing w:line="0" w:lineRule="atLeast"/>
              <w:ind w:left="-120" w:leftChars="-50" w:right="-120" w:rightChars="-50"/>
              <w:jc w:val="center"/>
              <w:textAlignment w:val="center"/>
              <w:rPr>
                <w:rFonts w:cs="Calibri"/>
                <w:color w:val="000000"/>
                <w:kern w:val="0"/>
                <w:sz w:val="21"/>
                <w:szCs w:val="21"/>
                <w:lang w:bidi="ar"/>
              </w:rPr>
            </w:pPr>
            <w:r>
              <w:rPr>
                <w:rFonts w:hint="eastAsia" w:cs="Calibri"/>
                <w:color w:val="000000"/>
                <w:kern w:val="0"/>
                <w:sz w:val="21"/>
                <w:szCs w:val="21"/>
                <w:lang w:val="en-US" w:eastAsia="zh-CN" w:bidi="ar"/>
              </w:rPr>
              <w:t>5.39</w:t>
            </w:r>
          </w:p>
        </w:tc>
      </w:tr>
    </w:tbl>
    <w:p w14:paraId="43B98182">
      <w:pPr>
        <w:snapToGrid w:val="0"/>
        <w:spacing w:line="300" w:lineRule="auto"/>
        <w:rPr>
          <w:sz w:val="21"/>
          <w:szCs w:val="21"/>
        </w:rPr>
      </w:pPr>
      <w:r>
        <w:rPr>
          <w:rFonts w:hint="eastAsia"/>
          <w:sz w:val="21"/>
          <w:szCs w:val="21"/>
        </w:rPr>
        <w:t>数据来源：。</w:t>
      </w:r>
    </w:p>
    <w:bookmarkEnd w:id="1"/>
    <w:bookmarkEnd w:id="19"/>
    <w:bookmarkEnd w:id="20"/>
    <w:bookmarkEnd w:id="21"/>
    <w:bookmarkEnd w:id="22"/>
    <w:bookmarkEnd w:id="24"/>
    <w:p w14:paraId="09FDCEF5">
      <w:pPr>
        <w:snapToGrid w:val="0"/>
        <w:spacing w:line="300" w:lineRule="auto"/>
        <w:rPr>
          <w:szCs w:val="21"/>
        </w:rPr>
      </w:pPr>
    </w:p>
    <w:sectPr>
      <w:headerReference r:id="rId3" w:type="default"/>
      <w:footerReference r:id="rId4" w:type="default"/>
      <w:pgSz w:w="11906" w:h="16838"/>
      <w:pgMar w:top="1985" w:right="1531" w:bottom="1701" w:left="1701" w:header="72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1"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70579">
    <w:pPr>
      <w:tabs>
        <w:tab w:val="left" w:pos="1245"/>
      </w:tabs>
      <w:spacing w:line="300"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231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50"/>
      <w:lvlText w:val="%1."/>
      <w:lvlJc w:val="left"/>
      <w:pPr>
        <w:tabs>
          <w:tab w:val="left" w:pos="2040"/>
        </w:tabs>
        <w:ind w:left="2040" w:hanging="360"/>
      </w:pPr>
    </w:lvl>
  </w:abstractNum>
  <w:abstractNum w:abstractNumId="1">
    <w:nsid w:val="FFFFFF7E"/>
    <w:multiLevelType w:val="singleLevel"/>
    <w:tmpl w:val="FFFFFF7E"/>
    <w:lvl w:ilvl="0" w:tentative="0">
      <w:start w:val="1"/>
      <w:numFmt w:val="decimal"/>
      <w:pStyle w:val="30"/>
      <w:lvlText w:val="%1."/>
      <w:lvlJc w:val="left"/>
      <w:pPr>
        <w:tabs>
          <w:tab w:val="left" w:pos="1200"/>
        </w:tabs>
        <w:ind w:left="1200" w:hanging="360"/>
      </w:pPr>
    </w:lvl>
  </w:abstractNum>
  <w:abstractNum w:abstractNumId="2">
    <w:nsid w:val="FFFFFF7F"/>
    <w:multiLevelType w:val="singleLevel"/>
    <w:tmpl w:val="FFFFFF7F"/>
    <w:lvl w:ilvl="0" w:tentative="0">
      <w:start w:val="1"/>
      <w:numFmt w:val="decimal"/>
      <w:pStyle w:val="13"/>
      <w:lvlText w:val="%1."/>
      <w:lvlJc w:val="left"/>
      <w:pPr>
        <w:tabs>
          <w:tab w:val="left" w:pos="780"/>
        </w:tabs>
        <w:ind w:left="780" w:hanging="360"/>
      </w:pPr>
    </w:lvl>
  </w:abstractNum>
  <w:abstractNum w:abstractNumId="3">
    <w:nsid w:val="FFFFFF80"/>
    <w:multiLevelType w:val="singleLevel"/>
    <w:tmpl w:val="FFFFFF80"/>
    <w:lvl w:ilvl="0" w:tentative="0">
      <w:start w:val="1"/>
      <w:numFmt w:val="bullet"/>
      <w:pStyle w:val="37"/>
      <w:lvlText w:val=""/>
      <w:lvlJc w:val="left"/>
      <w:pPr>
        <w:tabs>
          <w:tab w:val="left" w:pos="2040"/>
        </w:tabs>
        <w:ind w:left="2040" w:hanging="360"/>
      </w:pPr>
      <w:rPr>
        <w:rFonts w:hint="default" w:ascii="Wingdings" w:hAnsi="Wingdings"/>
      </w:rPr>
    </w:lvl>
  </w:abstractNum>
  <w:abstractNum w:abstractNumId="4">
    <w:nsid w:val="FFFFFF81"/>
    <w:multiLevelType w:val="singleLevel"/>
    <w:tmpl w:val="FFFFFF81"/>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5">
    <w:nsid w:val="FFFFFF82"/>
    <w:multiLevelType w:val="singleLevel"/>
    <w:tmpl w:val="FFFFFF82"/>
    <w:lvl w:ilvl="0" w:tentative="0">
      <w:start w:val="1"/>
      <w:numFmt w:val="bullet"/>
      <w:pStyle w:val="27"/>
      <w:lvlText w:val=""/>
      <w:lvlJc w:val="left"/>
      <w:pPr>
        <w:tabs>
          <w:tab w:val="left" w:pos="1200"/>
        </w:tabs>
        <w:ind w:left="1200" w:hanging="360"/>
      </w:pPr>
      <w:rPr>
        <w:rFonts w:hint="default" w:ascii="Wingdings" w:hAnsi="Wingdings"/>
      </w:rPr>
    </w:lvl>
  </w:abstractNum>
  <w:abstractNum w:abstractNumId="6">
    <w:nsid w:val="FFFFFF83"/>
    <w:multiLevelType w:val="singleLevel"/>
    <w:tmpl w:val="FFFFFF83"/>
    <w:lvl w:ilvl="0" w:tentative="0">
      <w:start w:val="1"/>
      <w:numFmt w:val="bullet"/>
      <w:pStyle w:val="34"/>
      <w:lvlText w:val=""/>
      <w:lvlJc w:val="left"/>
      <w:pPr>
        <w:tabs>
          <w:tab w:val="left" w:pos="780"/>
        </w:tabs>
        <w:ind w:left="780" w:hanging="360"/>
      </w:pPr>
      <w:rPr>
        <w:rFonts w:hint="default" w:ascii="Wingdings" w:hAnsi="Wingdings"/>
      </w:rPr>
    </w:lvl>
  </w:abstractNum>
  <w:abstractNum w:abstractNumId="7">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0"/>
      <w:lvlText w:val=""/>
      <w:lvlJc w:val="left"/>
      <w:pPr>
        <w:tabs>
          <w:tab w:val="left" w:pos="360"/>
        </w:tabs>
        <w:ind w:left="360" w:hanging="360"/>
      </w:pPr>
      <w:rPr>
        <w:rFonts w:hint="default" w:ascii="Wingdings" w:hAnsi="Wingdings"/>
      </w:rPr>
    </w:lvl>
  </w:abstractNum>
  <w:abstractNum w:abstractNumId="9">
    <w:nsid w:val="0C42663F"/>
    <w:multiLevelType w:val="multilevel"/>
    <w:tmpl w:val="0C42663F"/>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10">
    <w:nsid w:val="0E3D71F4"/>
    <w:multiLevelType w:val="multilevel"/>
    <w:tmpl w:val="0E3D71F4"/>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11">
    <w:nsid w:val="10065E90"/>
    <w:multiLevelType w:val="multilevel"/>
    <w:tmpl w:val="10065E90"/>
    <w:lvl w:ilvl="0" w:tentative="0">
      <w:start w:val="1"/>
      <w:numFmt w:val="decimal"/>
      <w:lvlText w:val="%1"/>
      <w:lvlJc w:val="left"/>
      <w:pPr>
        <w:ind w:left="480" w:hanging="480"/>
      </w:pPr>
      <w:rPr>
        <w:rFonts w:hint="default"/>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02A5356"/>
    <w:multiLevelType w:val="multilevel"/>
    <w:tmpl w:val="102A5356"/>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13">
    <w:nsid w:val="12D5163B"/>
    <w:multiLevelType w:val="multilevel"/>
    <w:tmpl w:val="12D5163B"/>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14">
    <w:nsid w:val="149A7969"/>
    <w:multiLevelType w:val="multilevel"/>
    <w:tmpl w:val="149A7969"/>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15">
    <w:nsid w:val="14AE0ABF"/>
    <w:multiLevelType w:val="multilevel"/>
    <w:tmpl w:val="14AE0ABF"/>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16">
    <w:nsid w:val="175F474B"/>
    <w:multiLevelType w:val="multilevel"/>
    <w:tmpl w:val="175F474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1A4B641C"/>
    <w:multiLevelType w:val="multilevel"/>
    <w:tmpl w:val="1A4B641C"/>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18">
    <w:nsid w:val="23DB396C"/>
    <w:multiLevelType w:val="multilevel"/>
    <w:tmpl w:val="23DB396C"/>
    <w:lvl w:ilvl="0" w:tentative="0">
      <w:start w:val="1"/>
      <w:numFmt w:val="decimal"/>
      <w:lvlText w:val="4.%1"/>
      <w:lvlJc w:val="left"/>
      <w:pPr>
        <w:ind w:left="1920" w:hanging="420"/>
      </w:pPr>
      <w:rPr>
        <w:rFonts w:hint="default" w:ascii="Calibri" w:hAnsi="Calibri" w:cs="Calibri"/>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9">
    <w:nsid w:val="248A0C90"/>
    <w:multiLevelType w:val="multilevel"/>
    <w:tmpl w:val="248A0C90"/>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20">
    <w:nsid w:val="2915500F"/>
    <w:multiLevelType w:val="multilevel"/>
    <w:tmpl w:val="2915500F"/>
    <w:lvl w:ilvl="0" w:tentative="0">
      <w:start w:val="1"/>
      <w:numFmt w:val="chineseCountingThousand"/>
      <w:pStyle w:val="114"/>
      <w:lvlText w:val="（%1）"/>
      <w:lvlJc w:val="left"/>
      <w:pPr>
        <w:tabs>
          <w:tab w:val="left" w:pos="0"/>
        </w:tabs>
        <w:ind w:left="0" w:firstLine="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chineseCountingThousand"/>
      <w:lvlText w:val="（%5）"/>
      <w:lvlJc w:val="left"/>
      <w:pPr>
        <w:tabs>
          <w:tab w:val="left" w:pos="2100"/>
        </w:tabs>
        <w:ind w:left="2100" w:hanging="420"/>
      </w:pPr>
      <w:rPr>
        <w:rFonts w:hint="default"/>
        <w:b/>
        <w:sz w:val="21"/>
        <w:szCs w:val="21"/>
        <w:lang w:val="en-US"/>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2E5C3E12"/>
    <w:multiLevelType w:val="multilevel"/>
    <w:tmpl w:val="2E5C3E12"/>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22">
    <w:nsid w:val="2E750A6A"/>
    <w:multiLevelType w:val="multilevel"/>
    <w:tmpl w:val="2E750A6A"/>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23">
    <w:nsid w:val="2E884B0A"/>
    <w:multiLevelType w:val="multilevel"/>
    <w:tmpl w:val="2E884B0A"/>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24">
    <w:nsid w:val="2EC501DB"/>
    <w:multiLevelType w:val="multilevel"/>
    <w:tmpl w:val="2EC501DB"/>
    <w:lvl w:ilvl="0" w:tentative="0">
      <w:start w:val="1"/>
      <w:numFmt w:val="decimal"/>
      <w:lvlText w:val="2.%1"/>
      <w:lvlJc w:val="left"/>
      <w:pPr>
        <w:ind w:left="420" w:hanging="420"/>
      </w:pPr>
      <w:rPr>
        <w:rFonts w:hint="eastAsia"/>
        <w:b/>
        <w:bCs w:val="0"/>
        <w:i w:val="0"/>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25">
    <w:nsid w:val="3007393B"/>
    <w:multiLevelType w:val="multilevel"/>
    <w:tmpl w:val="3007393B"/>
    <w:lvl w:ilvl="0" w:tentative="0">
      <w:start w:val="1"/>
      <w:numFmt w:val="decimal"/>
      <w:lvlText w:val="7.%1"/>
      <w:lvlJc w:val="left"/>
      <w:pPr>
        <w:ind w:left="420" w:hanging="420"/>
      </w:pPr>
      <w:rPr>
        <w:rFonts w:hint="eastAsia"/>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6">
    <w:nsid w:val="3015603C"/>
    <w:multiLevelType w:val="multilevel"/>
    <w:tmpl w:val="3015603C"/>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27">
    <w:nsid w:val="359F4B5D"/>
    <w:multiLevelType w:val="multilevel"/>
    <w:tmpl w:val="359F4B5D"/>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28">
    <w:nsid w:val="37475FB2"/>
    <w:multiLevelType w:val="multilevel"/>
    <w:tmpl w:val="37475FB2"/>
    <w:lvl w:ilvl="0" w:tentative="0">
      <w:start w:val="1"/>
      <w:numFmt w:val="decimal"/>
      <w:lvlText w:val="6.%1"/>
      <w:lvlJc w:val="left"/>
      <w:pPr>
        <w:ind w:left="1160" w:hanging="440"/>
      </w:pPr>
      <w:rPr>
        <w:rFonts w:hint="eastAsia"/>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9">
    <w:nsid w:val="39A232AD"/>
    <w:multiLevelType w:val="multilevel"/>
    <w:tmpl w:val="39A232AD"/>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30">
    <w:nsid w:val="3A1167F7"/>
    <w:multiLevelType w:val="multilevel"/>
    <w:tmpl w:val="3A1167F7"/>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31">
    <w:nsid w:val="3CFB2E2D"/>
    <w:multiLevelType w:val="multilevel"/>
    <w:tmpl w:val="3CFB2E2D"/>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32">
    <w:nsid w:val="43FC4D5A"/>
    <w:multiLevelType w:val="multilevel"/>
    <w:tmpl w:val="43FC4D5A"/>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33">
    <w:nsid w:val="45092CEB"/>
    <w:multiLevelType w:val="multilevel"/>
    <w:tmpl w:val="45092CEB"/>
    <w:lvl w:ilvl="0" w:tentative="0">
      <w:start w:val="1"/>
      <w:numFmt w:val="decimal"/>
      <w:lvlText w:val="3.%1"/>
      <w:lvlJc w:val="left"/>
      <w:pPr>
        <w:ind w:left="420" w:hanging="420"/>
      </w:pPr>
      <w:rPr>
        <w:rFonts w:hint="default" w:ascii="Calibri" w:hAnsi="Calibri" w:cs="Calibri"/>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34">
    <w:nsid w:val="48AF19C4"/>
    <w:multiLevelType w:val="multilevel"/>
    <w:tmpl w:val="48AF19C4"/>
    <w:lvl w:ilvl="0" w:tentative="0">
      <w:start w:val="1"/>
      <w:numFmt w:val="decimal"/>
      <w:lvlText w:val="8.%1"/>
      <w:lvlJc w:val="left"/>
      <w:pPr>
        <w:ind w:left="1920" w:hanging="420"/>
      </w:pPr>
      <w:rPr>
        <w:rFonts w:hint="eastAsia"/>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5">
    <w:nsid w:val="4D614885"/>
    <w:multiLevelType w:val="multilevel"/>
    <w:tmpl w:val="4D614885"/>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36">
    <w:nsid w:val="4E792B52"/>
    <w:multiLevelType w:val="multilevel"/>
    <w:tmpl w:val="4E792B52"/>
    <w:lvl w:ilvl="0" w:tentative="0">
      <w:start w:val="1"/>
      <w:numFmt w:val="decimal"/>
      <w:lvlText w:val="1.%1"/>
      <w:lvlJc w:val="left"/>
      <w:pPr>
        <w:ind w:left="1413" w:hanging="420"/>
      </w:pPr>
      <w:rPr>
        <w:rFonts w:hint="eastAsia"/>
      </w:rPr>
    </w:lvl>
    <w:lvl w:ilvl="1" w:tentative="0">
      <w:start w:val="1"/>
      <w:numFmt w:val="lowerLetter"/>
      <w:lvlText w:val="%2)"/>
      <w:lvlJc w:val="left"/>
      <w:pPr>
        <w:ind w:left="1833" w:hanging="420"/>
      </w:pPr>
    </w:lvl>
    <w:lvl w:ilvl="2" w:tentative="0">
      <w:start w:val="1"/>
      <w:numFmt w:val="lowerRoman"/>
      <w:lvlText w:val="%3."/>
      <w:lvlJc w:val="right"/>
      <w:pPr>
        <w:ind w:left="2253" w:hanging="420"/>
      </w:pPr>
    </w:lvl>
    <w:lvl w:ilvl="3" w:tentative="0">
      <w:start w:val="1"/>
      <w:numFmt w:val="decimal"/>
      <w:lvlText w:val="%4."/>
      <w:lvlJc w:val="left"/>
      <w:pPr>
        <w:ind w:left="2673" w:hanging="420"/>
      </w:pPr>
    </w:lvl>
    <w:lvl w:ilvl="4" w:tentative="0">
      <w:start w:val="1"/>
      <w:numFmt w:val="lowerLetter"/>
      <w:lvlText w:val="%5)"/>
      <w:lvlJc w:val="left"/>
      <w:pPr>
        <w:ind w:left="3093" w:hanging="420"/>
      </w:pPr>
    </w:lvl>
    <w:lvl w:ilvl="5" w:tentative="0">
      <w:start w:val="1"/>
      <w:numFmt w:val="lowerRoman"/>
      <w:lvlText w:val="%6."/>
      <w:lvlJc w:val="right"/>
      <w:pPr>
        <w:ind w:left="3513" w:hanging="420"/>
      </w:pPr>
    </w:lvl>
    <w:lvl w:ilvl="6" w:tentative="0">
      <w:start w:val="1"/>
      <w:numFmt w:val="decimal"/>
      <w:lvlText w:val="%7."/>
      <w:lvlJc w:val="left"/>
      <w:pPr>
        <w:ind w:left="3933" w:hanging="420"/>
      </w:pPr>
    </w:lvl>
    <w:lvl w:ilvl="7" w:tentative="0">
      <w:start w:val="1"/>
      <w:numFmt w:val="lowerLetter"/>
      <w:lvlText w:val="%8)"/>
      <w:lvlJc w:val="left"/>
      <w:pPr>
        <w:ind w:left="4353" w:hanging="420"/>
      </w:pPr>
    </w:lvl>
    <w:lvl w:ilvl="8" w:tentative="0">
      <w:start w:val="1"/>
      <w:numFmt w:val="lowerRoman"/>
      <w:lvlText w:val="%9."/>
      <w:lvlJc w:val="right"/>
      <w:pPr>
        <w:ind w:left="4773" w:hanging="420"/>
      </w:pPr>
    </w:lvl>
  </w:abstractNum>
  <w:abstractNum w:abstractNumId="37">
    <w:nsid w:val="4F7750D2"/>
    <w:multiLevelType w:val="multilevel"/>
    <w:tmpl w:val="4F7750D2"/>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38">
    <w:nsid w:val="527F16CC"/>
    <w:multiLevelType w:val="multilevel"/>
    <w:tmpl w:val="527F16CC"/>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39">
    <w:nsid w:val="52A42503"/>
    <w:multiLevelType w:val="multilevel"/>
    <w:tmpl w:val="52A42503"/>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40">
    <w:nsid w:val="547261B3"/>
    <w:multiLevelType w:val="multilevel"/>
    <w:tmpl w:val="547261B3"/>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41">
    <w:nsid w:val="57825DF6"/>
    <w:multiLevelType w:val="multilevel"/>
    <w:tmpl w:val="57825DF6"/>
    <w:lvl w:ilvl="0" w:tentative="0">
      <w:start w:val="1"/>
      <w:numFmt w:val="chineseCountingThousand"/>
      <w:pStyle w:val="115"/>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5B9416E9"/>
    <w:multiLevelType w:val="multilevel"/>
    <w:tmpl w:val="5B9416E9"/>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43">
    <w:nsid w:val="5C5E407D"/>
    <w:multiLevelType w:val="multilevel"/>
    <w:tmpl w:val="5C5E407D"/>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44">
    <w:nsid w:val="5D4E4AEC"/>
    <w:multiLevelType w:val="multilevel"/>
    <w:tmpl w:val="5D4E4AEC"/>
    <w:lvl w:ilvl="0" w:tentative="0">
      <w:start w:val="1"/>
      <w:numFmt w:val="decimal"/>
      <w:lvlText w:val="2.1.%1"/>
      <w:lvlJc w:val="left"/>
      <w:pPr>
        <w:ind w:left="1920" w:hanging="420"/>
      </w:pPr>
      <w:rPr>
        <w:rFonts w:hint="eastAsia"/>
        <w:b/>
        <w:bCs/>
        <w:i w:val="0"/>
        <w:sz w:val="21"/>
        <w:szCs w:val="21"/>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45">
    <w:nsid w:val="602C4872"/>
    <w:multiLevelType w:val="multilevel"/>
    <w:tmpl w:val="602C4872"/>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46">
    <w:nsid w:val="665D46D7"/>
    <w:multiLevelType w:val="multilevel"/>
    <w:tmpl w:val="665D46D7"/>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7">
    <w:nsid w:val="6CCB64C3"/>
    <w:multiLevelType w:val="multilevel"/>
    <w:tmpl w:val="6CCB64C3"/>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48">
    <w:nsid w:val="7A347B75"/>
    <w:multiLevelType w:val="multilevel"/>
    <w:tmpl w:val="7A347B75"/>
    <w:lvl w:ilvl="0" w:tentative="0">
      <w:start w:val="1"/>
      <w:numFmt w:val="decimal"/>
      <w:lvlText w:val="%1."/>
      <w:lvlJc w:val="left"/>
      <w:pPr>
        <w:ind w:left="1920" w:hanging="420"/>
      </w:pPr>
      <w:rPr>
        <w:rFonts w:hint="eastAsia"/>
        <w:b/>
        <w:bCs/>
        <w:i w:val="0"/>
      </w:r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abstractNum w:abstractNumId="49">
    <w:nsid w:val="7D2A7A25"/>
    <w:multiLevelType w:val="multilevel"/>
    <w:tmpl w:val="7D2A7A25"/>
    <w:lvl w:ilvl="0" w:tentative="0">
      <w:start w:val="1"/>
      <w:numFmt w:val="decimal"/>
      <w:lvlText w:val="5.%1"/>
      <w:lvlJc w:val="left"/>
      <w:pPr>
        <w:ind w:left="420" w:hanging="420"/>
      </w:pPr>
      <w:rPr>
        <w:rFonts w:hint="eastAsia"/>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2"/>
  </w:num>
  <w:num w:numId="2">
    <w:abstractNumId w:val="4"/>
  </w:num>
  <w:num w:numId="3">
    <w:abstractNumId w:val="7"/>
  </w:num>
  <w:num w:numId="4">
    <w:abstractNumId w:val="8"/>
  </w:num>
  <w:num w:numId="5">
    <w:abstractNumId w:val="5"/>
  </w:num>
  <w:num w:numId="6">
    <w:abstractNumId w:val="1"/>
  </w:num>
  <w:num w:numId="7">
    <w:abstractNumId w:val="6"/>
  </w:num>
  <w:num w:numId="8">
    <w:abstractNumId w:val="3"/>
  </w:num>
  <w:num w:numId="9">
    <w:abstractNumId w:val="0"/>
  </w:num>
  <w:num w:numId="10">
    <w:abstractNumId w:val="20"/>
  </w:num>
  <w:num w:numId="11">
    <w:abstractNumId w:val="41"/>
  </w:num>
  <w:num w:numId="12">
    <w:abstractNumId w:val="16"/>
  </w:num>
  <w:num w:numId="13">
    <w:abstractNumId w:val="46"/>
  </w:num>
  <w:num w:numId="14">
    <w:abstractNumId w:val="11"/>
  </w:num>
  <w:num w:numId="15">
    <w:abstractNumId w:val="36"/>
  </w:num>
  <w:num w:numId="16">
    <w:abstractNumId w:val="23"/>
  </w:num>
  <w:num w:numId="17">
    <w:abstractNumId w:val="19"/>
  </w:num>
  <w:num w:numId="18">
    <w:abstractNumId w:val="24"/>
  </w:num>
  <w:num w:numId="19">
    <w:abstractNumId w:val="44"/>
  </w:num>
  <w:num w:numId="20">
    <w:abstractNumId w:val="22"/>
  </w:num>
  <w:num w:numId="21">
    <w:abstractNumId w:val="47"/>
  </w:num>
  <w:num w:numId="22">
    <w:abstractNumId w:val="42"/>
  </w:num>
  <w:num w:numId="23">
    <w:abstractNumId w:val="9"/>
  </w:num>
  <w:num w:numId="24">
    <w:abstractNumId w:val="45"/>
  </w:num>
  <w:num w:numId="25">
    <w:abstractNumId w:val="14"/>
  </w:num>
  <w:num w:numId="26">
    <w:abstractNumId w:val="48"/>
  </w:num>
  <w:num w:numId="27">
    <w:abstractNumId w:val="33"/>
  </w:num>
  <w:num w:numId="28">
    <w:abstractNumId w:val="21"/>
  </w:num>
  <w:num w:numId="29">
    <w:abstractNumId w:val="31"/>
  </w:num>
  <w:num w:numId="30">
    <w:abstractNumId w:val="26"/>
  </w:num>
  <w:num w:numId="31">
    <w:abstractNumId w:val="18"/>
  </w:num>
  <w:num w:numId="32">
    <w:abstractNumId w:val="17"/>
  </w:num>
  <w:num w:numId="33">
    <w:abstractNumId w:val="38"/>
  </w:num>
  <w:num w:numId="34">
    <w:abstractNumId w:val="15"/>
  </w:num>
  <w:num w:numId="35">
    <w:abstractNumId w:val="13"/>
  </w:num>
  <w:num w:numId="36">
    <w:abstractNumId w:val="37"/>
  </w:num>
  <w:num w:numId="37">
    <w:abstractNumId w:val="49"/>
  </w:num>
  <w:num w:numId="38">
    <w:abstractNumId w:val="39"/>
  </w:num>
  <w:num w:numId="39">
    <w:abstractNumId w:val="12"/>
  </w:num>
  <w:num w:numId="40">
    <w:abstractNumId w:val="28"/>
  </w:num>
  <w:num w:numId="41">
    <w:abstractNumId w:val="10"/>
  </w:num>
  <w:num w:numId="42">
    <w:abstractNumId w:val="32"/>
  </w:num>
  <w:num w:numId="43">
    <w:abstractNumId w:val="30"/>
  </w:num>
  <w:num w:numId="44">
    <w:abstractNumId w:val="43"/>
  </w:num>
  <w:num w:numId="45">
    <w:abstractNumId w:val="29"/>
  </w:num>
  <w:num w:numId="46">
    <w:abstractNumId w:val="25"/>
  </w:num>
  <w:num w:numId="47">
    <w:abstractNumId w:val="27"/>
  </w:num>
  <w:num w:numId="48">
    <w:abstractNumId w:val="40"/>
  </w:num>
  <w:num w:numId="49">
    <w:abstractNumId w:val="35"/>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drawingGridHorizontalSpacing w:val="120"/>
  <w:displayHorizontalDrawingGridEvery w:val="2"/>
  <w:characterSpacingControl w:val="doNotCompress"/>
  <w:footnotePr>
    <w:numRestart w:val="eachPage"/>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FhNDlkNjQ0Y2QzZmMxZjUxZTQ4MGY4ODhkZTZhZGQifQ=="/>
  </w:docVars>
  <w:rsids>
    <w:rsidRoot w:val="00323B76"/>
    <w:rsid w:val="0000149B"/>
    <w:rsid w:val="000140EC"/>
    <w:rsid w:val="000145DF"/>
    <w:rsid w:val="00016C7E"/>
    <w:rsid w:val="000171DD"/>
    <w:rsid w:val="000243DE"/>
    <w:rsid w:val="00026048"/>
    <w:rsid w:val="00030DE3"/>
    <w:rsid w:val="00032759"/>
    <w:rsid w:val="00032BD9"/>
    <w:rsid w:val="00035B6B"/>
    <w:rsid w:val="00037AE2"/>
    <w:rsid w:val="00040E46"/>
    <w:rsid w:val="00042A50"/>
    <w:rsid w:val="000450F6"/>
    <w:rsid w:val="00051CED"/>
    <w:rsid w:val="00054795"/>
    <w:rsid w:val="00062BE0"/>
    <w:rsid w:val="000668BC"/>
    <w:rsid w:val="000707AA"/>
    <w:rsid w:val="00071F97"/>
    <w:rsid w:val="00075AFA"/>
    <w:rsid w:val="00075EA9"/>
    <w:rsid w:val="000768D6"/>
    <w:rsid w:val="00077AD3"/>
    <w:rsid w:val="00080FB0"/>
    <w:rsid w:val="000814A4"/>
    <w:rsid w:val="000821C9"/>
    <w:rsid w:val="00093990"/>
    <w:rsid w:val="000970E8"/>
    <w:rsid w:val="00097C33"/>
    <w:rsid w:val="000A2C88"/>
    <w:rsid w:val="000A37C8"/>
    <w:rsid w:val="000C606D"/>
    <w:rsid w:val="000C6DBD"/>
    <w:rsid w:val="000D3ACE"/>
    <w:rsid w:val="000D693D"/>
    <w:rsid w:val="000E5A99"/>
    <w:rsid w:val="000E7AFB"/>
    <w:rsid w:val="000F1181"/>
    <w:rsid w:val="000F3F8C"/>
    <w:rsid w:val="000F506F"/>
    <w:rsid w:val="000F567C"/>
    <w:rsid w:val="000F5AE7"/>
    <w:rsid w:val="000F6255"/>
    <w:rsid w:val="00101048"/>
    <w:rsid w:val="00101FD0"/>
    <w:rsid w:val="00107A04"/>
    <w:rsid w:val="00112DE5"/>
    <w:rsid w:val="00113CAB"/>
    <w:rsid w:val="001208A9"/>
    <w:rsid w:val="001211FA"/>
    <w:rsid w:val="001232B0"/>
    <w:rsid w:val="00123D7D"/>
    <w:rsid w:val="0012564C"/>
    <w:rsid w:val="00127FE1"/>
    <w:rsid w:val="00130F97"/>
    <w:rsid w:val="00132F5D"/>
    <w:rsid w:val="00133483"/>
    <w:rsid w:val="00134543"/>
    <w:rsid w:val="0013694C"/>
    <w:rsid w:val="001400C1"/>
    <w:rsid w:val="00140537"/>
    <w:rsid w:val="00143492"/>
    <w:rsid w:val="00145718"/>
    <w:rsid w:val="00147707"/>
    <w:rsid w:val="00150517"/>
    <w:rsid w:val="00150B3C"/>
    <w:rsid w:val="00150E80"/>
    <w:rsid w:val="00156DE7"/>
    <w:rsid w:val="00156E29"/>
    <w:rsid w:val="00157261"/>
    <w:rsid w:val="001739F4"/>
    <w:rsid w:val="00175165"/>
    <w:rsid w:val="00176BD9"/>
    <w:rsid w:val="00177738"/>
    <w:rsid w:val="00177DD4"/>
    <w:rsid w:val="00182600"/>
    <w:rsid w:val="00183D67"/>
    <w:rsid w:val="00184CBF"/>
    <w:rsid w:val="001918B5"/>
    <w:rsid w:val="001935F0"/>
    <w:rsid w:val="001958DF"/>
    <w:rsid w:val="001966E7"/>
    <w:rsid w:val="0019786D"/>
    <w:rsid w:val="001A0DBE"/>
    <w:rsid w:val="001A2DB3"/>
    <w:rsid w:val="001A3D14"/>
    <w:rsid w:val="001A5580"/>
    <w:rsid w:val="001A5735"/>
    <w:rsid w:val="001A665F"/>
    <w:rsid w:val="001A6D34"/>
    <w:rsid w:val="001A7700"/>
    <w:rsid w:val="001B15D4"/>
    <w:rsid w:val="001B1D2F"/>
    <w:rsid w:val="001B33E9"/>
    <w:rsid w:val="001C5BA9"/>
    <w:rsid w:val="001C73DE"/>
    <w:rsid w:val="001C7791"/>
    <w:rsid w:val="001D2DB6"/>
    <w:rsid w:val="001D434E"/>
    <w:rsid w:val="001D4CCB"/>
    <w:rsid w:val="001D6C18"/>
    <w:rsid w:val="001E00A2"/>
    <w:rsid w:val="001E1788"/>
    <w:rsid w:val="001E1E54"/>
    <w:rsid w:val="001E1F93"/>
    <w:rsid w:val="001E4047"/>
    <w:rsid w:val="001E42FA"/>
    <w:rsid w:val="001E4DBB"/>
    <w:rsid w:val="001E632D"/>
    <w:rsid w:val="001F0474"/>
    <w:rsid w:val="001F3280"/>
    <w:rsid w:val="00200755"/>
    <w:rsid w:val="002007CC"/>
    <w:rsid w:val="0020132A"/>
    <w:rsid w:val="00203375"/>
    <w:rsid w:val="00204110"/>
    <w:rsid w:val="00204E0A"/>
    <w:rsid w:val="0021091F"/>
    <w:rsid w:val="00211A39"/>
    <w:rsid w:val="002120FC"/>
    <w:rsid w:val="00212A1E"/>
    <w:rsid w:val="00213084"/>
    <w:rsid w:val="00213881"/>
    <w:rsid w:val="00213999"/>
    <w:rsid w:val="0021432D"/>
    <w:rsid w:val="00215A46"/>
    <w:rsid w:val="00216FF0"/>
    <w:rsid w:val="00230C6D"/>
    <w:rsid w:val="00231731"/>
    <w:rsid w:val="0023365C"/>
    <w:rsid w:val="00234EA2"/>
    <w:rsid w:val="0023588B"/>
    <w:rsid w:val="00241F75"/>
    <w:rsid w:val="002439F8"/>
    <w:rsid w:val="002449CF"/>
    <w:rsid w:val="00246FCB"/>
    <w:rsid w:val="00254707"/>
    <w:rsid w:val="002558CD"/>
    <w:rsid w:val="0027203C"/>
    <w:rsid w:val="0027532C"/>
    <w:rsid w:val="00282461"/>
    <w:rsid w:val="00286229"/>
    <w:rsid w:val="0028658A"/>
    <w:rsid w:val="00291220"/>
    <w:rsid w:val="00293534"/>
    <w:rsid w:val="0029370A"/>
    <w:rsid w:val="00295F40"/>
    <w:rsid w:val="002A3BDB"/>
    <w:rsid w:val="002A5CC9"/>
    <w:rsid w:val="002A67FF"/>
    <w:rsid w:val="002A7F0F"/>
    <w:rsid w:val="002A7FF6"/>
    <w:rsid w:val="002B11ED"/>
    <w:rsid w:val="002B2FB6"/>
    <w:rsid w:val="002B6C20"/>
    <w:rsid w:val="002B717E"/>
    <w:rsid w:val="002C0A3C"/>
    <w:rsid w:val="002C7659"/>
    <w:rsid w:val="002D61CC"/>
    <w:rsid w:val="002D6954"/>
    <w:rsid w:val="002D742A"/>
    <w:rsid w:val="002E0E6E"/>
    <w:rsid w:val="002E2687"/>
    <w:rsid w:val="002F0EDE"/>
    <w:rsid w:val="002F2CB4"/>
    <w:rsid w:val="003009FD"/>
    <w:rsid w:val="00305123"/>
    <w:rsid w:val="00305AD7"/>
    <w:rsid w:val="00306EF0"/>
    <w:rsid w:val="00311622"/>
    <w:rsid w:val="00311EE9"/>
    <w:rsid w:val="0031422B"/>
    <w:rsid w:val="003156AE"/>
    <w:rsid w:val="00323AAD"/>
    <w:rsid w:val="00323B76"/>
    <w:rsid w:val="00324368"/>
    <w:rsid w:val="003267DD"/>
    <w:rsid w:val="0033008C"/>
    <w:rsid w:val="00331651"/>
    <w:rsid w:val="00335E19"/>
    <w:rsid w:val="00346601"/>
    <w:rsid w:val="0036204F"/>
    <w:rsid w:val="0036232F"/>
    <w:rsid w:val="00365D27"/>
    <w:rsid w:val="00371245"/>
    <w:rsid w:val="003779BD"/>
    <w:rsid w:val="00382DF4"/>
    <w:rsid w:val="00386496"/>
    <w:rsid w:val="00387E19"/>
    <w:rsid w:val="00391AD4"/>
    <w:rsid w:val="00392218"/>
    <w:rsid w:val="003973F5"/>
    <w:rsid w:val="0039740A"/>
    <w:rsid w:val="003A2124"/>
    <w:rsid w:val="003A4CDC"/>
    <w:rsid w:val="003A4EC3"/>
    <w:rsid w:val="003A5A52"/>
    <w:rsid w:val="003B2C59"/>
    <w:rsid w:val="003C1000"/>
    <w:rsid w:val="003C3541"/>
    <w:rsid w:val="003C627F"/>
    <w:rsid w:val="003C7715"/>
    <w:rsid w:val="003D11D3"/>
    <w:rsid w:val="003D5CC4"/>
    <w:rsid w:val="003D63EE"/>
    <w:rsid w:val="003D71E8"/>
    <w:rsid w:val="003D7F42"/>
    <w:rsid w:val="003E32C2"/>
    <w:rsid w:val="003E384C"/>
    <w:rsid w:val="003E5BBB"/>
    <w:rsid w:val="003F0716"/>
    <w:rsid w:val="003F2D46"/>
    <w:rsid w:val="003F4BA1"/>
    <w:rsid w:val="004030F2"/>
    <w:rsid w:val="00406582"/>
    <w:rsid w:val="00407F92"/>
    <w:rsid w:val="00410ED5"/>
    <w:rsid w:val="00412492"/>
    <w:rsid w:val="00412D1F"/>
    <w:rsid w:val="004316EC"/>
    <w:rsid w:val="004434B7"/>
    <w:rsid w:val="004454E5"/>
    <w:rsid w:val="00445B9F"/>
    <w:rsid w:val="0044754D"/>
    <w:rsid w:val="00462181"/>
    <w:rsid w:val="00473180"/>
    <w:rsid w:val="00474260"/>
    <w:rsid w:val="00474702"/>
    <w:rsid w:val="00483857"/>
    <w:rsid w:val="004857AC"/>
    <w:rsid w:val="00487116"/>
    <w:rsid w:val="004912B8"/>
    <w:rsid w:val="00495BD9"/>
    <w:rsid w:val="00496A4C"/>
    <w:rsid w:val="00496C40"/>
    <w:rsid w:val="0049797E"/>
    <w:rsid w:val="004B0EF3"/>
    <w:rsid w:val="004C0706"/>
    <w:rsid w:val="004C0CF5"/>
    <w:rsid w:val="004C5579"/>
    <w:rsid w:val="004C7930"/>
    <w:rsid w:val="004F1F3A"/>
    <w:rsid w:val="004F5F5C"/>
    <w:rsid w:val="004F6B23"/>
    <w:rsid w:val="004F7FA6"/>
    <w:rsid w:val="00504AB4"/>
    <w:rsid w:val="00510BBF"/>
    <w:rsid w:val="00513644"/>
    <w:rsid w:val="00517180"/>
    <w:rsid w:val="00517640"/>
    <w:rsid w:val="00525EFD"/>
    <w:rsid w:val="00530499"/>
    <w:rsid w:val="00532650"/>
    <w:rsid w:val="00532AFC"/>
    <w:rsid w:val="00535FD9"/>
    <w:rsid w:val="005360F9"/>
    <w:rsid w:val="00536F48"/>
    <w:rsid w:val="00541FB8"/>
    <w:rsid w:val="00542B0A"/>
    <w:rsid w:val="00543607"/>
    <w:rsid w:val="005461E2"/>
    <w:rsid w:val="005502E0"/>
    <w:rsid w:val="005530AC"/>
    <w:rsid w:val="00560759"/>
    <w:rsid w:val="00562012"/>
    <w:rsid w:val="00567305"/>
    <w:rsid w:val="00570652"/>
    <w:rsid w:val="0057297A"/>
    <w:rsid w:val="00574F26"/>
    <w:rsid w:val="00582578"/>
    <w:rsid w:val="00583C9F"/>
    <w:rsid w:val="005844B4"/>
    <w:rsid w:val="0058607D"/>
    <w:rsid w:val="0058628E"/>
    <w:rsid w:val="00591983"/>
    <w:rsid w:val="005921F5"/>
    <w:rsid w:val="00593850"/>
    <w:rsid w:val="005A0ACB"/>
    <w:rsid w:val="005A328F"/>
    <w:rsid w:val="005A55B2"/>
    <w:rsid w:val="005A5670"/>
    <w:rsid w:val="005A6B8F"/>
    <w:rsid w:val="005A72AC"/>
    <w:rsid w:val="005A7810"/>
    <w:rsid w:val="005A7F14"/>
    <w:rsid w:val="005B0EBD"/>
    <w:rsid w:val="005B10D7"/>
    <w:rsid w:val="005B12CD"/>
    <w:rsid w:val="005B3F65"/>
    <w:rsid w:val="005B5F38"/>
    <w:rsid w:val="005B6FCE"/>
    <w:rsid w:val="005B7E42"/>
    <w:rsid w:val="005C10B5"/>
    <w:rsid w:val="005D268C"/>
    <w:rsid w:val="005D3443"/>
    <w:rsid w:val="005D392A"/>
    <w:rsid w:val="005D467B"/>
    <w:rsid w:val="005D54B9"/>
    <w:rsid w:val="005D62D6"/>
    <w:rsid w:val="005E079E"/>
    <w:rsid w:val="005E2DC8"/>
    <w:rsid w:val="005E7780"/>
    <w:rsid w:val="005F0A8D"/>
    <w:rsid w:val="005F35DC"/>
    <w:rsid w:val="006008F4"/>
    <w:rsid w:val="00601C8A"/>
    <w:rsid w:val="0060558E"/>
    <w:rsid w:val="00607811"/>
    <w:rsid w:val="00607EFA"/>
    <w:rsid w:val="0061206C"/>
    <w:rsid w:val="006167FC"/>
    <w:rsid w:val="00623569"/>
    <w:rsid w:val="006236A9"/>
    <w:rsid w:val="00633A15"/>
    <w:rsid w:val="00635390"/>
    <w:rsid w:val="00640CC8"/>
    <w:rsid w:val="00641785"/>
    <w:rsid w:val="00643D2B"/>
    <w:rsid w:val="006449DF"/>
    <w:rsid w:val="00651699"/>
    <w:rsid w:val="00652A17"/>
    <w:rsid w:val="00653346"/>
    <w:rsid w:val="00666F36"/>
    <w:rsid w:val="00667838"/>
    <w:rsid w:val="0067184D"/>
    <w:rsid w:val="0067356C"/>
    <w:rsid w:val="00677560"/>
    <w:rsid w:val="00684258"/>
    <w:rsid w:val="0068451F"/>
    <w:rsid w:val="00685E41"/>
    <w:rsid w:val="006905D1"/>
    <w:rsid w:val="00690877"/>
    <w:rsid w:val="00693D04"/>
    <w:rsid w:val="006941C1"/>
    <w:rsid w:val="006A0DD3"/>
    <w:rsid w:val="006A10DB"/>
    <w:rsid w:val="006A119B"/>
    <w:rsid w:val="006A2096"/>
    <w:rsid w:val="006B2047"/>
    <w:rsid w:val="006B2738"/>
    <w:rsid w:val="006B3509"/>
    <w:rsid w:val="006B4570"/>
    <w:rsid w:val="006B761A"/>
    <w:rsid w:val="006C365D"/>
    <w:rsid w:val="006C7B4D"/>
    <w:rsid w:val="006D1809"/>
    <w:rsid w:val="006D75AD"/>
    <w:rsid w:val="006E052A"/>
    <w:rsid w:val="006F039A"/>
    <w:rsid w:val="006F469B"/>
    <w:rsid w:val="006F4FAE"/>
    <w:rsid w:val="006F5268"/>
    <w:rsid w:val="006F7642"/>
    <w:rsid w:val="006F7BF5"/>
    <w:rsid w:val="00704AE2"/>
    <w:rsid w:val="0070577F"/>
    <w:rsid w:val="007147E8"/>
    <w:rsid w:val="007237D0"/>
    <w:rsid w:val="007246F9"/>
    <w:rsid w:val="007248A7"/>
    <w:rsid w:val="0072547B"/>
    <w:rsid w:val="00725EE2"/>
    <w:rsid w:val="007266BB"/>
    <w:rsid w:val="00732FA7"/>
    <w:rsid w:val="0073788A"/>
    <w:rsid w:val="007408A5"/>
    <w:rsid w:val="0074213B"/>
    <w:rsid w:val="0074324E"/>
    <w:rsid w:val="00745332"/>
    <w:rsid w:val="00745642"/>
    <w:rsid w:val="00746744"/>
    <w:rsid w:val="00746C7D"/>
    <w:rsid w:val="0075616F"/>
    <w:rsid w:val="007610D7"/>
    <w:rsid w:val="007644EC"/>
    <w:rsid w:val="00764D60"/>
    <w:rsid w:val="007666AC"/>
    <w:rsid w:val="00783E27"/>
    <w:rsid w:val="00792864"/>
    <w:rsid w:val="00792A58"/>
    <w:rsid w:val="00794127"/>
    <w:rsid w:val="00796E52"/>
    <w:rsid w:val="007A16B2"/>
    <w:rsid w:val="007A21D5"/>
    <w:rsid w:val="007A30C4"/>
    <w:rsid w:val="007A318F"/>
    <w:rsid w:val="007A6F7C"/>
    <w:rsid w:val="007B3D91"/>
    <w:rsid w:val="007B6B0A"/>
    <w:rsid w:val="007D4929"/>
    <w:rsid w:val="007D5763"/>
    <w:rsid w:val="007E2475"/>
    <w:rsid w:val="007E3064"/>
    <w:rsid w:val="007E7809"/>
    <w:rsid w:val="007F58C7"/>
    <w:rsid w:val="007F73F9"/>
    <w:rsid w:val="0080010E"/>
    <w:rsid w:val="00801806"/>
    <w:rsid w:val="00802888"/>
    <w:rsid w:val="00802FF6"/>
    <w:rsid w:val="00804406"/>
    <w:rsid w:val="0081346D"/>
    <w:rsid w:val="00816821"/>
    <w:rsid w:val="008209FD"/>
    <w:rsid w:val="008214F6"/>
    <w:rsid w:val="00821B81"/>
    <w:rsid w:val="0083376D"/>
    <w:rsid w:val="00834F93"/>
    <w:rsid w:val="008372A9"/>
    <w:rsid w:val="00844E0C"/>
    <w:rsid w:val="00845FCD"/>
    <w:rsid w:val="00847CE2"/>
    <w:rsid w:val="00855D34"/>
    <w:rsid w:val="00857FDE"/>
    <w:rsid w:val="008610B0"/>
    <w:rsid w:val="008616C2"/>
    <w:rsid w:val="00871CA8"/>
    <w:rsid w:val="00875006"/>
    <w:rsid w:val="0088439E"/>
    <w:rsid w:val="0089321E"/>
    <w:rsid w:val="008947CB"/>
    <w:rsid w:val="00897856"/>
    <w:rsid w:val="00897BDF"/>
    <w:rsid w:val="008A02A8"/>
    <w:rsid w:val="008A1EAB"/>
    <w:rsid w:val="008A3100"/>
    <w:rsid w:val="008A4D5C"/>
    <w:rsid w:val="008B2EDF"/>
    <w:rsid w:val="008C22D9"/>
    <w:rsid w:val="008C2AA3"/>
    <w:rsid w:val="008C2F99"/>
    <w:rsid w:val="008C3B19"/>
    <w:rsid w:val="008C4E84"/>
    <w:rsid w:val="008D4C07"/>
    <w:rsid w:val="008D4CAB"/>
    <w:rsid w:val="008D5126"/>
    <w:rsid w:val="008D5270"/>
    <w:rsid w:val="008D6FDD"/>
    <w:rsid w:val="008E005B"/>
    <w:rsid w:val="008E3685"/>
    <w:rsid w:val="008E3F99"/>
    <w:rsid w:val="008E515A"/>
    <w:rsid w:val="008E57DB"/>
    <w:rsid w:val="008F06D8"/>
    <w:rsid w:val="008F3102"/>
    <w:rsid w:val="008F43CA"/>
    <w:rsid w:val="008F4933"/>
    <w:rsid w:val="008F6534"/>
    <w:rsid w:val="009063CB"/>
    <w:rsid w:val="00906C10"/>
    <w:rsid w:val="00913BC2"/>
    <w:rsid w:val="00914A0F"/>
    <w:rsid w:val="0091784E"/>
    <w:rsid w:val="00920192"/>
    <w:rsid w:val="0092191E"/>
    <w:rsid w:val="00922BB9"/>
    <w:rsid w:val="00923828"/>
    <w:rsid w:val="00926004"/>
    <w:rsid w:val="00927252"/>
    <w:rsid w:val="00930A44"/>
    <w:rsid w:val="0093163A"/>
    <w:rsid w:val="0093193E"/>
    <w:rsid w:val="00931B5C"/>
    <w:rsid w:val="00931FCA"/>
    <w:rsid w:val="00934C2D"/>
    <w:rsid w:val="00935753"/>
    <w:rsid w:val="00936D12"/>
    <w:rsid w:val="00937EDF"/>
    <w:rsid w:val="00940812"/>
    <w:rsid w:val="0094457B"/>
    <w:rsid w:val="00945E6F"/>
    <w:rsid w:val="009471AA"/>
    <w:rsid w:val="00954E24"/>
    <w:rsid w:val="00956827"/>
    <w:rsid w:val="00960811"/>
    <w:rsid w:val="00963734"/>
    <w:rsid w:val="0096634C"/>
    <w:rsid w:val="00966AEA"/>
    <w:rsid w:val="00971EB3"/>
    <w:rsid w:val="00980D62"/>
    <w:rsid w:val="00982320"/>
    <w:rsid w:val="00982D11"/>
    <w:rsid w:val="00987303"/>
    <w:rsid w:val="00990A9A"/>
    <w:rsid w:val="00991394"/>
    <w:rsid w:val="00992755"/>
    <w:rsid w:val="00994B27"/>
    <w:rsid w:val="00994EEE"/>
    <w:rsid w:val="00996E63"/>
    <w:rsid w:val="009A0B79"/>
    <w:rsid w:val="009A14A3"/>
    <w:rsid w:val="009A45E4"/>
    <w:rsid w:val="009B293C"/>
    <w:rsid w:val="009B4BDA"/>
    <w:rsid w:val="009B56B3"/>
    <w:rsid w:val="009B5E6B"/>
    <w:rsid w:val="009B7657"/>
    <w:rsid w:val="009C16CB"/>
    <w:rsid w:val="009C3DF9"/>
    <w:rsid w:val="009C4812"/>
    <w:rsid w:val="009C4DEE"/>
    <w:rsid w:val="009C7579"/>
    <w:rsid w:val="009D182B"/>
    <w:rsid w:val="009D2760"/>
    <w:rsid w:val="009D316E"/>
    <w:rsid w:val="009D3A22"/>
    <w:rsid w:val="009D616F"/>
    <w:rsid w:val="009D75BC"/>
    <w:rsid w:val="009D7D27"/>
    <w:rsid w:val="009E13B1"/>
    <w:rsid w:val="009E1788"/>
    <w:rsid w:val="009F1665"/>
    <w:rsid w:val="009F1BD4"/>
    <w:rsid w:val="009F2E63"/>
    <w:rsid w:val="009F7210"/>
    <w:rsid w:val="00A012EE"/>
    <w:rsid w:val="00A02BD1"/>
    <w:rsid w:val="00A050C7"/>
    <w:rsid w:val="00A05A6B"/>
    <w:rsid w:val="00A05E77"/>
    <w:rsid w:val="00A0656F"/>
    <w:rsid w:val="00A1125F"/>
    <w:rsid w:val="00A204CA"/>
    <w:rsid w:val="00A2082C"/>
    <w:rsid w:val="00A20D23"/>
    <w:rsid w:val="00A21A38"/>
    <w:rsid w:val="00A23772"/>
    <w:rsid w:val="00A2501B"/>
    <w:rsid w:val="00A25DAE"/>
    <w:rsid w:val="00A271BD"/>
    <w:rsid w:val="00A30134"/>
    <w:rsid w:val="00A360B4"/>
    <w:rsid w:val="00A36823"/>
    <w:rsid w:val="00A3762D"/>
    <w:rsid w:val="00A37B48"/>
    <w:rsid w:val="00A4074B"/>
    <w:rsid w:val="00A4748E"/>
    <w:rsid w:val="00A549D0"/>
    <w:rsid w:val="00A5686A"/>
    <w:rsid w:val="00A63EEC"/>
    <w:rsid w:val="00A652E7"/>
    <w:rsid w:val="00A67DA0"/>
    <w:rsid w:val="00A70D3C"/>
    <w:rsid w:val="00A71ECE"/>
    <w:rsid w:val="00A75537"/>
    <w:rsid w:val="00A80B37"/>
    <w:rsid w:val="00A81F01"/>
    <w:rsid w:val="00A90F79"/>
    <w:rsid w:val="00A916C5"/>
    <w:rsid w:val="00A91B22"/>
    <w:rsid w:val="00A97FF1"/>
    <w:rsid w:val="00AA01F9"/>
    <w:rsid w:val="00AA3A40"/>
    <w:rsid w:val="00AA3ABC"/>
    <w:rsid w:val="00AA4B53"/>
    <w:rsid w:val="00AA5CD1"/>
    <w:rsid w:val="00AA5EA4"/>
    <w:rsid w:val="00AA7389"/>
    <w:rsid w:val="00AB1AF7"/>
    <w:rsid w:val="00AB25D4"/>
    <w:rsid w:val="00AB4ECC"/>
    <w:rsid w:val="00AC4C27"/>
    <w:rsid w:val="00AD0499"/>
    <w:rsid w:val="00AD0CD7"/>
    <w:rsid w:val="00AD563A"/>
    <w:rsid w:val="00AD63F9"/>
    <w:rsid w:val="00AE207A"/>
    <w:rsid w:val="00AE27A2"/>
    <w:rsid w:val="00AE5317"/>
    <w:rsid w:val="00AF110D"/>
    <w:rsid w:val="00B0563E"/>
    <w:rsid w:val="00B1010C"/>
    <w:rsid w:val="00B104F6"/>
    <w:rsid w:val="00B1271C"/>
    <w:rsid w:val="00B12D0E"/>
    <w:rsid w:val="00B1483F"/>
    <w:rsid w:val="00B2014C"/>
    <w:rsid w:val="00B256BA"/>
    <w:rsid w:val="00B25CD8"/>
    <w:rsid w:val="00B313C3"/>
    <w:rsid w:val="00B35139"/>
    <w:rsid w:val="00B4238A"/>
    <w:rsid w:val="00B433C0"/>
    <w:rsid w:val="00B43631"/>
    <w:rsid w:val="00B44637"/>
    <w:rsid w:val="00B51778"/>
    <w:rsid w:val="00B5281B"/>
    <w:rsid w:val="00B56F43"/>
    <w:rsid w:val="00B61C2C"/>
    <w:rsid w:val="00B61FC9"/>
    <w:rsid w:val="00B63614"/>
    <w:rsid w:val="00B647D3"/>
    <w:rsid w:val="00B6495A"/>
    <w:rsid w:val="00B651C8"/>
    <w:rsid w:val="00B700C7"/>
    <w:rsid w:val="00B756CE"/>
    <w:rsid w:val="00B85BC5"/>
    <w:rsid w:val="00B862AB"/>
    <w:rsid w:val="00B91AF9"/>
    <w:rsid w:val="00B96721"/>
    <w:rsid w:val="00B979B7"/>
    <w:rsid w:val="00BA0AEF"/>
    <w:rsid w:val="00BA0D8E"/>
    <w:rsid w:val="00BA50DF"/>
    <w:rsid w:val="00BB0227"/>
    <w:rsid w:val="00BB0EE3"/>
    <w:rsid w:val="00BB557C"/>
    <w:rsid w:val="00BC19E5"/>
    <w:rsid w:val="00BC3485"/>
    <w:rsid w:val="00BC41F1"/>
    <w:rsid w:val="00BC5A4C"/>
    <w:rsid w:val="00BD0A61"/>
    <w:rsid w:val="00BD2249"/>
    <w:rsid w:val="00BD23AB"/>
    <w:rsid w:val="00BD6B80"/>
    <w:rsid w:val="00BD765F"/>
    <w:rsid w:val="00BE4754"/>
    <w:rsid w:val="00BE6404"/>
    <w:rsid w:val="00BF33CE"/>
    <w:rsid w:val="00BF5A7C"/>
    <w:rsid w:val="00BF6F62"/>
    <w:rsid w:val="00BF72C9"/>
    <w:rsid w:val="00BF7DAE"/>
    <w:rsid w:val="00C0031F"/>
    <w:rsid w:val="00C01354"/>
    <w:rsid w:val="00C021CF"/>
    <w:rsid w:val="00C0423E"/>
    <w:rsid w:val="00C11B86"/>
    <w:rsid w:val="00C12650"/>
    <w:rsid w:val="00C1385A"/>
    <w:rsid w:val="00C1639E"/>
    <w:rsid w:val="00C16BDF"/>
    <w:rsid w:val="00C30EDC"/>
    <w:rsid w:val="00C44CBB"/>
    <w:rsid w:val="00C45D43"/>
    <w:rsid w:val="00C46FF6"/>
    <w:rsid w:val="00C472DD"/>
    <w:rsid w:val="00C474F0"/>
    <w:rsid w:val="00C5085B"/>
    <w:rsid w:val="00C51925"/>
    <w:rsid w:val="00C55292"/>
    <w:rsid w:val="00C55E0E"/>
    <w:rsid w:val="00C57101"/>
    <w:rsid w:val="00C57EE3"/>
    <w:rsid w:val="00C65E11"/>
    <w:rsid w:val="00C65EA8"/>
    <w:rsid w:val="00C6666C"/>
    <w:rsid w:val="00C71C36"/>
    <w:rsid w:val="00C73842"/>
    <w:rsid w:val="00C74E6B"/>
    <w:rsid w:val="00C777D5"/>
    <w:rsid w:val="00C84002"/>
    <w:rsid w:val="00C85675"/>
    <w:rsid w:val="00C922AA"/>
    <w:rsid w:val="00C93B06"/>
    <w:rsid w:val="00C97D34"/>
    <w:rsid w:val="00CA2ECC"/>
    <w:rsid w:val="00CA49A3"/>
    <w:rsid w:val="00CA50AB"/>
    <w:rsid w:val="00CA613E"/>
    <w:rsid w:val="00CB258F"/>
    <w:rsid w:val="00CB2A7A"/>
    <w:rsid w:val="00CB3B95"/>
    <w:rsid w:val="00CB44A3"/>
    <w:rsid w:val="00CB4794"/>
    <w:rsid w:val="00CB5076"/>
    <w:rsid w:val="00CB5CCD"/>
    <w:rsid w:val="00CC2D8E"/>
    <w:rsid w:val="00CC44CC"/>
    <w:rsid w:val="00CC7FCC"/>
    <w:rsid w:val="00CD03D6"/>
    <w:rsid w:val="00CD2807"/>
    <w:rsid w:val="00CD311C"/>
    <w:rsid w:val="00CD5433"/>
    <w:rsid w:val="00CE75A2"/>
    <w:rsid w:val="00CF3C7A"/>
    <w:rsid w:val="00D03891"/>
    <w:rsid w:val="00D03E39"/>
    <w:rsid w:val="00D06C65"/>
    <w:rsid w:val="00D075B0"/>
    <w:rsid w:val="00D13BD8"/>
    <w:rsid w:val="00D141EC"/>
    <w:rsid w:val="00D1427F"/>
    <w:rsid w:val="00D14E21"/>
    <w:rsid w:val="00D216BE"/>
    <w:rsid w:val="00D22A70"/>
    <w:rsid w:val="00D26204"/>
    <w:rsid w:val="00D305E7"/>
    <w:rsid w:val="00D31145"/>
    <w:rsid w:val="00D322DE"/>
    <w:rsid w:val="00D35914"/>
    <w:rsid w:val="00D413EB"/>
    <w:rsid w:val="00D476D8"/>
    <w:rsid w:val="00D52FA6"/>
    <w:rsid w:val="00D53B20"/>
    <w:rsid w:val="00D56425"/>
    <w:rsid w:val="00D5686D"/>
    <w:rsid w:val="00D61095"/>
    <w:rsid w:val="00D640C9"/>
    <w:rsid w:val="00D67EF8"/>
    <w:rsid w:val="00D74107"/>
    <w:rsid w:val="00D761B7"/>
    <w:rsid w:val="00D77BB8"/>
    <w:rsid w:val="00D907DD"/>
    <w:rsid w:val="00D90B4F"/>
    <w:rsid w:val="00D91888"/>
    <w:rsid w:val="00D939C4"/>
    <w:rsid w:val="00D96961"/>
    <w:rsid w:val="00DA4C16"/>
    <w:rsid w:val="00DB0242"/>
    <w:rsid w:val="00DB1DDB"/>
    <w:rsid w:val="00DB5B9E"/>
    <w:rsid w:val="00DC327A"/>
    <w:rsid w:val="00DC41C6"/>
    <w:rsid w:val="00DC7A35"/>
    <w:rsid w:val="00DD0832"/>
    <w:rsid w:val="00DD0E3E"/>
    <w:rsid w:val="00DD4C09"/>
    <w:rsid w:val="00DD6973"/>
    <w:rsid w:val="00DE0488"/>
    <w:rsid w:val="00DE12EF"/>
    <w:rsid w:val="00DE684D"/>
    <w:rsid w:val="00DE6D47"/>
    <w:rsid w:val="00DE773E"/>
    <w:rsid w:val="00DF21A4"/>
    <w:rsid w:val="00DF327A"/>
    <w:rsid w:val="00DF46DD"/>
    <w:rsid w:val="00E007E0"/>
    <w:rsid w:val="00E02344"/>
    <w:rsid w:val="00E071BF"/>
    <w:rsid w:val="00E119A8"/>
    <w:rsid w:val="00E1291A"/>
    <w:rsid w:val="00E167E4"/>
    <w:rsid w:val="00E178B4"/>
    <w:rsid w:val="00E219E0"/>
    <w:rsid w:val="00E236FB"/>
    <w:rsid w:val="00E23A32"/>
    <w:rsid w:val="00E24478"/>
    <w:rsid w:val="00E32345"/>
    <w:rsid w:val="00E32B24"/>
    <w:rsid w:val="00E34F28"/>
    <w:rsid w:val="00E40024"/>
    <w:rsid w:val="00E422D2"/>
    <w:rsid w:val="00E43439"/>
    <w:rsid w:val="00E44590"/>
    <w:rsid w:val="00E45F65"/>
    <w:rsid w:val="00E51C3B"/>
    <w:rsid w:val="00E545F0"/>
    <w:rsid w:val="00E553EB"/>
    <w:rsid w:val="00E60545"/>
    <w:rsid w:val="00E610BA"/>
    <w:rsid w:val="00E70720"/>
    <w:rsid w:val="00E748A3"/>
    <w:rsid w:val="00E75A4F"/>
    <w:rsid w:val="00E80A5A"/>
    <w:rsid w:val="00E81EE7"/>
    <w:rsid w:val="00E83F91"/>
    <w:rsid w:val="00E97D12"/>
    <w:rsid w:val="00EB3874"/>
    <w:rsid w:val="00EB5AD4"/>
    <w:rsid w:val="00EB6F6F"/>
    <w:rsid w:val="00EB7370"/>
    <w:rsid w:val="00EC044C"/>
    <w:rsid w:val="00EC19D0"/>
    <w:rsid w:val="00EC380D"/>
    <w:rsid w:val="00EC4C03"/>
    <w:rsid w:val="00EC589E"/>
    <w:rsid w:val="00EC715A"/>
    <w:rsid w:val="00ED004F"/>
    <w:rsid w:val="00ED2FF2"/>
    <w:rsid w:val="00ED48D8"/>
    <w:rsid w:val="00ED722D"/>
    <w:rsid w:val="00EE0240"/>
    <w:rsid w:val="00EE124D"/>
    <w:rsid w:val="00EE2B0E"/>
    <w:rsid w:val="00EE2B7C"/>
    <w:rsid w:val="00EE66C6"/>
    <w:rsid w:val="00EF326D"/>
    <w:rsid w:val="00EF43E0"/>
    <w:rsid w:val="00EF7436"/>
    <w:rsid w:val="00EF75A3"/>
    <w:rsid w:val="00F00BC5"/>
    <w:rsid w:val="00F03FF0"/>
    <w:rsid w:val="00F04DEE"/>
    <w:rsid w:val="00F05048"/>
    <w:rsid w:val="00F079BC"/>
    <w:rsid w:val="00F1549B"/>
    <w:rsid w:val="00F168C5"/>
    <w:rsid w:val="00F218BF"/>
    <w:rsid w:val="00F27BE0"/>
    <w:rsid w:val="00F3553E"/>
    <w:rsid w:val="00F412FB"/>
    <w:rsid w:val="00F43527"/>
    <w:rsid w:val="00F4447E"/>
    <w:rsid w:val="00F44F98"/>
    <w:rsid w:val="00F46CB9"/>
    <w:rsid w:val="00F50E82"/>
    <w:rsid w:val="00F5133B"/>
    <w:rsid w:val="00F517EA"/>
    <w:rsid w:val="00F51C34"/>
    <w:rsid w:val="00F56C3A"/>
    <w:rsid w:val="00F60831"/>
    <w:rsid w:val="00F60A30"/>
    <w:rsid w:val="00F63B30"/>
    <w:rsid w:val="00F654F6"/>
    <w:rsid w:val="00F660FB"/>
    <w:rsid w:val="00F66692"/>
    <w:rsid w:val="00F67063"/>
    <w:rsid w:val="00F672F5"/>
    <w:rsid w:val="00F71704"/>
    <w:rsid w:val="00F737E9"/>
    <w:rsid w:val="00F760BE"/>
    <w:rsid w:val="00F82E7E"/>
    <w:rsid w:val="00F83809"/>
    <w:rsid w:val="00F83B82"/>
    <w:rsid w:val="00F861B1"/>
    <w:rsid w:val="00F87AE1"/>
    <w:rsid w:val="00F903B1"/>
    <w:rsid w:val="00F91DF6"/>
    <w:rsid w:val="00F92FF7"/>
    <w:rsid w:val="00F935B8"/>
    <w:rsid w:val="00F97DE0"/>
    <w:rsid w:val="00FA0C4B"/>
    <w:rsid w:val="00FA496F"/>
    <w:rsid w:val="00FA68C5"/>
    <w:rsid w:val="00FA6A1E"/>
    <w:rsid w:val="00FB0428"/>
    <w:rsid w:val="00FB129C"/>
    <w:rsid w:val="00FB2BA3"/>
    <w:rsid w:val="00FB41AE"/>
    <w:rsid w:val="00FB5CFC"/>
    <w:rsid w:val="00FC248A"/>
    <w:rsid w:val="00FC3B3A"/>
    <w:rsid w:val="00FC780E"/>
    <w:rsid w:val="00FD5AB8"/>
    <w:rsid w:val="00FD7376"/>
    <w:rsid w:val="00FD7E5E"/>
    <w:rsid w:val="00FE0322"/>
    <w:rsid w:val="00FE35D2"/>
    <w:rsid w:val="133341E8"/>
    <w:rsid w:val="15FC7358"/>
    <w:rsid w:val="3BA40D5C"/>
    <w:rsid w:val="3C26667A"/>
    <w:rsid w:val="57E80516"/>
    <w:rsid w:val="5FC81022"/>
    <w:rsid w:val="6025396A"/>
    <w:rsid w:val="7C8642F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0" w:name="index heading"/>
    <w:lsdException w:qFormat="1" w:unhideWhenUsed="0"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iPriority="99" w:semiHidden="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nhideWhenUsed="0" w:uiPriority="0" w:name="endnote text"/>
    <w:lsdException w:uiPriority="0" w:name="table of authorities"/>
    <w:lsdException w:qFormat="1" w:unhideWhenUsed="0" w:uiPriority="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iPriority="99" w:semiHidden="0" w:name="Date"/>
    <w:lsdException w:qFormat="1" w:uiPriority="99" w:name="Body Text First Indent"/>
    <w:lsdException w:qFormat="1" w:uiPriority="99"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name="Plain Text"/>
    <w:lsdException w:qFormat="1" w:unhideWhenUsed="0" w:uiPriority="0" w:semiHidden="0" w:name="E-mail Signature"/>
    <w:lsdException w:qFormat="1" w:unhideWhenUsed="0" w:uiPriority="99" w:semiHidden="0" w:name="Normal (Web)"/>
    <w:lsdException w:uiPriority="99" w:name="HTML Acronym"/>
    <w:lsdException w:qFormat="1" w:unhideWhenUsed="0" w:uiPriority="0" w:semiHidden="0"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qFormat="1" w:unhideWhenUsed="0" w:uiPriority="0" w:semiHidden="0"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qFormat="1" w:uiPriority="99" w:name="Table 3D effects 3"/>
    <w:lsdException w:qFormat="1" w:unhideWhenUsed="0" w:uiPriority="0" w:semiHidden="0"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4"/>
      <w:szCs w:val="24"/>
      <w:lang w:val="en-US" w:eastAsia="zh-CN" w:bidi="ar-SA"/>
    </w:rPr>
  </w:style>
  <w:style w:type="paragraph" w:styleId="4">
    <w:name w:val="heading 1"/>
    <w:basedOn w:val="1"/>
    <w:next w:val="1"/>
    <w:link w:val="79"/>
    <w:autoRedefine/>
    <w:qFormat/>
    <w:uiPriority w:val="0"/>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1"/>
    <w:next w:val="1"/>
    <w:link w:val="80"/>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81"/>
    <w:qFormat/>
    <w:uiPriority w:val="0"/>
    <w:pPr>
      <w:keepNext/>
      <w:keepLines/>
      <w:tabs>
        <w:tab w:val="left" w:pos="0"/>
      </w:tabs>
      <w:spacing w:line="360" w:lineRule="auto"/>
      <w:jc w:val="left"/>
      <w:outlineLvl w:val="2"/>
    </w:pPr>
    <w:rPr>
      <w:rFonts w:ascii="Arial" w:hAnsi="Arial" w:cs="Arial"/>
      <w:b/>
      <w:sz w:val="21"/>
      <w:szCs w:val="32"/>
    </w:rPr>
  </w:style>
  <w:style w:type="paragraph" w:styleId="6">
    <w:name w:val="heading 4"/>
    <w:basedOn w:val="1"/>
    <w:next w:val="1"/>
    <w:link w:val="82"/>
    <w:autoRedefine/>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link w:val="83"/>
    <w:autoRedefine/>
    <w:qFormat/>
    <w:uiPriority w:val="0"/>
    <w:pPr>
      <w:keepNext/>
      <w:keepLines/>
      <w:spacing w:before="280" w:after="290" w:line="376" w:lineRule="auto"/>
      <w:outlineLvl w:val="4"/>
    </w:pPr>
    <w:rPr>
      <w:rFonts w:ascii="Times New Roman" w:hAnsi="Times New Roman"/>
      <w:b/>
      <w:bCs/>
      <w:sz w:val="28"/>
      <w:szCs w:val="28"/>
    </w:rPr>
  </w:style>
  <w:style w:type="paragraph" w:styleId="8">
    <w:name w:val="heading 6"/>
    <w:basedOn w:val="1"/>
    <w:next w:val="1"/>
    <w:link w:val="84"/>
    <w:autoRedefine/>
    <w:qFormat/>
    <w:uiPriority w:val="0"/>
    <w:pPr>
      <w:keepNext/>
      <w:keepLines/>
      <w:spacing w:before="240" w:after="64" w:line="320" w:lineRule="auto"/>
      <w:outlineLvl w:val="5"/>
    </w:pPr>
    <w:rPr>
      <w:rFonts w:ascii="Arial" w:hAnsi="Arial" w:eastAsia="黑体"/>
      <w:b/>
      <w:bCs/>
    </w:rPr>
  </w:style>
  <w:style w:type="paragraph" w:styleId="9">
    <w:name w:val="heading 7"/>
    <w:basedOn w:val="1"/>
    <w:next w:val="1"/>
    <w:link w:val="85"/>
    <w:qFormat/>
    <w:uiPriority w:val="0"/>
    <w:pPr>
      <w:keepNext/>
      <w:keepLines/>
      <w:spacing w:before="240" w:after="64" w:line="320" w:lineRule="auto"/>
      <w:outlineLvl w:val="6"/>
    </w:pPr>
    <w:rPr>
      <w:rFonts w:ascii="Times New Roman" w:hAnsi="Times New Roman"/>
      <w:b/>
      <w:bCs/>
    </w:rPr>
  </w:style>
  <w:style w:type="paragraph" w:styleId="10">
    <w:name w:val="heading 8"/>
    <w:basedOn w:val="1"/>
    <w:next w:val="1"/>
    <w:link w:val="86"/>
    <w:autoRedefine/>
    <w:qFormat/>
    <w:uiPriority w:val="0"/>
    <w:pPr>
      <w:keepNext/>
      <w:keepLines/>
      <w:spacing w:before="240" w:after="64" w:line="320" w:lineRule="auto"/>
      <w:outlineLvl w:val="7"/>
    </w:pPr>
    <w:rPr>
      <w:rFonts w:ascii="Arial" w:hAnsi="Arial" w:eastAsia="黑体"/>
    </w:rPr>
  </w:style>
  <w:style w:type="paragraph" w:styleId="11">
    <w:name w:val="heading 9"/>
    <w:basedOn w:val="1"/>
    <w:next w:val="1"/>
    <w:link w:val="87"/>
    <w:qFormat/>
    <w:uiPriority w:val="0"/>
    <w:pPr>
      <w:keepNext/>
      <w:keepLines/>
      <w:spacing w:before="240" w:after="64" w:line="320" w:lineRule="auto"/>
      <w:outlineLvl w:val="8"/>
    </w:pPr>
    <w:rPr>
      <w:rFonts w:ascii="Arial" w:hAnsi="Arial" w:eastAsia="黑体"/>
      <w:sz w:val="21"/>
      <w:szCs w:val="21"/>
    </w:rPr>
  </w:style>
  <w:style w:type="character" w:default="1" w:styleId="72">
    <w:name w:val="Default Paragraph Font"/>
    <w:semiHidden/>
    <w:unhideWhenUsed/>
    <w:qFormat/>
    <w:uiPriority w:val="1"/>
  </w:style>
  <w:style w:type="table" w:default="1" w:styleId="67">
    <w:name w:val="Normal Table"/>
    <w:semiHidden/>
    <w:unhideWhenUsed/>
    <w:qFormat/>
    <w:uiPriority w:val="99"/>
    <w:tblPr>
      <w:tblCellMar>
        <w:top w:w="0" w:type="dxa"/>
        <w:left w:w="108" w:type="dxa"/>
        <w:bottom w:w="0" w:type="dxa"/>
        <w:right w:w="108" w:type="dxa"/>
      </w:tblCellMar>
    </w:tblPr>
  </w:style>
  <w:style w:type="paragraph" w:styleId="3">
    <w:name w:val="macro"/>
    <w:link w:val="132"/>
    <w:autoRedefine/>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autoRedefine/>
    <w:qFormat/>
    <w:uiPriority w:val="0"/>
    <w:pPr>
      <w:spacing w:line="360" w:lineRule="auto"/>
      <w:ind w:left="100" w:hanging="200"/>
    </w:pPr>
    <w:rPr>
      <w:rFonts w:ascii="Times New Roman" w:hAnsi="Times New Roman"/>
      <w:sz w:val="21"/>
    </w:rPr>
  </w:style>
  <w:style w:type="paragraph" w:styleId="13">
    <w:name w:val="List Number 2"/>
    <w:basedOn w:val="1"/>
    <w:qFormat/>
    <w:uiPriority w:val="0"/>
    <w:pPr>
      <w:numPr>
        <w:ilvl w:val="0"/>
        <w:numId w:val="1"/>
      </w:numPr>
      <w:spacing w:line="360" w:lineRule="auto"/>
    </w:pPr>
    <w:rPr>
      <w:rFonts w:ascii="Times New Roman" w:hAnsi="Times New Roman"/>
      <w:sz w:val="21"/>
    </w:rPr>
  </w:style>
  <w:style w:type="paragraph" w:styleId="14">
    <w:name w:val="Note Heading"/>
    <w:basedOn w:val="1"/>
    <w:next w:val="1"/>
    <w:link w:val="142"/>
    <w:autoRedefine/>
    <w:qFormat/>
    <w:uiPriority w:val="0"/>
    <w:pPr>
      <w:spacing w:line="360" w:lineRule="auto"/>
      <w:jc w:val="center"/>
    </w:pPr>
    <w:rPr>
      <w:rFonts w:ascii="Times New Roman" w:hAnsi="Times New Roman"/>
      <w:sz w:val="21"/>
    </w:rPr>
  </w:style>
  <w:style w:type="paragraph" w:styleId="15">
    <w:name w:val="List Bullet 4"/>
    <w:basedOn w:val="1"/>
    <w:autoRedefine/>
    <w:qFormat/>
    <w:uiPriority w:val="0"/>
    <w:pPr>
      <w:numPr>
        <w:ilvl w:val="0"/>
        <w:numId w:val="2"/>
      </w:numPr>
      <w:spacing w:line="360" w:lineRule="auto"/>
    </w:pPr>
    <w:rPr>
      <w:rFonts w:ascii="Times New Roman" w:hAnsi="Times New Roman"/>
      <w:sz w:val="21"/>
    </w:rPr>
  </w:style>
  <w:style w:type="paragraph" w:styleId="16">
    <w:name w:val="E-mail Signature"/>
    <w:basedOn w:val="1"/>
    <w:link w:val="130"/>
    <w:qFormat/>
    <w:uiPriority w:val="0"/>
    <w:pPr>
      <w:spacing w:line="360" w:lineRule="auto"/>
    </w:pPr>
    <w:rPr>
      <w:rFonts w:ascii="Times New Roman" w:hAnsi="Times New Roman"/>
      <w:sz w:val="21"/>
    </w:rPr>
  </w:style>
  <w:style w:type="paragraph" w:styleId="17">
    <w:name w:val="List Number"/>
    <w:basedOn w:val="1"/>
    <w:autoRedefine/>
    <w:qFormat/>
    <w:uiPriority w:val="0"/>
    <w:pPr>
      <w:numPr>
        <w:ilvl w:val="0"/>
        <w:numId w:val="3"/>
      </w:numPr>
      <w:spacing w:line="360" w:lineRule="auto"/>
    </w:pPr>
    <w:rPr>
      <w:rFonts w:ascii="Times New Roman" w:hAnsi="Times New Roman"/>
      <w:sz w:val="21"/>
    </w:rPr>
  </w:style>
  <w:style w:type="paragraph" w:styleId="18">
    <w:name w:val="Normal Indent"/>
    <w:basedOn w:val="1"/>
    <w:qFormat/>
    <w:uiPriority w:val="0"/>
    <w:pPr>
      <w:spacing w:line="360" w:lineRule="auto"/>
      <w:ind w:firstLine="420"/>
    </w:pPr>
    <w:rPr>
      <w:rFonts w:ascii="Times New Roman" w:hAnsi="Times New Roman"/>
      <w:sz w:val="21"/>
    </w:rPr>
  </w:style>
  <w:style w:type="paragraph" w:styleId="19">
    <w:name w:val="caption"/>
    <w:basedOn w:val="1"/>
    <w:next w:val="1"/>
    <w:link w:val="95"/>
    <w:autoRedefine/>
    <w:qFormat/>
    <w:uiPriority w:val="0"/>
    <w:rPr>
      <w:rFonts w:ascii="Cambria" w:hAnsi="Cambria" w:eastAsia="黑体"/>
      <w:sz w:val="20"/>
      <w:szCs w:val="20"/>
    </w:rPr>
  </w:style>
  <w:style w:type="paragraph" w:styleId="20">
    <w:name w:val="List Bullet"/>
    <w:basedOn w:val="1"/>
    <w:qFormat/>
    <w:uiPriority w:val="0"/>
    <w:pPr>
      <w:numPr>
        <w:ilvl w:val="0"/>
        <w:numId w:val="4"/>
      </w:numPr>
      <w:spacing w:line="360" w:lineRule="auto"/>
    </w:pPr>
    <w:rPr>
      <w:rFonts w:ascii="Times New Roman" w:hAnsi="Times New Roman"/>
      <w:sz w:val="21"/>
    </w:rPr>
  </w:style>
  <w:style w:type="paragraph" w:styleId="21">
    <w:name w:val="envelope address"/>
    <w:basedOn w:val="1"/>
    <w:qFormat/>
    <w:uiPriority w:val="0"/>
    <w:pPr>
      <w:framePr w:w="7920" w:h="1980" w:hRule="exact" w:hSpace="180" w:wrap="auto" w:vAnchor="margin" w:hAnchor="page" w:xAlign="center" w:yAlign="bottom"/>
      <w:snapToGrid w:val="0"/>
      <w:spacing w:line="360" w:lineRule="auto"/>
      <w:ind w:left="100"/>
    </w:pPr>
    <w:rPr>
      <w:rFonts w:ascii="Arial" w:hAnsi="Arial" w:cs="Arial"/>
    </w:rPr>
  </w:style>
  <w:style w:type="paragraph" w:styleId="22">
    <w:name w:val="Document Map"/>
    <w:basedOn w:val="1"/>
    <w:link w:val="96"/>
    <w:unhideWhenUsed/>
    <w:qFormat/>
    <w:uiPriority w:val="99"/>
    <w:rPr>
      <w:rFonts w:ascii="宋体"/>
      <w:sz w:val="18"/>
      <w:szCs w:val="18"/>
      <w:lang w:val="zh-CN" w:eastAsia="zh-CN"/>
    </w:rPr>
  </w:style>
  <w:style w:type="paragraph" w:styleId="23">
    <w:name w:val="annotation text"/>
    <w:basedOn w:val="1"/>
    <w:link w:val="88"/>
    <w:unhideWhenUsed/>
    <w:qFormat/>
    <w:uiPriority w:val="99"/>
    <w:rPr>
      <w:sz w:val="20"/>
      <w:szCs w:val="20"/>
      <w:lang w:val="zh-CN" w:eastAsia="zh-CN"/>
    </w:rPr>
  </w:style>
  <w:style w:type="paragraph" w:styleId="24">
    <w:name w:val="Salutation"/>
    <w:basedOn w:val="1"/>
    <w:next w:val="1"/>
    <w:link w:val="129"/>
    <w:autoRedefine/>
    <w:qFormat/>
    <w:uiPriority w:val="0"/>
    <w:pPr>
      <w:spacing w:line="360" w:lineRule="auto"/>
    </w:pPr>
    <w:rPr>
      <w:rFonts w:ascii="Times New Roman" w:hAnsi="Times New Roman"/>
      <w:sz w:val="21"/>
    </w:rPr>
  </w:style>
  <w:style w:type="paragraph" w:styleId="25">
    <w:name w:val="Body Text 3"/>
    <w:basedOn w:val="1"/>
    <w:link w:val="140"/>
    <w:qFormat/>
    <w:uiPriority w:val="0"/>
    <w:pPr>
      <w:spacing w:after="120" w:line="360" w:lineRule="auto"/>
    </w:pPr>
    <w:rPr>
      <w:rFonts w:ascii="Times New Roman" w:hAnsi="Times New Roman"/>
      <w:sz w:val="16"/>
      <w:szCs w:val="16"/>
    </w:rPr>
  </w:style>
  <w:style w:type="paragraph" w:styleId="26">
    <w:name w:val="Closing"/>
    <w:basedOn w:val="1"/>
    <w:link w:val="133"/>
    <w:autoRedefine/>
    <w:qFormat/>
    <w:uiPriority w:val="0"/>
    <w:pPr>
      <w:spacing w:line="360" w:lineRule="auto"/>
      <w:ind w:left="100"/>
    </w:pPr>
    <w:rPr>
      <w:rFonts w:ascii="Times New Roman" w:hAnsi="Times New Roman"/>
      <w:sz w:val="21"/>
    </w:rPr>
  </w:style>
  <w:style w:type="paragraph" w:styleId="27">
    <w:name w:val="List Bullet 3"/>
    <w:basedOn w:val="1"/>
    <w:autoRedefine/>
    <w:qFormat/>
    <w:uiPriority w:val="0"/>
    <w:pPr>
      <w:numPr>
        <w:ilvl w:val="0"/>
        <w:numId w:val="5"/>
      </w:numPr>
      <w:spacing w:line="360" w:lineRule="auto"/>
    </w:pPr>
    <w:rPr>
      <w:rFonts w:ascii="Times New Roman" w:hAnsi="Times New Roman"/>
      <w:sz w:val="21"/>
    </w:rPr>
  </w:style>
  <w:style w:type="paragraph" w:styleId="28">
    <w:name w:val="Body Text"/>
    <w:basedOn w:val="1"/>
    <w:link w:val="138"/>
    <w:autoRedefine/>
    <w:qFormat/>
    <w:uiPriority w:val="0"/>
    <w:pPr>
      <w:spacing w:after="120" w:line="360" w:lineRule="auto"/>
    </w:pPr>
    <w:rPr>
      <w:rFonts w:ascii="Times New Roman" w:hAnsi="Times New Roman"/>
      <w:sz w:val="21"/>
    </w:rPr>
  </w:style>
  <w:style w:type="paragraph" w:styleId="29">
    <w:name w:val="Body Text Indent"/>
    <w:basedOn w:val="1"/>
    <w:link w:val="122"/>
    <w:autoRedefine/>
    <w:qFormat/>
    <w:uiPriority w:val="0"/>
    <w:pPr>
      <w:spacing w:after="120"/>
      <w:ind w:left="420"/>
    </w:pPr>
    <w:rPr>
      <w:rFonts w:ascii="Times New Roman" w:hAnsi="Times New Roman"/>
      <w:sz w:val="21"/>
    </w:rPr>
  </w:style>
  <w:style w:type="paragraph" w:styleId="30">
    <w:name w:val="List Number 3"/>
    <w:basedOn w:val="1"/>
    <w:qFormat/>
    <w:uiPriority w:val="0"/>
    <w:pPr>
      <w:numPr>
        <w:ilvl w:val="0"/>
        <w:numId w:val="6"/>
      </w:numPr>
      <w:spacing w:line="360" w:lineRule="auto"/>
    </w:pPr>
    <w:rPr>
      <w:rFonts w:ascii="Times New Roman" w:hAnsi="Times New Roman"/>
      <w:sz w:val="21"/>
    </w:rPr>
  </w:style>
  <w:style w:type="paragraph" w:styleId="31">
    <w:name w:val="List 2"/>
    <w:basedOn w:val="1"/>
    <w:qFormat/>
    <w:uiPriority w:val="0"/>
    <w:pPr>
      <w:spacing w:line="360" w:lineRule="auto"/>
      <w:ind w:left="100" w:hanging="200"/>
    </w:pPr>
    <w:rPr>
      <w:rFonts w:ascii="Times New Roman" w:hAnsi="Times New Roman"/>
      <w:sz w:val="21"/>
    </w:rPr>
  </w:style>
  <w:style w:type="paragraph" w:styleId="32">
    <w:name w:val="List Continue"/>
    <w:basedOn w:val="1"/>
    <w:autoRedefine/>
    <w:qFormat/>
    <w:uiPriority w:val="0"/>
    <w:pPr>
      <w:spacing w:after="120" w:line="360" w:lineRule="auto"/>
      <w:ind w:left="420"/>
    </w:pPr>
    <w:rPr>
      <w:rFonts w:ascii="Times New Roman" w:hAnsi="Times New Roman"/>
      <w:sz w:val="21"/>
    </w:rPr>
  </w:style>
  <w:style w:type="paragraph" w:styleId="33">
    <w:name w:val="Block Text"/>
    <w:basedOn w:val="1"/>
    <w:autoRedefine/>
    <w:qFormat/>
    <w:uiPriority w:val="0"/>
    <w:pPr>
      <w:spacing w:after="120" w:line="360" w:lineRule="auto"/>
      <w:ind w:left="1440" w:right="1440"/>
    </w:pPr>
    <w:rPr>
      <w:rFonts w:ascii="Times New Roman" w:hAnsi="Times New Roman"/>
      <w:sz w:val="21"/>
    </w:rPr>
  </w:style>
  <w:style w:type="paragraph" w:styleId="34">
    <w:name w:val="List Bullet 2"/>
    <w:basedOn w:val="1"/>
    <w:autoRedefine/>
    <w:qFormat/>
    <w:uiPriority w:val="0"/>
    <w:pPr>
      <w:numPr>
        <w:ilvl w:val="0"/>
        <w:numId w:val="7"/>
      </w:numPr>
      <w:spacing w:line="360" w:lineRule="auto"/>
    </w:pPr>
    <w:rPr>
      <w:rFonts w:ascii="Times New Roman" w:hAnsi="Times New Roman"/>
      <w:sz w:val="21"/>
    </w:rPr>
  </w:style>
  <w:style w:type="paragraph" w:styleId="35">
    <w:name w:val="HTML Address"/>
    <w:basedOn w:val="1"/>
    <w:link w:val="126"/>
    <w:qFormat/>
    <w:uiPriority w:val="0"/>
    <w:pPr>
      <w:spacing w:line="360" w:lineRule="auto"/>
    </w:pPr>
    <w:rPr>
      <w:rFonts w:ascii="Times New Roman" w:hAnsi="Times New Roman"/>
      <w:i/>
      <w:iCs/>
      <w:sz w:val="21"/>
    </w:rPr>
  </w:style>
  <w:style w:type="paragraph" w:styleId="36">
    <w:name w:val="Plain Text"/>
    <w:basedOn w:val="1"/>
    <w:link w:val="113"/>
    <w:semiHidden/>
    <w:qFormat/>
    <w:uiPriority w:val="0"/>
    <w:pPr>
      <w:spacing w:line="360" w:lineRule="auto"/>
    </w:pPr>
    <w:rPr>
      <w:rFonts w:ascii="宋体" w:hAnsi="Courier New" w:cs="Courier New"/>
      <w:sz w:val="21"/>
      <w:szCs w:val="21"/>
    </w:rPr>
  </w:style>
  <w:style w:type="paragraph" w:styleId="37">
    <w:name w:val="List Bullet 5"/>
    <w:basedOn w:val="1"/>
    <w:qFormat/>
    <w:uiPriority w:val="0"/>
    <w:pPr>
      <w:numPr>
        <w:ilvl w:val="0"/>
        <w:numId w:val="8"/>
      </w:numPr>
      <w:spacing w:line="360" w:lineRule="auto"/>
    </w:pPr>
    <w:rPr>
      <w:rFonts w:ascii="Times New Roman" w:hAnsi="Times New Roman"/>
      <w:sz w:val="21"/>
    </w:rPr>
  </w:style>
  <w:style w:type="paragraph" w:styleId="38">
    <w:name w:val="List Number 4"/>
    <w:basedOn w:val="1"/>
    <w:autoRedefine/>
    <w:qFormat/>
    <w:uiPriority w:val="0"/>
    <w:pPr>
      <w:spacing w:line="360" w:lineRule="auto"/>
    </w:pPr>
    <w:rPr>
      <w:rFonts w:ascii="Times New Roman" w:hAnsi="Times New Roman"/>
      <w:sz w:val="21"/>
    </w:rPr>
  </w:style>
  <w:style w:type="paragraph" w:styleId="39">
    <w:name w:val="Date"/>
    <w:basedOn w:val="1"/>
    <w:next w:val="1"/>
    <w:link w:val="98"/>
    <w:unhideWhenUsed/>
    <w:qFormat/>
    <w:uiPriority w:val="99"/>
    <w:pPr>
      <w:ind w:left="100" w:leftChars="2500"/>
    </w:pPr>
  </w:style>
  <w:style w:type="paragraph" w:styleId="40">
    <w:name w:val="Body Text Indent 2"/>
    <w:basedOn w:val="1"/>
    <w:link w:val="124"/>
    <w:autoRedefine/>
    <w:qFormat/>
    <w:uiPriority w:val="0"/>
    <w:pPr>
      <w:spacing w:after="120" w:line="480" w:lineRule="auto"/>
      <w:ind w:left="420"/>
    </w:pPr>
    <w:rPr>
      <w:rFonts w:ascii="Times New Roman" w:hAnsi="Times New Roman"/>
      <w:sz w:val="21"/>
    </w:rPr>
  </w:style>
  <w:style w:type="paragraph" w:styleId="41">
    <w:name w:val="endnote text"/>
    <w:basedOn w:val="1"/>
    <w:link w:val="136"/>
    <w:autoRedefine/>
    <w:semiHidden/>
    <w:qFormat/>
    <w:uiPriority w:val="0"/>
    <w:pPr>
      <w:snapToGrid w:val="0"/>
      <w:spacing w:line="360" w:lineRule="auto"/>
      <w:jc w:val="left"/>
    </w:pPr>
    <w:rPr>
      <w:rFonts w:ascii="Times New Roman" w:hAnsi="Times New Roman"/>
      <w:sz w:val="21"/>
    </w:rPr>
  </w:style>
  <w:style w:type="paragraph" w:styleId="42">
    <w:name w:val="List Continue 5"/>
    <w:basedOn w:val="1"/>
    <w:autoRedefine/>
    <w:qFormat/>
    <w:uiPriority w:val="0"/>
    <w:pPr>
      <w:spacing w:after="120" w:line="360" w:lineRule="auto"/>
      <w:ind w:left="2100"/>
    </w:pPr>
    <w:rPr>
      <w:rFonts w:ascii="Times New Roman" w:hAnsi="Times New Roman"/>
      <w:sz w:val="21"/>
    </w:rPr>
  </w:style>
  <w:style w:type="paragraph" w:styleId="43">
    <w:name w:val="Balloon Text"/>
    <w:basedOn w:val="1"/>
    <w:link w:val="90"/>
    <w:autoRedefine/>
    <w:unhideWhenUsed/>
    <w:qFormat/>
    <w:uiPriority w:val="99"/>
    <w:rPr>
      <w:sz w:val="18"/>
      <w:szCs w:val="18"/>
    </w:rPr>
  </w:style>
  <w:style w:type="paragraph" w:styleId="44">
    <w:name w:val="footer"/>
    <w:basedOn w:val="1"/>
    <w:link w:val="94"/>
    <w:unhideWhenUsed/>
    <w:qFormat/>
    <w:uiPriority w:val="99"/>
    <w:pPr>
      <w:tabs>
        <w:tab w:val="center" w:pos="4153"/>
        <w:tab w:val="right" w:pos="8306"/>
      </w:tabs>
      <w:snapToGrid w:val="0"/>
      <w:jc w:val="left"/>
    </w:pPr>
    <w:rPr>
      <w:sz w:val="18"/>
      <w:szCs w:val="18"/>
      <w:lang w:val="zh-CN" w:eastAsia="zh-CN"/>
    </w:rPr>
  </w:style>
  <w:style w:type="paragraph" w:styleId="45">
    <w:name w:val="envelope return"/>
    <w:basedOn w:val="1"/>
    <w:autoRedefine/>
    <w:qFormat/>
    <w:uiPriority w:val="0"/>
    <w:pPr>
      <w:snapToGrid w:val="0"/>
      <w:spacing w:line="360" w:lineRule="auto"/>
    </w:pPr>
    <w:rPr>
      <w:rFonts w:ascii="Arial" w:hAnsi="Arial" w:cs="Arial"/>
      <w:sz w:val="21"/>
    </w:rPr>
  </w:style>
  <w:style w:type="paragraph" w:styleId="46">
    <w:name w:val="header"/>
    <w:basedOn w:val="1"/>
    <w:link w:val="93"/>
    <w:autoRedefine/>
    <w:unhideWhenUsed/>
    <w:qFormat/>
    <w:uiPriority w:val="99"/>
    <w:pPr>
      <w:pBdr>
        <w:bottom w:val="single" w:color="auto" w:sz="6" w:space="1"/>
      </w:pBdr>
      <w:tabs>
        <w:tab w:val="center" w:pos="4153"/>
        <w:tab w:val="right" w:pos="8306"/>
      </w:tabs>
      <w:snapToGrid w:val="0"/>
      <w:jc w:val="center"/>
    </w:pPr>
    <w:rPr>
      <w:sz w:val="18"/>
      <w:szCs w:val="18"/>
      <w:lang w:val="zh-CN" w:eastAsia="zh-CN"/>
    </w:rPr>
  </w:style>
  <w:style w:type="paragraph" w:styleId="47">
    <w:name w:val="Signature"/>
    <w:basedOn w:val="1"/>
    <w:link w:val="134"/>
    <w:autoRedefine/>
    <w:qFormat/>
    <w:uiPriority w:val="0"/>
    <w:pPr>
      <w:spacing w:line="360" w:lineRule="auto"/>
      <w:ind w:left="100"/>
    </w:pPr>
    <w:rPr>
      <w:rFonts w:ascii="Times New Roman" w:hAnsi="Times New Roman"/>
      <w:sz w:val="21"/>
    </w:rPr>
  </w:style>
  <w:style w:type="paragraph" w:styleId="48">
    <w:name w:val="List Continue 4"/>
    <w:basedOn w:val="1"/>
    <w:autoRedefine/>
    <w:qFormat/>
    <w:uiPriority w:val="0"/>
    <w:pPr>
      <w:spacing w:after="120" w:line="360" w:lineRule="auto"/>
      <w:ind w:left="1680"/>
    </w:pPr>
    <w:rPr>
      <w:rFonts w:ascii="Times New Roman" w:hAnsi="Times New Roman"/>
      <w:sz w:val="21"/>
    </w:rPr>
  </w:style>
  <w:style w:type="paragraph" w:styleId="49">
    <w:name w:val="Subtitle"/>
    <w:basedOn w:val="1"/>
    <w:link w:val="131"/>
    <w:autoRedefine/>
    <w:qFormat/>
    <w:uiPriority w:val="0"/>
    <w:pPr>
      <w:spacing w:before="240" w:after="60" w:line="312" w:lineRule="auto"/>
      <w:jc w:val="center"/>
      <w:outlineLvl w:val="1"/>
    </w:pPr>
    <w:rPr>
      <w:rFonts w:ascii="Arial" w:hAnsi="Arial" w:cs="Arial"/>
      <w:b/>
      <w:bCs/>
      <w:kern w:val="28"/>
      <w:sz w:val="32"/>
      <w:szCs w:val="32"/>
    </w:rPr>
  </w:style>
  <w:style w:type="paragraph" w:styleId="50">
    <w:name w:val="List Number 5"/>
    <w:basedOn w:val="1"/>
    <w:autoRedefine/>
    <w:qFormat/>
    <w:uiPriority w:val="0"/>
    <w:pPr>
      <w:numPr>
        <w:ilvl w:val="0"/>
        <w:numId w:val="9"/>
      </w:numPr>
      <w:spacing w:line="360" w:lineRule="auto"/>
    </w:pPr>
    <w:rPr>
      <w:rFonts w:ascii="Times New Roman" w:hAnsi="Times New Roman"/>
      <w:sz w:val="21"/>
    </w:rPr>
  </w:style>
  <w:style w:type="paragraph" w:styleId="51">
    <w:name w:val="List"/>
    <w:basedOn w:val="1"/>
    <w:autoRedefine/>
    <w:qFormat/>
    <w:uiPriority w:val="0"/>
    <w:pPr>
      <w:spacing w:line="360" w:lineRule="auto"/>
      <w:ind w:left="200" w:hanging="200"/>
    </w:pPr>
    <w:rPr>
      <w:rFonts w:ascii="Times New Roman" w:hAnsi="Times New Roman"/>
      <w:sz w:val="21"/>
    </w:rPr>
  </w:style>
  <w:style w:type="paragraph" w:styleId="52">
    <w:name w:val="footnote text"/>
    <w:basedOn w:val="1"/>
    <w:link w:val="99"/>
    <w:autoRedefine/>
    <w:unhideWhenUsed/>
    <w:qFormat/>
    <w:uiPriority w:val="99"/>
    <w:pPr>
      <w:snapToGrid w:val="0"/>
      <w:jc w:val="left"/>
    </w:pPr>
    <w:rPr>
      <w:sz w:val="18"/>
      <w:szCs w:val="18"/>
    </w:rPr>
  </w:style>
  <w:style w:type="paragraph" w:styleId="53">
    <w:name w:val="List 5"/>
    <w:basedOn w:val="1"/>
    <w:autoRedefine/>
    <w:qFormat/>
    <w:uiPriority w:val="0"/>
    <w:pPr>
      <w:spacing w:line="360" w:lineRule="auto"/>
      <w:ind w:left="100" w:hanging="200"/>
    </w:pPr>
    <w:rPr>
      <w:rFonts w:ascii="Times New Roman" w:hAnsi="Times New Roman"/>
      <w:sz w:val="21"/>
    </w:rPr>
  </w:style>
  <w:style w:type="paragraph" w:styleId="54">
    <w:name w:val="Body Text Indent 3"/>
    <w:basedOn w:val="1"/>
    <w:link w:val="141"/>
    <w:autoRedefine/>
    <w:qFormat/>
    <w:uiPriority w:val="0"/>
    <w:pPr>
      <w:spacing w:after="120" w:line="360" w:lineRule="auto"/>
      <w:ind w:left="420"/>
    </w:pPr>
    <w:rPr>
      <w:rFonts w:ascii="Times New Roman" w:hAnsi="Times New Roman"/>
      <w:sz w:val="16"/>
      <w:szCs w:val="16"/>
    </w:rPr>
  </w:style>
  <w:style w:type="paragraph" w:styleId="55">
    <w:name w:val="table of figures"/>
    <w:basedOn w:val="1"/>
    <w:next w:val="1"/>
    <w:link w:val="135"/>
    <w:autoRedefine/>
    <w:qFormat/>
    <w:uiPriority w:val="99"/>
    <w:pPr>
      <w:spacing w:line="360" w:lineRule="auto"/>
      <w:ind w:left="200" w:hanging="200"/>
    </w:pPr>
    <w:rPr>
      <w:rFonts w:ascii="Times New Roman" w:hAnsi="Times New Roman"/>
      <w:sz w:val="21"/>
      <w:lang w:val="zh-CN" w:eastAsia="zh-CN"/>
    </w:rPr>
  </w:style>
  <w:style w:type="paragraph" w:styleId="56">
    <w:name w:val="Body Text 2"/>
    <w:basedOn w:val="1"/>
    <w:link w:val="139"/>
    <w:autoRedefine/>
    <w:qFormat/>
    <w:uiPriority w:val="0"/>
    <w:pPr>
      <w:spacing w:after="120" w:line="480" w:lineRule="auto"/>
    </w:pPr>
    <w:rPr>
      <w:rFonts w:ascii="Times New Roman" w:hAnsi="Times New Roman"/>
      <w:sz w:val="21"/>
    </w:rPr>
  </w:style>
  <w:style w:type="paragraph" w:styleId="57">
    <w:name w:val="List 4"/>
    <w:basedOn w:val="1"/>
    <w:autoRedefine/>
    <w:qFormat/>
    <w:uiPriority w:val="0"/>
    <w:pPr>
      <w:spacing w:line="360" w:lineRule="auto"/>
      <w:ind w:left="100" w:hanging="200"/>
    </w:pPr>
    <w:rPr>
      <w:rFonts w:ascii="Times New Roman" w:hAnsi="Times New Roman"/>
      <w:sz w:val="21"/>
    </w:rPr>
  </w:style>
  <w:style w:type="paragraph" w:styleId="58">
    <w:name w:val="List Continue 2"/>
    <w:basedOn w:val="1"/>
    <w:qFormat/>
    <w:uiPriority w:val="0"/>
    <w:pPr>
      <w:spacing w:after="120" w:line="360" w:lineRule="auto"/>
      <w:ind w:left="840"/>
    </w:pPr>
    <w:rPr>
      <w:rFonts w:ascii="Times New Roman" w:hAnsi="Times New Roman"/>
      <w:sz w:val="21"/>
    </w:rPr>
  </w:style>
  <w:style w:type="paragraph" w:styleId="59">
    <w:name w:val="Message Header"/>
    <w:basedOn w:val="1"/>
    <w:link w:val="137"/>
    <w:qFormat/>
    <w:uiPriority w:val="0"/>
    <w:pPr>
      <w:pBdr>
        <w:top w:val="single" w:color="auto" w:sz="6" w:space="1"/>
        <w:left w:val="single" w:color="auto" w:sz="6" w:space="1"/>
        <w:bottom w:val="single" w:color="auto" w:sz="6" w:space="1"/>
        <w:right w:val="single" w:color="auto" w:sz="6" w:space="1"/>
      </w:pBdr>
      <w:shd w:val="pct20" w:color="auto" w:fill="auto"/>
      <w:spacing w:line="360" w:lineRule="auto"/>
      <w:ind w:left="1080" w:hanging="1080"/>
    </w:pPr>
    <w:rPr>
      <w:rFonts w:ascii="Arial" w:hAnsi="Arial" w:cs="Arial"/>
    </w:rPr>
  </w:style>
  <w:style w:type="paragraph" w:styleId="60">
    <w:name w:val="HTML Preformatted"/>
    <w:basedOn w:val="1"/>
    <w:link w:val="127"/>
    <w:autoRedefine/>
    <w:qFormat/>
    <w:uiPriority w:val="0"/>
    <w:pPr>
      <w:spacing w:line="360" w:lineRule="auto"/>
    </w:pPr>
    <w:rPr>
      <w:rFonts w:ascii="Courier New" w:hAnsi="Courier New" w:cs="Courier New"/>
      <w:sz w:val="20"/>
      <w:szCs w:val="20"/>
    </w:rPr>
  </w:style>
  <w:style w:type="paragraph" w:styleId="61">
    <w:name w:val="Normal (Web)"/>
    <w:basedOn w:val="1"/>
    <w:qFormat/>
    <w:uiPriority w:val="99"/>
    <w:pPr>
      <w:widowControl/>
      <w:spacing w:before="100" w:beforeAutospacing="1" w:after="100" w:afterAutospacing="1" w:line="360" w:lineRule="auto"/>
      <w:jc w:val="left"/>
    </w:pPr>
    <w:rPr>
      <w:rFonts w:ascii="Times New Roman" w:hAnsi="Times New Roman"/>
      <w:kern w:val="0"/>
    </w:rPr>
  </w:style>
  <w:style w:type="paragraph" w:styleId="62">
    <w:name w:val="List Continue 3"/>
    <w:basedOn w:val="1"/>
    <w:autoRedefine/>
    <w:qFormat/>
    <w:uiPriority w:val="0"/>
    <w:pPr>
      <w:spacing w:after="120" w:line="360" w:lineRule="auto"/>
      <w:ind w:left="1260"/>
    </w:pPr>
    <w:rPr>
      <w:rFonts w:ascii="Times New Roman" w:hAnsi="Times New Roman"/>
      <w:sz w:val="21"/>
    </w:rPr>
  </w:style>
  <w:style w:type="paragraph" w:styleId="63">
    <w:name w:val="Title"/>
    <w:basedOn w:val="1"/>
    <w:link w:val="128"/>
    <w:qFormat/>
    <w:uiPriority w:val="0"/>
    <w:pPr>
      <w:spacing w:before="240" w:after="60" w:line="360" w:lineRule="auto"/>
      <w:jc w:val="center"/>
      <w:outlineLvl w:val="0"/>
    </w:pPr>
    <w:rPr>
      <w:rFonts w:ascii="Arial" w:hAnsi="Arial" w:cs="Arial"/>
      <w:b/>
      <w:bCs/>
      <w:sz w:val="32"/>
      <w:szCs w:val="32"/>
    </w:rPr>
  </w:style>
  <w:style w:type="paragraph" w:styleId="64">
    <w:name w:val="annotation subject"/>
    <w:basedOn w:val="23"/>
    <w:next w:val="23"/>
    <w:link w:val="89"/>
    <w:autoRedefine/>
    <w:unhideWhenUsed/>
    <w:qFormat/>
    <w:uiPriority w:val="99"/>
    <w:rPr>
      <w:b/>
      <w:bCs/>
    </w:rPr>
  </w:style>
  <w:style w:type="paragraph" w:styleId="65">
    <w:name w:val="Body Text First Indent"/>
    <w:basedOn w:val="28"/>
    <w:link w:val="164"/>
    <w:autoRedefine/>
    <w:semiHidden/>
    <w:unhideWhenUsed/>
    <w:qFormat/>
    <w:uiPriority w:val="99"/>
    <w:pPr>
      <w:spacing w:line="240" w:lineRule="auto"/>
      <w:ind w:firstLine="420" w:firstLineChars="100"/>
    </w:pPr>
    <w:rPr>
      <w:rFonts w:ascii="Calibri" w:hAnsi="Calibri"/>
      <w:sz w:val="24"/>
    </w:rPr>
  </w:style>
  <w:style w:type="paragraph" w:styleId="66">
    <w:name w:val="Body Text First Indent 2"/>
    <w:basedOn w:val="29"/>
    <w:link w:val="165"/>
    <w:autoRedefine/>
    <w:semiHidden/>
    <w:unhideWhenUsed/>
    <w:qFormat/>
    <w:uiPriority w:val="99"/>
    <w:pPr>
      <w:ind w:left="200" w:leftChars="200" w:firstLine="420" w:firstLineChars="200"/>
    </w:pPr>
    <w:rPr>
      <w:rFonts w:ascii="Calibri" w:hAnsi="Calibri"/>
      <w:sz w:val="24"/>
    </w:rPr>
  </w:style>
  <w:style w:type="table" w:styleId="68">
    <w:name w:val="Table Grid"/>
    <w:basedOn w:val="6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Classic 4"/>
    <w:basedOn w:val="67"/>
    <w:qFormat/>
    <w:uiPriority w:val="0"/>
    <w:pPr>
      <w:widowControl w:val="0"/>
      <w:spacing w:line="360" w:lineRule="auto"/>
      <w:jc w:val="both"/>
    </w:pPr>
    <w:rPr>
      <w:rFonts w:ascii="Times New Roman" w:hAnsi="Times New Roman"/>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70">
    <w:name w:val="Table 3D effects 3"/>
    <w:basedOn w:val="67"/>
    <w:autoRedefine/>
    <w:semiHidden/>
    <w:unhideWhenUsed/>
    <w:qFormat/>
    <w:uiPriority w:val="99"/>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71">
    <w:name w:val="Table Contemporary"/>
    <w:basedOn w:val="67"/>
    <w:autoRedefine/>
    <w:qFormat/>
    <w:uiPriority w:val="0"/>
    <w:pPr>
      <w:widowControl w:val="0"/>
      <w:spacing w:line="360" w:lineRule="auto"/>
      <w:jc w:val="both"/>
    </w:pPr>
    <w:rPr>
      <w:rFonts w:ascii="Times New Roman" w:hAnsi="Times New Roman"/>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character" w:styleId="73">
    <w:name w:val="Strong"/>
    <w:qFormat/>
    <w:uiPriority w:val="22"/>
    <w:rPr>
      <w:b/>
      <w:bCs/>
    </w:rPr>
  </w:style>
  <w:style w:type="character" w:styleId="74">
    <w:name w:val="page number"/>
    <w:basedOn w:val="72"/>
    <w:qFormat/>
    <w:uiPriority w:val="0"/>
  </w:style>
  <w:style w:type="character" w:styleId="75">
    <w:name w:val="FollowedHyperlink"/>
    <w:qFormat/>
    <w:uiPriority w:val="0"/>
    <w:rPr>
      <w:color w:val="800080"/>
      <w:u w:val="single"/>
    </w:rPr>
  </w:style>
  <w:style w:type="character" w:styleId="76">
    <w:name w:val="Hyperlink"/>
    <w:autoRedefine/>
    <w:qFormat/>
    <w:uiPriority w:val="99"/>
    <w:rPr>
      <w:color w:val="0000FF"/>
      <w:u w:val="single"/>
    </w:rPr>
  </w:style>
  <w:style w:type="character" w:styleId="77">
    <w:name w:val="annotation reference"/>
    <w:autoRedefine/>
    <w:unhideWhenUsed/>
    <w:qFormat/>
    <w:uiPriority w:val="99"/>
    <w:rPr>
      <w:sz w:val="16"/>
      <w:szCs w:val="16"/>
    </w:rPr>
  </w:style>
  <w:style w:type="character" w:styleId="78">
    <w:name w:val="footnote reference"/>
    <w:basedOn w:val="72"/>
    <w:autoRedefine/>
    <w:unhideWhenUsed/>
    <w:qFormat/>
    <w:uiPriority w:val="99"/>
    <w:rPr>
      <w:vertAlign w:val="superscript"/>
    </w:rPr>
  </w:style>
  <w:style w:type="character" w:customStyle="1" w:styleId="79">
    <w:name w:val="标题 1 字符"/>
    <w:basedOn w:val="72"/>
    <w:link w:val="4"/>
    <w:autoRedefine/>
    <w:qFormat/>
    <w:uiPriority w:val="0"/>
    <w:rPr>
      <w:rFonts w:ascii="Times New Roman" w:hAnsi="Times New Roman"/>
      <w:b/>
      <w:bCs/>
      <w:kern w:val="44"/>
      <w:sz w:val="44"/>
      <w:szCs w:val="44"/>
    </w:rPr>
  </w:style>
  <w:style w:type="character" w:customStyle="1" w:styleId="80">
    <w:name w:val="标题 2 字符"/>
    <w:basedOn w:val="72"/>
    <w:link w:val="2"/>
    <w:autoRedefine/>
    <w:semiHidden/>
    <w:qFormat/>
    <w:uiPriority w:val="9"/>
    <w:rPr>
      <w:rFonts w:asciiTheme="majorHAnsi" w:hAnsiTheme="majorHAnsi" w:eastAsiaTheme="majorEastAsia" w:cstheme="majorBidi"/>
      <w:b/>
      <w:bCs/>
      <w:kern w:val="2"/>
      <w:sz w:val="32"/>
      <w:szCs w:val="32"/>
    </w:rPr>
  </w:style>
  <w:style w:type="character" w:customStyle="1" w:styleId="81">
    <w:name w:val="标题 3 字符"/>
    <w:link w:val="5"/>
    <w:autoRedefine/>
    <w:qFormat/>
    <w:uiPriority w:val="0"/>
    <w:rPr>
      <w:rFonts w:ascii="Arial" w:hAnsi="Arial" w:cs="Arial"/>
      <w:b/>
      <w:kern w:val="2"/>
      <w:sz w:val="21"/>
      <w:szCs w:val="32"/>
    </w:rPr>
  </w:style>
  <w:style w:type="character" w:customStyle="1" w:styleId="82">
    <w:name w:val="标题 4 字符"/>
    <w:basedOn w:val="72"/>
    <w:link w:val="6"/>
    <w:autoRedefine/>
    <w:qFormat/>
    <w:uiPriority w:val="0"/>
    <w:rPr>
      <w:rFonts w:ascii="Arial" w:hAnsi="Arial" w:eastAsia="黑体"/>
      <w:b/>
      <w:bCs/>
      <w:kern w:val="2"/>
      <w:sz w:val="28"/>
      <w:szCs w:val="28"/>
    </w:rPr>
  </w:style>
  <w:style w:type="character" w:customStyle="1" w:styleId="83">
    <w:name w:val="标题 5 字符"/>
    <w:basedOn w:val="72"/>
    <w:link w:val="7"/>
    <w:autoRedefine/>
    <w:qFormat/>
    <w:uiPriority w:val="0"/>
    <w:rPr>
      <w:rFonts w:ascii="Times New Roman" w:hAnsi="Times New Roman"/>
      <w:b/>
      <w:bCs/>
      <w:kern w:val="2"/>
      <w:sz w:val="28"/>
      <w:szCs w:val="28"/>
    </w:rPr>
  </w:style>
  <w:style w:type="character" w:customStyle="1" w:styleId="84">
    <w:name w:val="标题 6 字符"/>
    <w:basedOn w:val="72"/>
    <w:link w:val="8"/>
    <w:autoRedefine/>
    <w:qFormat/>
    <w:uiPriority w:val="0"/>
    <w:rPr>
      <w:rFonts w:ascii="Arial" w:hAnsi="Arial" w:eastAsia="黑体"/>
      <w:b/>
      <w:bCs/>
      <w:kern w:val="2"/>
      <w:sz w:val="24"/>
      <w:szCs w:val="24"/>
    </w:rPr>
  </w:style>
  <w:style w:type="character" w:customStyle="1" w:styleId="85">
    <w:name w:val="标题 7 字符"/>
    <w:basedOn w:val="72"/>
    <w:link w:val="9"/>
    <w:autoRedefine/>
    <w:qFormat/>
    <w:uiPriority w:val="0"/>
    <w:rPr>
      <w:rFonts w:ascii="Times New Roman" w:hAnsi="Times New Roman"/>
      <w:b/>
      <w:bCs/>
      <w:kern w:val="2"/>
      <w:sz w:val="24"/>
      <w:szCs w:val="24"/>
    </w:rPr>
  </w:style>
  <w:style w:type="character" w:customStyle="1" w:styleId="86">
    <w:name w:val="标题 8 字符"/>
    <w:basedOn w:val="72"/>
    <w:link w:val="10"/>
    <w:autoRedefine/>
    <w:qFormat/>
    <w:uiPriority w:val="0"/>
    <w:rPr>
      <w:rFonts w:ascii="Arial" w:hAnsi="Arial" w:eastAsia="黑体"/>
      <w:kern w:val="2"/>
      <w:sz w:val="24"/>
      <w:szCs w:val="24"/>
    </w:rPr>
  </w:style>
  <w:style w:type="character" w:customStyle="1" w:styleId="87">
    <w:name w:val="标题 9 字符"/>
    <w:basedOn w:val="72"/>
    <w:link w:val="11"/>
    <w:autoRedefine/>
    <w:qFormat/>
    <w:uiPriority w:val="0"/>
    <w:rPr>
      <w:rFonts w:ascii="Arial" w:hAnsi="Arial" w:eastAsia="黑体"/>
      <w:kern w:val="2"/>
      <w:sz w:val="21"/>
      <w:szCs w:val="21"/>
    </w:rPr>
  </w:style>
  <w:style w:type="character" w:customStyle="1" w:styleId="88">
    <w:name w:val="批注文字 字符"/>
    <w:link w:val="23"/>
    <w:autoRedefine/>
    <w:qFormat/>
    <w:uiPriority w:val="99"/>
    <w:rPr>
      <w:kern w:val="2"/>
      <w:sz w:val="20"/>
      <w:szCs w:val="20"/>
    </w:rPr>
  </w:style>
  <w:style w:type="character" w:customStyle="1" w:styleId="89">
    <w:name w:val="批注主题 字符"/>
    <w:link w:val="64"/>
    <w:autoRedefine/>
    <w:semiHidden/>
    <w:qFormat/>
    <w:uiPriority w:val="99"/>
    <w:rPr>
      <w:b/>
      <w:bCs/>
      <w:kern w:val="2"/>
      <w:sz w:val="20"/>
      <w:szCs w:val="20"/>
    </w:rPr>
  </w:style>
  <w:style w:type="character" w:customStyle="1" w:styleId="90">
    <w:name w:val="批注框文本 字符"/>
    <w:basedOn w:val="72"/>
    <w:link w:val="43"/>
    <w:autoRedefine/>
    <w:semiHidden/>
    <w:qFormat/>
    <w:uiPriority w:val="99"/>
    <w:rPr>
      <w:kern w:val="2"/>
      <w:sz w:val="18"/>
      <w:szCs w:val="18"/>
    </w:rPr>
  </w:style>
  <w:style w:type="character" w:customStyle="1" w:styleId="91">
    <w:name w:val="apple-converted-space"/>
    <w:basedOn w:val="72"/>
    <w:autoRedefine/>
    <w:qFormat/>
    <w:uiPriority w:val="0"/>
  </w:style>
  <w:style w:type="paragraph" w:customStyle="1" w:styleId="92">
    <w:name w:val="彩色底纹 - 强调文字颜色 3111"/>
    <w:basedOn w:val="1"/>
    <w:autoRedefine/>
    <w:qFormat/>
    <w:uiPriority w:val="34"/>
    <w:pPr>
      <w:ind w:left="720"/>
      <w:contextualSpacing/>
    </w:pPr>
  </w:style>
  <w:style w:type="character" w:customStyle="1" w:styleId="93">
    <w:name w:val="页眉 字符"/>
    <w:link w:val="46"/>
    <w:autoRedefine/>
    <w:qFormat/>
    <w:uiPriority w:val="99"/>
    <w:rPr>
      <w:kern w:val="2"/>
      <w:sz w:val="18"/>
      <w:szCs w:val="18"/>
    </w:rPr>
  </w:style>
  <w:style w:type="character" w:customStyle="1" w:styleId="94">
    <w:name w:val="页脚 字符"/>
    <w:link w:val="44"/>
    <w:autoRedefine/>
    <w:qFormat/>
    <w:uiPriority w:val="99"/>
    <w:rPr>
      <w:kern w:val="2"/>
      <w:sz w:val="18"/>
      <w:szCs w:val="18"/>
    </w:rPr>
  </w:style>
  <w:style w:type="character" w:customStyle="1" w:styleId="95">
    <w:name w:val="题注 字符"/>
    <w:link w:val="19"/>
    <w:autoRedefine/>
    <w:qFormat/>
    <w:uiPriority w:val="0"/>
    <w:rPr>
      <w:rFonts w:ascii="Cambria" w:hAnsi="Cambria" w:eastAsia="黑体"/>
      <w:kern w:val="2"/>
    </w:rPr>
  </w:style>
  <w:style w:type="character" w:customStyle="1" w:styleId="96">
    <w:name w:val="文档结构图 字符"/>
    <w:link w:val="22"/>
    <w:autoRedefine/>
    <w:semiHidden/>
    <w:qFormat/>
    <w:uiPriority w:val="99"/>
    <w:rPr>
      <w:rFonts w:ascii="宋体"/>
      <w:kern w:val="2"/>
      <w:sz w:val="18"/>
      <w:szCs w:val="18"/>
    </w:rPr>
  </w:style>
  <w:style w:type="paragraph" w:customStyle="1" w:styleId="97">
    <w:name w:val="深色列表 - 强调文字颜色 31"/>
    <w:autoRedefine/>
    <w:hidden/>
    <w:semiHidden/>
    <w:qFormat/>
    <w:uiPriority w:val="99"/>
    <w:rPr>
      <w:rFonts w:ascii="Calibri" w:hAnsi="Calibri" w:eastAsia="宋体" w:cs="Times New Roman"/>
      <w:kern w:val="2"/>
      <w:sz w:val="24"/>
      <w:szCs w:val="24"/>
      <w:lang w:val="en-US" w:eastAsia="zh-CN" w:bidi="ar-SA"/>
    </w:rPr>
  </w:style>
  <w:style w:type="character" w:customStyle="1" w:styleId="98">
    <w:name w:val="日期 字符"/>
    <w:basedOn w:val="72"/>
    <w:link w:val="39"/>
    <w:autoRedefine/>
    <w:semiHidden/>
    <w:qFormat/>
    <w:uiPriority w:val="99"/>
    <w:rPr>
      <w:kern w:val="2"/>
      <w:sz w:val="24"/>
      <w:szCs w:val="24"/>
    </w:rPr>
  </w:style>
  <w:style w:type="character" w:customStyle="1" w:styleId="99">
    <w:name w:val="脚注文本 字符"/>
    <w:basedOn w:val="72"/>
    <w:link w:val="52"/>
    <w:autoRedefine/>
    <w:qFormat/>
    <w:uiPriority w:val="99"/>
    <w:rPr>
      <w:kern w:val="2"/>
      <w:sz w:val="18"/>
      <w:szCs w:val="18"/>
    </w:rPr>
  </w:style>
  <w:style w:type="paragraph" w:customStyle="1" w:styleId="100">
    <w:name w:val="Revision"/>
    <w:autoRedefine/>
    <w:hidden/>
    <w:semiHidden/>
    <w:qFormat/>
    <w:uiPriority w:val="99"/>
    <w:rPr>
      <w:rFonts w:ascii="Calibri" w:hAnsi="Calibri" w:eastAsia="宋体" w:cs="Times New Roman"/>
      <w:kern w:val="2"/>
      <w:sz w:val="24"/>
      <w:szCs w:val="24"/>
      <w:lang w:val="en-US" w:eastAsia="zh-CN" w:bidi="ar-SA"/>
    </w:rPr>
  </w:style>
  <w:style w:type="paragraph" w:styleId="101">
    <w:name w:val="List Paragraph"/>
    <w:basedOn w:val="1"/>
    <w:autoRedefine/>
    <w:qFormat/>
    <w:uiPriority w:val="34"/>
    <w:pPr>
      <w:ind w:firstLine="420" w:firstLineChars="200"/>
    </w:pPr>
  </w:style>
  <w:style w:type="character" w:customStyle="1" w:styleId="102">
    <w:name w:val="标题 3 Char"/>
    <w:basedOn w:val="72"/>
    <w:autoRedefine/>
    <w:qFormat/>
    <w:uiPriority w:val="0"/>
    <w:rPr>
      <w:b/>
      <w:bCs/>
      <w:kern w:val="2"/>
      <w:sz w:val="32"/>
      <w:szCs w:val="32"/>
    </w:rPr>
  </w:style>
  <w:style w:type="paragraph" w:customStyle="1" w:styleId="103">
    <w:name w:val="样式1"/>
    <w:basedOn w:val="1"/>
    <w:link w:val="104"/>
    <w:autoRedefine/>
    <w:qFormat/>
    <w:uiPriority w:val="0"/>
    <w:pPr>
      <w:spacing w:line="360" w:lineRule="auto"/>
    </w:pPr>
    <w:rPr>
      <w:rFonts w:ascii="Times New Roman" w:hAnsi="Times New Roman"/>
      <w:b/>
      <w:sz w:val="21"/>
      <w:lang w:val="zh-CN" w:eastAsia="zh-CN"/>
    </w:rPr>
  </w:style>
  <w:style w:type="character" w:customStyle="1" w:styleId="104">
    <w:name w:val="样式1 Char"/>
    <w:link w:val="103"/>
    <w:autoRedefine/>
    <w:qFormat/>
    <w:uiPriority w:val="0"/>
    <w:rPr>
      <w:rFonts w:ascii="Times New Roman" w:hAnsi="Times New Roman"/>
      <w:b/>
      <w:kern w:val="2"/>
      <w:sz w:val="21"/>
      <w:szCs w:val="24"/>
      <w:lang w:val="zh-CN" w:eastAsia="zh-CN"/>
    </w:rPr>
  </w:style>
  <w:style w:type="paragraph" w:customStyle="1" w:styleId="105">
    <w:name w:val="彩色底纹 - 强调文字颜色 31"/>
    <w:basedOn w:val="1"/>
    <w:autoRedefine/>
    <w:qFormat/>
    <w:uiPriority w:val="99"/>
    <w:pPr>
      <w:ind w:left="720"/>
      <w:contextualSpacing/>
    </w:pPr>
  </w:style>
  <w:style w:type="table" w:customStyle="1" w:styleId="106">
    <w:name w:val="Grid Table Light"/>
    <w:basedOn w:val="67"/>
    <w:autoRedefine/>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07">
    <w:name w:val="批注文字 Char"/>
    <w:autoRedefine/>
    <w:qFormat/>
    <w:uiPriority w:val="99"/>
    <w:rPr>
      <w:kern w:val="2"/>
      <w:sz w:val="21"/>
      <w:szCs w:val="24"/>
    </w:rPr>
  </w:style>
  <w:style w:type="character" w:customStyle="1" w:styleId="108">
    <w:name w:val="题注 Char"/>
    <w:autoRedefine/>
    <w:qFormat/>
    <w:uiPriority w:val="0"/>
    <w:rPr>
      <w:rFonts w:ascii="Calibri" w:hAnsi="Calibri" w:eastAsia="Calibri" w:cs="Arial"/>
      <w:b/>
      <w:kern w:val="2"/>
      <w:sz w:val="18"/>
      <w:szCs w:val="18"/>
    </w:rPr>
  </w:style>
  <w:style w:type="paragraph" w:customStyle="1" w:styleId="109">
    <w:name w:val="彩色底纹 - 强调文字颜色 311"/>
    <w:basedOn w:val="1"/>
    <w:autoRedefine/>
    <w:qFormat/>
    <w:uiPriority w:val="34"/>
    <w:pPr>
      <w:ind w:left="720"/>
      <w:contextualSpacing/>
    </w:pPr>
  </w:style>
  <w:style w:type="character" w:customStyle="1" w:styleId="110">
    <w:name w:val="标题 3 Char1"/>
    <w:autoRedefine/>
    <w:qFormat/>
    <w:uiPriority w:val="0"/>
    <w:rPr>
      <w:rFonts w:ascii="Arial" w:hAnsi="Arial" w:eastAsia="宋体" w:cs="Arial"/>
      <w:b/>
      <w:kern w:val="2"/>
      <w:sz w:val="21"/>
      <w:szCs w:val="32"/>
      <w:lang w:val="en-US" w:eastAsia="zh-CN" w:bidi="ar-SA"/>
    </w:rPr>
  </w:style>
  <w:style w:type="paragraph" w:customStyle="1" w:styleId="111">
    <w:name w:val="_Style 58"/>
    <w:basedOn w:val="1"/>
    <w:next w:val="101"/>
    <w:autoRedefine/>
    <w:qFormat/>
    <w:uiPriority w:val="34"/>
    <w:pPr>
      <w:spacing w:line="360" w:lineRule="auto"/>
      <w:ind w:firstLine="420"/>
    </w:pPr>
    <w:rPr>
      <w:rFonts w:ascii="Times New Roman" w:hAnsi="Times New Roman"/>
      <w:sz w:val="21"/>
    </w:rPr>
  </w:style>
  <w:style w:type="character" w:customStyle="1" w:styleId="112">
    <w:name w:val="标题 1 Char"/>
    <w:autoRedefine/>
    <w:qFormat/>
    <w:uiPriority w:val="0"/>
    <w:rPr>
      <w:rFonts w:eastAsia="宋体"/>
      <w:b/>
      <w:kern w:val="2"/>
      <w:sz w:val="44"/>
      <w:szCs w:val="44"/>
      <w:lang w:val="en-US" w:eastAsia="zh-CN" w:bidi="ar-SA"/>
    </w:rPr>
  </w:style>
  <w:style w:type="character" w:customStyle="1" w:styleId="113">
    <w:name w:val="纯文本 字符"/>
    <w:basedOn w:val="72"/>
    <w:link w:val="36"/>
    <w:autoRedefine/>
    <w:semiHidden/>
    <w:qFormat/>
    <w:uiPriority w:val="0"/>
    <w:rPr>
      <w:rFonts w:ascii="宋体" w:hAnsi="Courier New" w:cs="Courier New"/>
      <w:kern w:val="2"/>
      <w:sz w:val="21"/>
      <w:szCs w:val="21"/>
    </w:rPr>
  </w:style>
  <w:style w:type="paragraph" w:customStyle="1" w:styleId="114">
    <w:name w:val="m标题3"/>
    <w:basedOn w:val="5"/>
    <w:autoRedefine/>
    <w:semiHidden/>
    <w:qFormat/>
    <w:uiPriority w:val="0"/>
    <w:pPr>
      <w:numPr>
        <w:ilvl w:val="0"/>
        <w:numId w:val="10"/>
      </w:numPr>
      <w:spacing w:line="240" w:lineRule="auto"/>
    </w:pPr>
    <w:rPr>
      <w:szCs w:val="21"/>
    </w:rPr>
  </w:style>
  <w:style w:type="paragraph" w:customStyle="1" w:styleId="115">
    <w:name w:val="m标题2"/>
    <w:basedOn w:val="2"/>
    <w:autoRedefine/>
    <w:semiHidden/>
    <w:qFormat/>
    <w:uiPriority w:val="0"/>
    <w:pPr>
      <w:numPr>
        <w:ilvl w:val="0"/>
        <w:numId w:val="11"/>
      </w:numPr>
      <w:spacing w:before="0" w:after="0" w:line="360" w:lineRule="auto"/>
      <w:jc w:val="center"/>
    </w:pPr>
    <w:rPr>
      <w:rFonts w:ascii="Arial" w:hAnsi="Arial" w:eastAsia="宋体" w:cs="Arial"/>
      <w:bCs w:val="0"/>
    </w:rPr>
  </w:style>
  <w:style w:type="paragraph" w:customStyle="1" w:styleId="116">
    <w:name w:val="部分"/>
    <w:basedOn w:val="4"/>
    <w:autoRedefine/>
    <w:qFormat/>
    <w:uiPriority w:val="0"/>
    <w:pPr>
      <w:keepNext w:val="0"/>
      <w:keepLines w:val="0"/>
      <w:spacing w:before="0" w:after="0" w:line="360" w:lineRule="auto"/>
      <w:jc w:val="center"/>
    </w:pPr>
    <w:rPr>
      <w:rFonts w:ascii="黑体" w:eastAsia="黑体"/>
      <w:bCs w:val="0"/>
      <w:kern w:val="2"/>
    </w:rPr>
  </w:style>
  <w:style w:type="character" w:customStyle="1" w:styleId="117">
    <w:name w:val="批注框文本 Char"/>
    <w:autoRedefine/>
    <w:qFormat/>
    <w:uiPriority w:val="99"/>
    <w:rPr>
      <w:kern w:val="2"/>
      <w:sz w:val="18"/>
      <w:szCs w:val="18"/>
    </w:rPr>
  </w:style>
  <w:style w:type="paragraph" w:customStyle="1" w:styleId="118">
    <w:name w:val="表格_表头"/>
    <w:autoRedefine/>
    <w:qFormat/>
    <w:uiPriority w:val="0"/>
    <w:pPr>
      <w:jc w:val="center"/>
    </w:pPr>
    <w:rPr>
      <w:rFonts w:ascii="Arial" w:hAnsi="Arial" w:eastAsia="黑体" w:cs="Arial"/>
      <w:sz w:val="18"/>
      <w:lang w:val="en-US" w:eastAsia="zh-CN" w:bidi="ar-SA"/>
    </w:rPr>
  </w:style>
  <w:style w:type="paragraph" w:customStyle="1" w:styleId="119">
    <w:name w:val="表格_正文"/>
    <w:autoRedefine/>
    <w:qFormat/>
    <w:uiPriority w:val="0"/>
    <w:pPr>
      <w:spacing w:line="300" w:lineRule="atLeast"/>
      <w:ind w:left="101"/>
      <w:jc w:val="both"/>
    </w:pPr>
    <w:rPr>
      <w:rFonts w:ascii="Times New Roman" w:hAnsi="Times New Roman" w:eastAsia="宋体" w:cs="Times New Roman"/>
      <w:sz w:val="18"/>
      <w:szCs w:val="18"/>
      <w:lang w:val="en-US" w:eastAsia="zh-CN" w:bidi="ar-SA"/>
    </w:rPr>
  </w:style>
  <w:style w:type="paragraph" w:customStyle="1" w:styleId="120">
    <w:name w:val="注释_正文"/>
    <w:basedOn w:val="1"/>
    <w:autoRedefine/>
    <w:qFormat/>
    <w:uiPriority w:val="0"/>
    <w:pPr>
      <w:ind w:firstLine="200"/>
    </w:pPr>
    <w:rPr>
      <w:rFonts w:ascii="Times New Roman" w:hAnsi="Times New Roman" w:eastAsia="楷体_GB2312"/>
      <w:sz w:val="21"/>
    </w:rPr>
  </w:style>
  <w:style w:type="paragraph" w:customStyle="1" w:styleId="121">
    <w:name w:val="表格_表题"/>
    <w:autoRedefine/>
    <w:qFormat/>
    <w:uiPriority w:val="0"/>
    <w:pPr>
      <w:spacing w:line="300" w:lineRule="atLeast"/>
      <w:jc w:val="center"/>
    </w:pPr>
    <w:rPr>
      <w:rFonts w:ascii="Arial" w:hAnsi="Arial" w:eastAsia="黑体" w:cs="Arial"/>
      <w:sz w:val="18"/>
      <w:szCs w:val="18"/>
      <w:lang w:val="en-US" w:eastAsia="zh-CN" w:bidi="ar-SA"/>
    </w:rPr>
  </w:style>
  <w:style w:type="character" w:customStyle="1" w:styleId="122">
    <w:name w:val="正文文本缩进 字符1"/>
    <w:link w:val="29"/>
    <w:autoRedefine/>
    <w:qFormat/>
    <w:locked/>
    <w:uiPriority w:val="0"/>
    <w:rPr>
      <w:rFonts w:ascii="Times New Roman" w:hAnsi="Times New Roman"/>
      <w:kern w:val="2"/>
      <w:sz w:val="21"/>
      <w:szCs w:val="24"/>
    </w:rPr>
  </w:style>
  <w:style w:type="character" w:customStyle="1" w:styleId="123">
    <w:name w:val="正文文本缩进 字符"/>
    <w:basedOn w:val="72"/>
    <w:autoRedefine/>
    <w:semiHidden/>
    <w:qFormat/>
    <w:uiPriority w:val="99"/>
    <w:rPr>
      <w:kern w:val="2"/>
      <w:sz w:val="24"/>
      <w:szCs w:val="24"/>
    </w:rPr>
  </w:style>
  <w:style w:type="character" w:customStyle="1" w:styleId="124">
    <w:name w:val="正文文本缩进 2 字符"/>
    <w:basedOn w:val="72"/>
    <w:link w:val="40"/>
    <w:autoRedefine/>
    <w:qFormat/>
    <w:uiPriority w:val="0"/>
    <w:rPr>
      <w:rFonts w:ascii="Times New Roman" w:hAnsi="Times New Roman"/>
      <w:kern w:val="2"/>
      <w:sz w:val="21"/>
      <w:szCs w:val="24"/>
    </w:rPr>
  </w:style>
  <w:style w:type="table" w:customStyle="1" w:styleId="125">
    <w:name w:val="流行型_含合并单元格"/>
    <w:basedOn w:val="71"/>
    <w:autoRedefine/>
    <w:qFormat/>
    <w:uiPriority w:val="0"/>
    <w:tblStylePr w:type="firstRow">
      <w:pPr>
        <w:jc w:val="center"/>
      </w:pPr>
      <w:rPr>
        <w:rFonts w:eastAsia="宋体"/>
        <w:b/>
        <w:bCs/>
        <w:i w:val="0"/>
        <w:color w:val="auto"/>
        <w:sz w:val="21"/>
      </w:rPr>
      <w:tcPr>
        <w:tcBorders>
          <w:top w:val="nil"/>
          <w:left w:val="nil"/>
          <w:bottom w:val="nil"/>
          <w:right w:val="nil"/>
          <w:insideH w:val="nil"/>
          <w:insideV w:val="nil"/>
          <w:tl2br w:val="nil"/>
          <w:tr2bl w:val="nil"/>
        </w:tcBorders>
        <w:shd w:val="clear" w:color="000000" w:fill="B3B3B3"/>
      </w:tcPr>
    </w:tblStyle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style>
  <w:style w:type="character" w:customStyle="1" w:styleId="126">
    <w:name w:val="HTML 地址 字符"/>
    <w:basedOn w:val="72"/>
    <w:link w:val="35"/>
    <w:autoRedefine/>
    <w:qFormat/>
    <w:uiPriority w:val="0"/>
    <w:rPr>
      <w:rFonts w:ascii="Times New Roman" w:hAnsi="Times New Roman"/>
      <w:i/>
      <w:iCs/>
      <w:kern w:val="2"/>
      <w:sz w:val="21"/>
      <w:szCs w:val="24"/>
    </w:rPr>
  </w:style>
  <w:style w:type="character" w:customStyle="1" w:styleId="127">
    <w:name w:val="HTML 预设格式 字符"/>
    <w:basedOn w:val="72"/>
    <w:link w:val="60"/>
    <w:autoRedefine/>
    <w:qFormat/>
    <w:uiPriority w:val="0"/>
    <w:rPr>
      <w:rFonts w:ascii="Courier New" w:hAnsi="Courier New" w:cs="Courier New"/>
      <w:kern w:val="2"/>
    </w:rPr>
  </w:style>
  <w:style w:type="character" w:customStyle="1" w:styleId="128">
    <w:name w:val="标题 字符"/>
    <w:basedOn w:val="72"/>
    <w:link w:val="63"/>
    <w:autoRedefine/>
    <w:qFormat/>
    <w:uiPriority w:val="0"/>
    <w:rPr>
      <w:rFonts w:ascii="Arial" w:hAnsi="Arial" w:cs="Arial"/>
      <w:b/>
      <w:bCs/>
      <w:kern w:val="2"/>
      <w:sz w:val="32"/>
      <w:szCs w:val="32"/>
    </w:rPr>
  </w:style>
  <w:style w:type="character" w:customStyle="1" w:styleId="129">
    <w:name w:val="称呼 字符"/>
    <w:basedOn w:val="72"/>
    <w:link w:val="24"/>
    <w:autoRedefine/>
    <w:qFormat/>
    <w:uiPriority w:val="0"/>
    <w:rPr>
      <w:rFonts w:ascii="Times New Roman" w:hAnsi="Times New Roman"/>
      <w:kern w:val="2"/>
      <w:sz w:val="21"/>
      <w:szCs w:val="24"/>
    </w:rPr>
  </w:style>
  <w:style w:type="character" w:customStyle="1" w:styleId="130">
    <w:name w:val="电子邮件签名 字符"/>
    <w:basedOn w:val="72"/>
    <w:link w:val="16"/>
    <w:autoRedefine/>
    <w:qFormat/>
    <w:uiPriority w:val="0"/>
    <w:rPr>
      <w:rFonts w:ascii="Times New Roman" w:hAnsi="Times New Roman"/>
      <w:kern w:val="2"/>
      <w:sz w:val="21"/>
      <w:szCs w:val="24"/>
    </w:rPr>
  </w:style>
  <w:style w:type="character" w:customStyle="1" w:styleId="131">
    <w:name w:val="副标题 字符"/>
    <w:basedOn w:val="72"/>
    <w:link w:val="49"/>
    <w:autoRedefine/>
    <w:qFormat/>
    <w:uiPriority w:val="0"/>
    <w:rPr>
      <w:rFonts w:ascii="Arial" w:hAnsi="Arial" w:cs="Arial"/>
      <w:b/>
      <w:bCs/>
      <w:kern w:val="28"/>
      <w:sz w:val="32"/>
      <w:szCs w:val="32"/>
    </w:rPr>
  </w:style>
  <w:style w:type="character" w:customStyle="1" w:styleId="132">
    <w:name w:val="宏文本 字符"/>
    <w:basedOn w:val="72"/>
    <w:link w:val="3"/>
    <w:autoRedefine/>
    <w:semiHidden/>
    <w:qFormat/>
    <w:uiPriority w:val="0"/>
    <w:rPr>
      <w:rFonts w:ascii="Courier New" w:hAnsi="Courier New" w:cs="Courier New"/>
      <w:kern w:val="2"/>
      <w:sz w:val="24"/>
      <w:szCs w:val="24"/>
    </w:rPr>
  </w:style>
  <w:style w:type="character" w:customStyle="1" w:styleId="133">
    <w:name w:val="结束语 字符"/>
    <w:basedOn w:val="72"/>
    <w:link w:val="26"/>
    <w:autoRedefine/>
    <w:qFormat/>
    <w:uiPriority w:val="0"/>
    <w:rPr>
      <w:rFonts w:ascii="Times New Roman" w:hAnsi="Times New Roman"/>
      <w:kern w:val="2"/>
      <w:sz w:val="21"/>
      <w:szCs w:val="24"/>
    </w:rPr>
  </w:style>
  <w:style w:type="character" w:customStyle="1" w:styleId="134">
    <w:name w:val="签名 字符"/>
    <w:basedOn w:val="72"/>
    <w:link w:val="47"/>
    <w:autoRedefine/>
    <w:qFormat/>
    <w:uiPriority w:val="0"/>
    <w:rPr>
      <w:rFonts w:ascii="Times New Roman" w:hAnsi="Times New Roman"/>
      <w:kern w:val="2"/>
      <w:sz w:val="21"/>
      <w:szCs w:val="24"/>
    </w:rPr>
  </w:style>
  <w:style w:type="character" w:customStyle="1" w:styleId="135">
    <w:name w:val="图表目录 字符"/>
    <w:link w:val="55"/>
    <w:autoRedefine/>
    <w:qFormat/>
    <w:uiPriority w:val="99"/>
    <w:rPr>
      <w:rFonts w:ascii="Times New Roman" w:hAnsi="Times New Roman"/>
      <w:kern w:val="2"/>
      <w:sz w:val="21"/>
      <w:szCs w:val="24"/>
      <w:lang w:val="zh-CN" w:eastAsia="zh-CN"/>
    </w:rPr>
  </w:style>
  <w:style w:type="character" w:customStyle="1" w:styleId="136">
    <w:name w:val="尾注文本 字符"/>
    <w:basedOn w:val="72"/>
    <w:link w:val="41"/>
    <w:autoRedefine/>
    <w:semiHidden/>
    <w:qFormat/>
    <w:uiPriority w:val="0"/>
    <w:rPr>
      <w:rFonts w:ascii="Times New Roman" w:hAnsi="Times New Roman"/>
      <w:kern w:val="2"/>
      <w:sz w:val="21"/>
      <w:szCs w:val="24"/>
    </w:rPr>
  </w:style>
  <w:style w:type="character" w:customStyle="1" w:styleId="137">
    <w:name w:val="信息标题 字符"/>
    <w:basedOn w:val="72"/>
    <w:link w:val="59"/>
    <w:autoRedefine/>
    <w:qFormat/>
    <w:uiPriority w:val="0"/>
    <w:rPr>
      <w:rFonts w:ascii="Arial" w:hAnsi="Arial" w:cs="Arial"/>
      <w:kern w:val="2"/>
      <w:sz w:val="24"/>
      <w:szCs w:val="24"/>
      <w:shd w:val="pct20" w:color="auto" w:fill="auto"/>
    </w:rPr>
  </w:style>
  <w:style w:type="character" w:customStyle="1" w:styleId="138">
    <w:name w:val="正文文本 字符"/>
    <w:basedOn w:val="72"/>
    <w:link w:val="28"/>
    <w:autoRedefine/>
    <w:qFormat/>
    <w:uiPriority w:val="0"/>
    <w:rPr>
      <w:rFonts w:ascii="Times New Roman" w:hAnsi="Times New Roman"/>
      <w:kern w:val="2"/>
      <w:sz w:val="21"/>
      <w:szCs w:val="24"/>
    </w:rPr>
  </w:style>
  <w:style w:type="character" w:customStyle="1" w:styleId="139">
    <w:name w:val="正文文本 2 字符"/>
    <w:basedOn w:val="72"/>
    <w:link w:val="56"/>
    <w:autoRedefine/>
    <w:qFormat/>
    <w:uiPriority w:val="0"/>
    <w:rPr>
      <w:rFonts w:ascii="Times New Roman" w:hAnsi="Times New Roman"/>
      <w:kern w:val="2"/>
      <w:sz w:val="21"/>
      <w:szCs w:val="24"/>
    </w:rPr>
  </w:style>
  <w:style w:type="character" w:customStyle="1" w:styleId="140">
    <w:name w:val="正文文本 3 字符"/>
    <w:basedOn w:val="72"/>
    <w:link w:val="25"/>
    <w:autoRedefine/>
    <w:qFormat/>
    <w:uiPriority w:val="0"/>
    <w:rPr>
      <w:rFonts w:ascii="Times New Roman" w:hAnsi="Times New Roman"/>
      <w:kern w:val="2"/>
      <w:sz w:val="16"/>
      <w:szCs w:val="16"/>
    </w:rPr>
  </w:style>
  <w:style w:type="character" w:customStyle="1" w:styleId="141">
    <w:name w:val="正文文本缩进 3 字符"/>
    <w:basedOn w:val="72"/>
    <w:link w:val="54"/>
    <w:autoRedefine/>
    <w:qFormat/>
    <w:uiPriority w:val="0"/>
    <w:rPr>
      <w:rFonts w:ascii="Times New Roman" w:hAnsi="Times New Roman"/>
      <w:kern w:val="2"/>
      <w:sz w:val="16"/>
      <w:szCs w:val="16"/>
    </w:rPr>
  </w:style>
  <w:style w:type="character" w:customStyle="1" w:styleId="142">
    <w:name w:val="注释标题 字符"/>
    <w:basedOn w:val="72"/>
    <w:link w:val="14"/>
    <w:autoRedefine/>
    <w:qFormat/>
    <w:uiPriority w:val="0"/>
    <w:rPr>
      <w:rFonts w:ascii="Times New Roman" w:hAnsi="Times New Roman"/>
      <w:kern w:val="2"/>
      <w:sz w:val="21"/>
      <w:szCs w:val="24"/>
    </w:rPr>
  </w:style>
  <w:style w:type="paragraph" w:customStyle="1" w:styleId="143">
    <w:name w:val="a0"/>
    <w:basedOn w:val="1"/>
    <w:autoRedefine/>
    <w:qFormat/>
    <w:uiPriority w:val="0"/>
    <w:pPr>
      <w:widowControl/>
      <w:spacing w:before="100" w:beforeAutospacing="1" w:after="100" w:afterAutospacing="1"/>
      <w:jc w:val="left"/>
    </w:pPr>
    <w:rPr>
      <w:rFonts w:ascii="宋体" w:hAnsi="宋体" w:cs="宋体"/>
      <w:kern w:val="0"/>
    </w:rPr>
  </w:style>
  <w:style w:type="paragraph" w:customStyle="1" w:styleId="144">
    <w:name w:val="图表"/>
    <w:basedOn w:val="55"/>
    <w:link w:val="145"/>
    <w:autoRedefine/>
    <w:qFormat/>
    <w:uiPriority w:val="0"/>
    <w:pPr>
      <w:spacing w:line="240" w:lineRule="auto"/>
      <w:ind w:left="0" w:firstLine="0"/>
      <w:jc w:val="center"/>
    </w:pPr>
    <w:rPr>
      <w:b/>
      <w:sz w:val="18"/>
      <w:szCs w:val="18"/>
    </w:rPr>
  </w:style>
  <w:style w:type="character" w:customStyle="1" w:styleId="145">
    <w:name w:val="图表 Char"/>
    <w:link w:val="144"/>
    <w:autoRedefine/>
    <w:qFormat/>
    <w:uiPriority w:val="0"/>
    <w:rPr>
      <w:rFonts w:ascii="Times New Roman" w:hAnsi="Times New Roman"/>
      <w:b/>
      <w:kern w:val="2"/>
      <w:sz w:val="18"/>
      <w:szCs w:val="18"/>
      <w:lang w:val="zh-CN" w:eastAsia="zh-CN"/>
    </w:rPr>
  </w:style>
  <w:style w:type="table" w:customStyle="1" w:styleId="146">
    <w:name w:val="报告表格1"/>
    <w:basedOn w:val="67"/>
    <w:autoRedefine/>
    <w:qFormat/>
    <w:uiPriority w:val="0"/>
    <w:pPr>
      <w:jc w:val="center"/>
    </w:pPr>
    <w:rPr>
      <w:rFonts w:ascii="Arial" w:hAnsi="Arial" w:eastAsia="Arial" w:cs="Arial"/>
    </w:rPr>
    <w:tcPr>
      <w:shd w:val="clear" w:color="auto" w:fill="auto"/>
      <w:vAlign w:val="center"/>
    </w:tcPr>
  </w:style>
  <w:style w:type="table" w:customStyle="1" w:styleId="147">
    <w:name w:val="表格1"/>
    <w:basedOn w:val="67"/>
    <w:autoRedefine/>
    <w:qFormat/>
    <w:uiPriority w:val="0"/>
    <w:pPr>
      <w:spacing w:line="320" w:lineRule="exact"/>
      <w:jc w:val="center"/>
    </w:pPr>
    <w:rPr>
      <w:rFonts w:ascii="Times New Roman" w:hAnsi="Times New Roman"/>
    </w:rPr>
    <w:tblPr>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Pr>
    <w:tcPr>
      <w:vAlign w:val="center"/>
    </w:tcPr>
    <w:tblStylePr w:type="firstRow">
      <w:pPr>
        <w:jc w:val="center"/>
      </w:pPr>
      <w:rPr>
        <w:rFonts w:eastAsia="宋体"/>
        <w:b/>
        <w:i w:val="0"/>
        <w:color w:val="000000"/>
        <w:sz w:val="20"/>
      </w:rPr>
      <w:tblPr/>
      <w:trPr>
        <w:tblHeader/>
      </w:trPr>
      <w:tcPr>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8DB3E2"/>
        <w:vAlign w:val="center"/>
      </w:tcPr>
    </w:tblStylePr>
    <w:tblStylePr w:type="band1Horz">
      <w:tcPr>
        <w:shd w:val="clear" w:color="auto" w:fill="F6F8FC"/>
      </w:tcPr>
    </w:tblStylePr>
    <w:tblStylePr w:type="band2Horz">
      <w:tcPr>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C5D5E9"/>
      </w:tcPr>
    </w:tblStylePr>
  </w:style>
  <w:style w:type="paragraph" w:customStyle="1" w:styleId="148">
    <w:name w:val="职业环境"/>
    <w:basedOn w:val="144"/>
    <w:link w:val="149"/>
    <w:autoRedefine/>
    <w:qFormat/>
    <w:uiPriority w:val="0"/>
    <w:pPr>
      <w:spacing w:line="360" w:lineRule="auto"/>
    </w:pPr>
    <w:rPr>
      <w:rFonts w:eastAsia="Calibri" w:cs="Arial"/>
      <w:b w:val="0"/>
      <w:bCs/>
      <w:sz w:val="21"/>
      <w:szCs w:val="21"/>
    </w:rPr>
  </w:style>
  <w:style w:type="character" w:customStyle="1" w:styleId="149">
    <w:name w:val="职业环境 Char"/>
    <w:basedOn w:val="145"/>
    <w:link w:val="148"/>
    <w:autoRedefine/>
    <w:qFormat/>
    <w:uiPriority w:val="0"/>
    <w:rPr>
      <w:rFonts w:ascii="Times New Roman" w:hAnsi="Times New Roman" w:eastAsia="Calibri" w:cs="Arial"/>
      <w:b w:val="0"/>
      <w:bCs/>
      <w:kern w:val="2"/>
      <w:sz w:val="21"/>
      <w:szCs w:val="21"/>
      <w:lang w:val="zh-CN" w:eastAsia="zh-CN"/>
    </w:rPr>
  </w:style>
  <w:style w:type="character" w:customStyle="1" w:styleId="150">
    <w:name w:val="页脚 Char"/>
    <w:autoRedefine/>
    <w:qFormat/>
    <w:uiPriority w:val="99"/>
    <w:rPr>
      <w:kern w:val="2"/>
      <w:sz w:val="18"/>
      <w:szCs w:val="18"/>
    </w:rPr>
  </w:style>
  <w:style w:type="paragraph" w:customStyle="1" w:styleId="151">
    <w:name w:val="图表标题"/>
    <w:basedOn w:val="1"/>
    <w:link w:val="152"/>
    <w:autoRedefine/>
    <w:qFormat/>
    <w:uiPriority w:val="0"/>
    <w:pPr>
      <w:jc w:val="center"/>
    </w:pPr>
    <w:rPr>
      <w:rFonts w:ascii="Times New Roman" w:hAnsi="Times New Roman"/>
      <w:b/>
      <w:sz w:val="18"/>
      <w:szCs w:val="48"/>
      <w:lang w:val="zh-CN" w:eastAsia="zh-CN"/>
    </w:rPr>
  </w:style>
  <w:style w:type="character" w:customStyle="1" w:styleId="152">
    <w:name w:val="图表标题 Char"/>
    <w:link w:val="151"/>
    <w:autoRedefine/>
    <w:qFormat/>
    <w:uiPriority w:val="0"/>
    <w:rPr>
      <w:rFonts w:ascii="Times New Roman" w:hAnsi="Times New Roman"/>
      <w:b/>
      <w:kern w:val="2"/>
      <w:sz w:val="18"/>
      <w:szCs w:val="48"/>
      <w:lang w:val="zh-CN" w:eastAsia="zh-CN"/>
    </w:rPr>
  </w:style>
  <w:style w:type="character" w:customStyle="1" w:styleId="153">
    <w:name w:val="页眉 Char"/>
    <w:autoRedefine/>
    <w:qFormat/>
    <w:uiPriority w:val="99"/>
    <w:rPr>
      <w:kern w:val="2"/>
      <w:sz w:val="18"/>
      <w:szCs w:val="18"/>
    </w:rPr>
  </w:style>
  <w:style w:type="character" w:customStyle="1" w:styleId="154">
    <w:name w:val="日期 Char"/>
    <w:autoRedefine/>
    <w:qFormat/>
    <w:uiPriority w:val="99"/>
    <w:rPr>
      <w:kern w:val="2"/>
      <w:sz w:val="21"/>
      <w:szCs w:val="24"/>
    </w:rPr>
  </w:style>
  <w:style w:type="character" w:customStyle="1" w:styleId="155">
    <w:name w:val="批注主题 Char"/>
    <w:autoRedefine/>
    <w:qFormat/>
    <w:uiPriority w:val="99"/>
    <w:rPr>
      <w:b/>
      <w:bCs/>
      <w:kern w:val="2"/>
      <w:sz w:val="21"/>
      <w:szCs w:val="24"/>
      <w:lang w:val="zh-CN" w:eastAsia="zh-CN"/>
    </w:rPr>
  </w:style>
  <w:style w:type="character" w:customStyle="1" w:styleId="156">
    <w:name w:val="文档结构图 Char"/>
    <w:autoRedefine/>
    <w:qFormat/>
    <w:uiPriority w:val="99"/>
    <w:rPr>
      <w:kern w:val="2"/>
      <w:sz w:val="21"/>
      <w:szCs w:val="24"/>
      <w:shd w:val="clear" w:color="auto" w:fill="000080"/>
    </w:rPr>
  </w:style>
  <w:style w:type="paragraph" w:customStyle="1" w:styleId="157">
    <w:name w:val="d2"/>
    <w:basedOn w:val="1"/>
    <w:autoRedefine/>
    <w:qFormat/>
    <w:uiPriority w:val="0"/>
    <w:pPr>
      <w:spacing w:line="360" w:lineRule="auto"/>
      <w:ind w:firstLine="420" w:firstLineChars="150"/>
    </w:pPr>
    <w:rPr>
      <w:rFonts w:ascii="黑体" w:eastAsia="黑体"/>
      <w:sz w:val="28"/>
      <w:szCs w:val="28"/>
    </w:rPr>
  </w:style>
  <w:style w:type="paragraph" w:customStyle="1" w:styleId="158">
    <w:name w:val="列表段落1"/>
    <w:basedOn w:val="1"/>
    <w:autoRedefine/>
    <w:qFormat/>
    <w:uiPriority w:val="0"/>
    <w:pPr>
      <w:ind w:firstLine="420" w:firstLineChars="200"/>
    </w:pPr>
    <w:rPr>
      <w:rFonts w:cs="Calibri"/>
      <w:sz w:val="21"/>
      <w:szCs w:val="21"/>
    </w:rPr>
  </w:style>
  <w:style w:type="table" w:customStyle="1" w:styleId="159">
    <w:name w:val="样式2"/>
    <w:basedOn w:val="67"/>
    <w:autoRedefine/>
    <w:qFormat/>
    <w:uiPriority w:val="99"/>
    <w:rPr>
      <w:rFonts w:ascii="Times New Roman" w:hAnsi="Times New Roman"/>
    </w:rPr>
    <w:tblStylePr w:type="firstRow">
      <w:rPr>
        <w:color w:val="FFFFFF"/>
      </w:rPr>
      <w:tcPr>
        <w:shd w:val="clear" w:color="auto" w:fill="2350A0"/>
      </w:tcPr>
    </w:tblStylePr>
    <w:tblStylePr w:type="lastRow">
      <w:tcPr>
        <w:tcBorders>
          <w:top w:val="nil"/>
          <w:left w:val="nil"/>
          <w:bottom w:val="single" w:color="57B8E7" w:sz="4" w:space="0"/>
          <w:right w:val="nil"/>
          <w:insideH w:val="nil"/>
          <w:insideV w:val="nil"/>
          <w:tl2br w:val="nil"/>
          <w:tr2bl w:val="nil"/>
        </w:tcBorders>
      </w:tcPr>
    </w:tblStylePr>
    <w:tblStylePr w:type="band1Horz">
      <w:tcPr>
        <w:shd w:val="clear" w:color="auto" w:fill="F6F8FC"/>
      </w:tcPr>
    </w:tblStylePr>
    <w:tblStylePr w:type="band2Horz">
      <w:tcPr>
        <w:shd w:val="clear" w:color="auto" w:fill="BEEDF8"/>
      </w:tcPr>
    </w:tblStylePr>
  </w:style>
  <w:style w:type="table" w:customStyle="1" w:styleId="160">
    <w:name w:val="样式3"/>
    <w:basedOn w:val="159"/>
    <w:autoRedefine/>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StylePr w:type="firstRow">
      <w:rPr>
        <w:color w:val="FFFFFF"/>
      </w:rPr>
      <w:tcPr>
        <w:shd w:val="clear" w:color="auto" w:fill="2350A0"/>
      </w:tcPr>
    </w:tblStylePr>
    <w:tblStylePr w:type="lastRow">
      <w:tcPr>
        <w:tcBorders>
          <w:top w:val="nil"/>
          <w:left w:val="nil"/>
          <w:bottom w:val="single" w:color="57B8E7" w:sz="4" w:space="0"/>
          <w:right w:val="nil"/>
          <w:insideH w:val="nil"/>
          <w:insideV w:val="nil"/>
          <w:tl2br w:val="nil"/>
          <w:tr2bl w:val="nil"/>
        </w:tcBorders>
      </w:tcPr>
    </w:tblStylePr>
    <w:tblStylePr w:type="band1Horz">
      <w:tcPr>
        <w:shd w:val="clear" w:color="auto" w:fill="F6F8FC"/>
      </w:tcPr>
    </w:tblStylePr>
    <w:tblStylePr w:type="band2Horz">
      <w:tcPr>
        <w:shd w:val="clear" w:color="auto" w:fill="BEEDF8"/>
      </w:tcPr>
    </w:tblStylePr>
  </w:style>
  <w:style w:type="table" w:customStyle="1" w:styleId="161">
    <w:name w:val="样式4"/>
    <w:basedOn w:val="160"/>
    <w:autoRedefine/>
    <w:qFormat/>
    <w:uiPriority w:val="99"/>
    <w:tblStylePr w:type="firstRow">
      <w:rPr>
        <w:color w:val="FFFFFF"/>
      </w:rPr>
      <w:tcPr>
        <w:shd w:val="clear" w:color="auto" w:fill="2350A0"/>
      </w:tcPr>
    </w:tblStylePr>
    <w:tblStylePr w:type="lastRow">
      <w:tcPr>
        <w:tcBorders>
          <w:top w:val="nil"/>
          <w:left w:val="nil"/>
          <w:bottom w:val="single" w:color="57B8E7" w:sz="4" w:space="0"/>
          <w:right w:val="nil"/>
          <w:insideH w:val="nil"/>
          <w:insideV w:val="nil"/>
          <w:tl2br w:val="nil"/>
          <w:tr2bl w:val="nil"/>
        </w:tcBorders>
      </w:tcPr>
    </w:tblStylePr>
    <w:tblStylePr w:type="band1Horz">
      <w:tcPr>
        <w:shd w:val="clear" w:color="auto" w:fill="F6F8FC"/>
      </w:tcPr>
    </w:tblStylePr>
    <w:tblStylePr w:type="band2Horz">
      <w:tcPr>
        <w:shd w:val="clear" w:color="auto" w:fill="BEEDF8"/>
      </w:tcPr>
    </w:tblStylePr>
  </w:style>
  <w:style w:type="table" w:customStyle="1" w:styleId="162">
    <w:name w:val="样式5"/>
    <w:basedOn w:val="67"/>
    <w:autoRedefine/>
    <w:qFormat/>
    <w:uiPriority w:val="99"/>
    <w:rPr>
      <w:rFonts w:ascii="Times New Roman" w:hAnsi="Times New Roman"/>
    </w:rPr>
    <w:tblPr>
      <w:tblBorders>
        <w:insideV w:val="single" w:color="3CBCC8" w:sz="4" w:space="0"/>
      </w:tblBorders>
    </w:tblPr>
    <w:tblStylePr w:type="firstRow">
      <w:tcPr>
        <w:shd w:val="clear" w:color="auto" w:fill="23A5C3"/>
      </w:tcPr>
    </w:tblStylePr>
    <w:tblStylePr w:type="band1Horz">
      <w:tcPr>
        <w:shd w:val="clear" w:color="auto" w:fill="FFFFFF"/>
      </w:tcPr>
    </w:tblStylePr>
    <w:tblStylePr w:type="band2Horz">
      <w:tcPr>
        <w:shd w:val="clear" w:color="auto" w:fill="E6E6E6"/>
      </w:tcPr>
    </w:tblStylePr>
  </w:style>
  <w:style w:type="table" w:customStyle="1" w:styleId="163">
    <w:name w:val="年报蓝"/>
    <w:basedOn w:val="67"/>
    <w:autoRedefine/>
    <w:qFormat/>
    <w:uiPriority w:val="99"/>
    <w:pPr>
      <w:spacing w:line="320" w:lineRule="exact"/>
      <w:jc w:val="center"/>
    </w:pPr>
    <w:tblPr>
      <w:jc w:val="center"/>
      <w:tblBorders>
        <w:bottom w:val="single" w:color="00B0F0" w:sz="4" w:space="0"/>
        <w:insideV w:val="single" w:color="00B0F0" w:sz="4" w:space="0"/>
      </w:tblBorders>
    </w:tblPr>
    <w:trPr>
      <w:jc w:val="center"/>
    </w:trPr>
    <w:tcPr>
      <w:shd w:val="clear" w:color="auto" w:fill="auto"/>
      <w:vAlign w:val="center"/>
    </w:tcPr>
    <w:tblStylePr w:type="firstRow">
      <w:pPr>
        <w:jc w:val="center"/>
      </w:pPr>
      <w:rPr>
        <w:rFonts w:eastAsia="宋体"/>
        <w:b/>
        <w:i w:val="0"/>
        <w:color w:val="FFFFFF"/>
        <w:sz w:val="20"/>
      </w:rPr>
      <w:tcPr>
        <w:tcBorders>
          <w:bottom w:val="nil"/>
        </w:tcBorders>
        <w:shd w:val="clear" w:color="auto" w:fill="3CBCDC"/>
      </w:tcPr>
    </w:tblStylePr>
    <w:tblStylePr w:type="lastRow">
      <w:tcPr>
        <w:tcBorders>
          <w:top w:val="nil"/>
          <w:left w:val="nil"/>
          <w:bottom w:val="single" w:color="57B8E7" w:sz="12" w:space="0"/>
          <w:right w:val="nil"/>
          <w:insideH w:val="nil"/>
          <w:insideV w:val="nil"/>
          <w:tl2br w:val="nil"/>
          <w:tr2bl w:val="nil"/>
        </w:tcBorders>
        <w:shd w:val="clear" w:color="auto" w:fill="auto"/>
      </w:tcPr>
    </w:tblStylePr>
    <w:tblStylePr w:type="band1Horz">
      <w:tcPr>
        <w:shd w:val="clear" w:color="auto" w:fill="FFFFFF"/>
      </w:tcPr>
    </w:tblStylePr>
    <w:tblStylePr w:type="band2Horz">
      <w:tcPr>
        <w:tcBorders>
          <w:top w:val="nil"/>
          <w:left w:val="nil"/>
          <w:bottom w:val="nil"/>
          <w:right w:val="nil"/>
          <w:insideH w:val="nil"/>
          <w:insideV w:val="single" w:sz="4" w:space="0"/>
          <w:tl2br w:val="nil"/>
          <w:tr2bl w:val="nil"/>
        </w:tcBorders>
        <w:shd w:val="clear" w:color="auto" w:fill="E6E6E6"/>
      </w:tcPr>
    </w:tblStylePr>
  </w:style>
  <w:style w:type="character" w:customStyle="1" w:styleId="164">
    <w:name w:val="正文文本首行缩进 字符"/>
    <w:basedOn w:val="138"/>
    <w:link w:val="65"/>
    <w:autoRedefine/>
    <w:semiHidden/>
    <w:qFormat/>
    <w:uiPriority w:val="99"/>
    <w:rPr>
      <w:rFonts w:ascii="Times New Roman" w:hAnsi="Times New Roman"/>
      <w:kern w:val="2"/>
      <w:sz w:val="21"/>
      <w:szCs w:val="24"/>
    </w:rPr>
  </w:style>
  <w:style w:type="character" w:customStyle="1" w:styleId="165">
    <w:name w:val="正文文本首行缩进 2 字符"/>
    <w:basedOn w:val="122"/>
    <w:link w:val="66"/>
    <w:autoRedefine/>
    <w:semiHidden/>
    <w:qFormat/>
    <w:uiPriority w:val="99"/>
    <w:rPr>
      <w:rFonts w:ascii="Times New Roman" w:hAnsi="Times New Roman"/>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ACFB57-B80C-4DFA-BB21-A3F7275AF869}">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1975</Words>
  <Characters>1989</Characters>
  <Lines>63</Lines>
  <Paragraphs>17</Paragraphs>
  <TotalTime>4</TotalTime>
  <ScaleCrop>false</ScaleCrop>
  <LinksUpToDate>false</LinksUpToDate>
  <CharactersWithSpaces>1994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2025-11-14T16:07:00Z</dcterms:created>
  <dc:creator>jiao</dc:creator>
  <cp:lastModifiedBy>MissQ</cp:lastModifiedBy>
  <cp:lastPrinted>2025-11-14T06:11:00Z</cp:lastPrinted>
  <dcterms:modified xsi:type="dcterms:W3CDTF">2025-12-12T08:51:18Z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eyJoZGlkIjoiZGE3Y2I3OTRlNTA1NjUwZGY1NGI3NTM4NWZhMGI4N2IiLCJ1c2VySWQiOiI2MDg2OTQ4ODYifQ==</vt:lpwstr>
  </property>
  <property fmtid="{D5CDD505-2E9C-101B-9397-08002B2CF9AE}" pid="3" name="KSOProductBuildVer">
    <vt:lpwstr>2052-12.1.0.24034</vt:lpwstr>
  </property>
  <property fmtid="{D5CDD505-2E9C-101B-9397-08002B2CF9AE}" pid="4" name="ICV">
    <vt:lpwstr>E1D2EC92E25F4302AEE621752FB57443_13</vt:lpwstr>
  </property>
</Properties>
</file>